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496BE" w14:textId="77777777" w:rsidR="001319C6" w:rsidRPr="00281BA5" w:rsidRDefault="001319C6" w:rsidP="00281BA5">
      <w:pPr>
        <w:widowControl w:val="0"/>
        <w:autoSpaceDE w:val="0"/>
        <w:autoSpaceDN w:val="0"/>
        <w:adjustRightInd w:val="0"/>
        <w:spacing w:after="0" w:line="240" w:lineRule="auto"/>
        <w:jc w:val="center"/>
        <w:rPr>
          <w:rFonts w:ascii="Times New Roman" w:hAnsi="Times New Roman"/>
        </w:rPr>
      </w:pPr>
      <w:r w:rsidRPr="00281BA5">
        <w:rPr>
          <w:rFonts w:ascii="Times New Roman" w:hAnsi="Times New Roman"/>
        </w:rPr>
        <w:t>СП 50.13330.2024</w:t>
      </w:r>
    </w:p>
    <w:p w14:paraId="48E7ECA9" w14:textId="77777777" w:rsidR="001319C6" w:rsidRPr="00281BA5" w:rsidRDefault="001319C6">
      <w:pPr>
        <w:pStyle w:val="HEADERTEXT"/>
        <w:rPr>
          <w:rFonts w:ascii="Times New Roman" w:hAnsi="Times New Roman" w:cs="Times New Roman"/>
          <w:b/>
          <w:bCs/>
          <w:color w:val="auto"/>
        </w:rPr>
      </w:pPr>
    </w:p>
    <w:p w14:paraId="046EF022" w14:textId="77777777" w:rsidR="001319C6" w:rsidRPr="00281BA5" w:rsidRDefault="001319C6">
      <w:pPr>
        <w:pStyle w:val="HEADERTEXT"/>
        <w:jc w:val="center"/>
        <w:outlineLvl w:val="0"/>
        <w:rPr>
          <w:rFonts w:ascii="Times New Roman" w:hAnsi="Times New Roman" w:cs="Times New Roman"/>
          <w:b/>
          <w:bCs/>
          <w:color w:val="auto"/>
        </w:rPr>
      </w:pPr>
      <w:r w:rsidRPr="00281BA5">
        <w:rPr>
          <w:rFonts w:ascii="Times New Roman" w:hAnsi="Times New Roman" w:cs="Times New Roman"/>
          <w:b/>
          <w:bCs/>
          <w:color w:val="auto"/>
        </w:rPr>
        <w:t xml:space="preserve"> СВОД ПРАВИЛ</w:t>
      </w:r>
    </w:p>
    <w:p w14:paraId="2EFEE892" w14:textId="77777777" w:rsidR="001319C6" w:rsidRPr="00281BA5" w:rsidRDefault="001319C6">
      <w:pPr>
        <w:pStyle w:val="HEADERTEXT"/>
        <w:jc w:val="center"/>
        <w:outlineLvl w:val="0"/>
        <w:rPr>
          <w:rFonts w:ascii="Times New Roman" w:hAnsi="Times New Roman" w:cs="Times New Roman"/>
          <w:b/>
          <w:bCs/>
          <w:color w:val="auto"/>
        </w:rPr>
      </w:pPr>
    </w:p>
    <w:p w14:paraId="042D06EE" w14:textId="77777777" w:rsidR="001319C6" w:rsidRPr="00281BA5" w:rsidRDefault="001319C6">
      <w:pPr>
        <w:pStyle w:val="HEADERTEXT"/>
        <w:rPr>
          <w:rFonts w:ascii="Times New Roman" w:hAnsi="Times New Roman" w:cs="Times New Roman"/>
          <w:b/>
          <w:bCs/>
          <w:color w:val="auto"/>
        </w:rPr>
      </w:pPr>
    </w:p>
    <w:p w14:paraId="4E6F7C6D" w14:textId="77777777" w:rsidR="001319C6" w:rsidRPr="00281BA5" w:rsidRDefault="001319C6">
      <w:pPr>
        <w:pStyle w:val="HEADERTEXT"/>
        <w:jc w:val="center"/>
        <w:outlineLvl w:val="0"/>
        <w:rPr>
          <w:rFonts w:ascii="Times New Roman" w:hAnsi="Times New Roman" w:cs="Times New Roman"/>
          <w:b/>
          <w:bCs/>
          <w:color w:val="auto"/>
        </w:rPr>
      </w:pPr>
      <w:r w:rsidRPr="00281BA5">
        <w:rPr>
          <w:rFonts w:ascii="Times New Roman" w:hAnsi="Times New Roman" w:cs="Times New Roman"/>
          <w:b/>
          <w:bCs/>
          <w:color w:val="auto"/>
        </w:rPr>
        <w:t xml:space="preserve"> ТЕПЛОВАЯ ЗАЩИТА ЗДАНИЙ</w:t>
      </w:r>
    </w:p>
    <w:p w14:paraId="260542A2" w14:textId="77777777" w:rsidR="001319C6" w:rsidRPr="00281BA5" w:rsidRDefault="001319C6">
      <w:pPr>
        <w:pStyle w:val="HEADERTEXT"/>
        <w:rPr>
          <w:rFonts w:ascii="Times New Roman" w:hAnsi="Times New Roman" w:cs="Times New Roman"/>
          <w:b/>
          <w:bCs/>
          <w:color w:val="auto"/>
        </w:rPr>
      </w:pPr>
    </w:p>
    <w:p w14:paraId="32D9FCF2" w14:textId="77777777" w:rsidR="001319C6" w:rsidRPr="002F6A2F" w:rsidRDefault="001319C6">
      <w:pPr>
        <w:pStyle w:val="HEADERTEXT"/>
        <w:jc w:val="center"/>
        <w:outlineLvl w:val="0"/>
        <w:rPr>
          <w:rFonts w:ascii="Times New Roman" w:hAnsi="Times New Roman" w:cs="Times New Roman"/>
          <w:b/>
          <w:bCs/>
          <w:color w:val="auto"/>
          <w:lang w:val="en-US"/>
        </w:rPr>
      </w:pPr>
      <w:r w:rsidRPr="00281BA5">
        <w:rPr>
          <w:rFonts w:ascii="Times New Roman" w:hAnsi="Times New Roman" w:cs="Times New Roman"/>
          <w:b/>
          <w:bCs/>
          <w:color w:val="auto"/>
        </w:rPr>
        <w:t xml:space="preserve"> </w:t>
      </w:r>
      <w:r w:rsidRPr="002F6A2F">
        <w:rPr>
          <w:rFonts w:ascii="Times New Roman" w:hAnsi="Times New Roman" w:cs="Times New Roman"/>
          <w:b/>
          <w:bCs/>
          <w:color w:val="auto"/>
          <w:lang w:val="en-US"/>
        </w:rPr>
        <w:t xml:space="preserve">Thermal performance of the buildings </w:t>
      </w:r>
    </w:p>
    <w:p w14:paraId="6FC99D50" w14:textId="77777777" w:rsidR="001319C6" w:rsidRPr="002F6A2F" w:rsidRDefault="001319C6">
      <w:pPr>
        <w:pStyle w:val="FORMATTEXT"/>
        <w:jc w:val="center"/>
        <w:rPr>
          <w:rFonts w:ascii="Times New Roman" w:hAnsi="Times New Roman" w:cs="Times New Roman"/>
          <w:lang w:val="en-US"/>
        </w:rPr>
      </w:pPr>
    </w:p>
    <w:p w14:paraId="24A4F841" w14:textId="77777777" w:rsidR="001319C6" w:rsidRPr="002F6A2F" w:rsidRDefault="001319C6">
      <w:pPr>
        <w:pStyle w:val="FORMATTEXT"/>
        <w:jc w:val="right"/>
        <w:rPr>
          <w:rFonts w:ascii="Times New Roman" w:hAnsi="Times New Roman" w:cs="Times New Roman"/>
          <w:lang w:val="en-US"/>
        </w:rPr>
      </w:pPr>
      <w:r w:rsidRPr="002F6A2F">
        <w:rPr>
          <w:rFonts w:ascii="Times New Roman" w:hAnsi="Times New Roman" w:cs="Times New Roman"/>
          <w:lang w:val="en-US"/>
        </w:rPr>
        <w:t>          </w:t>
      </w:r>
    </w:p>
    <w:p w14:paraId="67D4A88F" w14:textId="77777777" w:rsidR="001319C6" w:rsidRPr="002F6A2F" w:rsidRDefault="001319C6">
      <w:pPr>
        <w:pStyle w:val="FORMATTEXT"/>
        <w:jc w:val="both"/>
        <w:rPr>
          <w:rFonts w:ascii="Times New Roman" w:hAnsi="Times New Roman" w:cs="Times New Roman"/>
          <w:lang w:val="en-US"/>
        </w:rPr>
      </w:pPr>
      <w:r w:rsidRPr="00281BA5">
        <w:rPr>
          <w:rFonts w:ascii="Times New Roman" w:hAnsi="Times New Roman" w:cs="Times New Roman"/>
        </w:rPr>
        <w:t>ОКС</w:t>
      </w:r>
      <w:r w:rsidRPr="002F6A2F">
        <w:rPr>
          <w:rFonts w:ascii="Times New Roman" w:hAnsi="Times New Roman" w:cs="Times New Roman"/>
          <w:lang w:val="en-US"/>
        </w:rPr>
        <w:t xml:space="preserve"> 91.120.10 </w:t>
      </w:r>
    </w:p>
    <w:p w14:paraId="645352B5" w14:textId="77777777" w:rsidR="001319C6" w:rsidRPr="00281BA5" w:rsidRDefault="001319C6">
      <w:pPr>
        <w:pStyle w:val="FORMATTEXT"/>
        <w:jc w:val="right"/>
        <w:rPr>
          <w:rFonts w:ascii="Times New Roman" w:hAnsi="Times New Roman" w:cs="Times New Roman"/>
        </w:rPr>
      </w:pPr>
      <w:r w:rsidRPr="00281BA5">
        <w:rPr>
          <w:rFonts w:ascii="Times New Roman" w:hAnsi="Times New Roman" w:cs="Times New Roman"/>
        </w:rPr>
        <w:t xml:space="preserve">Дата введения 2024-06-16 </w:t>
      </w:r>
    </w:p>
    <w:p w14:paraId="6B98E502" w14:textId="77777777" w:rsidR="001319C6" w:rsidRPr="00281BA5" w:rsidRDefault="00FF2B7B">
      <w:pPr>
        <w:pStyle w:val="FORMATTEXT"/>
        <w:ind w:firstLine="568"/>
        <w:jc w:val="both"/>
        <w:rPr>
          <w:rFonts w:ascii="Times New Roman" w:hAnsi="Times New Roman" w:cs="Times New Roman"/>
        </w:rPr>
      </w:pPr>
      <w:r>
        <w:rPr>
          <w:rFonts w:ascii="Times New Roman" w:hAnsi="Times New Roman" w:cs="Times New Roman"/>
        </w:rPr>
        <w:fldChar w:fldCharType="begin"/>
      </w:r>
      <w:r w:rsidRPr="00281BA5">
        <w:rPr>
          <w:rFonts w:ascii="Times New Roman" w:hAnsi="Times New Roman" w:cs="Times New Roman"/>
        </w:rPr>
        <w:instrText xml:space="preserve">tc </w:instrText>
      </w:r>
      <w:r w:rsidR="001319C6" w:rsidRPr="00281BA5">
        <w:rPr>
          <w:rFonts w:ascii="Times New Roman" w:hAnsi="Times New Roman" w:cs="Times New Roman"/>
        </w:rPr>
        <w:instrText xml:space="preserve"> \l 0 </w:instrText>
      </w:r>
      <w:r w:rsidRPr="00281BA5">
        <w:rPr>
          <w:rFonts w:ascii="Times New Roman" w:hAnsi="Times New Roman" w:cs="Times New Roman"/>
        </w:rPr>
        <w:instrText>"</w:instrText>
      </w:r>
      <w:r w:rsidR="001319C6" w:rsidRPr="00281BA5">
        <w:rPr>
          <w:rFonts w:ascii="Times New Roman" w:hAnsi="Times New Roman" w:cs="Times New Roman"/>
        </w:rPr>
        <w:instrText>2Предисловие</w:instrText>
      </w:r>
      <w:r w:rsidRPr="00281BA5">
        <w:rPr>
          <w:rFonts w:ascii="Times New Roman" w:hAnsi="Times New Roman" w:cs="Times New Roman"/>
        </w:rPr>
        <w:instrText>"</w:instrText>
      </w:r>
      <w:r>
        <w:rPr>
          <w:rFonts w:ascii="Times New Roman" w:hAnsi="Times New Roman" w:cs="Times New Roman"/>
        </w:rPr>
        <w:fldChar w:fldCharType="end"/>
      </w:r>
    </w:p>
    <w:p w14:paraId="63967636" w14:textId="77777777" w:rsidR="001319C6" w:rsidRPr="00281BA5" w:rsidRDefault="001319C6">
      <w:pPr>
        <w:pStyle w:val="HEADERTEXT"/>
        <w:rPr>
          <w:rFonts w:ascii="Times New Roman" w:hAnsi="Times New Roman" w:cs="Times New Roman"/>
          <w:b/>
          <w:bCs/>
          <w:color w:val="auto"/>
        </w:rPr>
      </w:pPr>
    </w:p>
    <w:p w14:paraId="1E41D275" w14:textId="77777777" w:rsidR="001319C6" w:rsidRPr="00281BA5" w:rsidRDefault="001319C6">
      <w:pPr>
        <w:pStyle w:val="HEADERTEXT"/>
        <w:jc w:val="center"/>
        <w:outlineLvl w:val="2"/>
        <w:rPr>
          <w:rFonts w:ascii="Times New Roman" w:hAnsi="Times New Roman" w:cs="Times New Roman"/>
          <w:b/>
          <w:bCs/>
          <w:color w:val="auto"/>
        </w:rPr>
      </w:pPr>
      <w:r w:rsidRPr="00281BA5">
        <w:rPr>
          <w:rFonts w:ascii="Times New Roman" w:hAnsi="Times New Roman" w:cs="Times New Roman"/>
          <w:b/>
          <w:bCs/>
          <w:color w:val="auto"/>
        </w:rPr>
        <w:t xml:space="preserve"> Предисловие </w:t>
      </w:r>
    </w:p>
    <w:p w14:paraId="5E338800"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b/>
          <w:bCs/>
        </w:rPr>
        <w:t>Сведения о своде правил</w:t>
      </w:r>
      <w:r w:rsidRPr="00281BA5">
        <w:rPr>
          <w:rFonts w:ascii="Times New Roman" w:hAnsi="Times New Roman" w:cs="Times New Roman"/>
        </w:rPr>
        <w:t xml:space="preserve"> </w:t>
      </w:r>
    </w:p>
    <w:p w14:paraId="79F55C5C"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1 ИСПОЛНИТЕЛЬ - Федеральное государственное бюджетное учреждение "Научно-исследовательский институт строительной физики Российской академии архитектуры и строительных наук" (НИИСФ РААСН) </w:t>
      </w:r>
    </w:p>
    <w:p w14:paraId="54E538FF"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2 ВНЕСЕН Техническим комитетом по стандартизации ТК 465 "Строительство" </w:t>
      </w:r>
    </w:p>
    <w:p w14:paraId="78C866F9"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 </w:t>
      </w:r>
    </w:p>
    <w:p w14:paraId="3B236494"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4 УТВЕРЖДЕН приказом Министерства строительства и жилищно-коммунального хозяйства Российской Федерации от 15 мая 2024 г. № 327/пр и введен в действие с 16 июня 2024 г. </w:t>
      </w:r>
    </w:p>
    <w:p w14:paraId="57D66100"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5 ЗАРЕГИСТРИРОВАН Федеральным агентством по техническому регулированию и метрологии (Росстандарт). Пересмотр СП 50.13330.2012 "СНиП 23-02-2003 Тепловая защита зданий" </w:t>
      </w:r>
    </w:p>
    <w:p w14:paraId="565411AB"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i/>
          <w:iCs/>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r w:rsidRPr="00281BA5">
        <w:rPr>
          <w:rFonts w:ascii="Times New Roman" w:hAnsi="Times New Roman" w:cs="Times New Roman"/>
        </w:rPr>
        <w:t xml:space="preserve"> </w:t>
      </w:r>
    </w:p>
    <w:p w14:paraId="7236B0B3" w14:textId="77777777" w:rsidR="001319C6" w:rsidRPr="00281BA5" w:rsidRDefault="00FF2B7B">
      <w:pPr>
        <w:pStyle w:val="FORMATTEXT"/>
        <w:ind w:firstLine="568"/>
        <w:jc w:val="both"/>
        <w:rPr>
          <w:rFonts w:ascii="Times New Roman" w:hAnsi="Times New Roman" w:cs="Times New Roman"/>
        </w:rPr>
      </w:pPr>
      <w:r>
        <w:rPr>
          <w:rFonts w:ascii="Times New Roman" w:hAnsi="Times New Roman" w:cs="Times New Roman"/>
        </w:rPr>
        <w:fldChar w:fldCharType="begin"/>
      </w:r>
      <w:r w:rsidRPr="00281BA5">
        <w:rPr>
          <w:rFonts w:ascii="Times New Roman" w:hAnsi="Times New Roman" w:cs="Times New Roman"/>
        </w:rPr>
        <w:instrText xml:space="preserve">tc </w:instrText>
      </w:r>
      <w:r w:rsidR="001319C6" w:rsidRPr="00281BA5">
        <w:rPr>
          <w:rFonts w:ascii="Times New Roman" w:hAnsi="Times New Roman" w:cs="Times New Roman"/>
        </w:rPr>
        <w:instrText xml:space="preserve"> \l 0 </w:instrText>
      </w:r>
      <w:r w:rsidRPr="00281BA5">
        <w:rPr>
          <w:rFonts w:ascii="Times New Roman" w:hAnsi="Times New Roman" w:cs="Times New Roman"/>
        </w:rPr>
        <w:instrText>"</w:instrText>
      </w:r>
      <w:r w:rsidR="001319C6" w:rsidRPr="00281BA5">
        <w:rPr>
          <w:rFonts w:ascii="Times New Roman" w:hAnsi="Times New Roman" w:cs="Times New Roman"/>
        </w:rPr>
        <w:instrText>2Введение</w:instrText>
      </w:r>
      <w:r w:rsidRPr="00281BA5">
        <w:rPr>
          <w:rFonts w:ascii="Times New Roman" w:hAnsi="Times New Roman" w:cs="Times New Roman"/>
        </w:rPr>
        <w:instrText>"</w:instrText>
      </w:r>
      <w:r>
        <w:rPr>
          <w:rFonts w:ascii="Times New Roman" w:hAnsi="Times New Roman" w:cs="Times New Roman"/>
        </w:rPr>
        <w:fldChar w:fldCharType="end"/>
      </w:r>
    </w:p>
    <w:p w14:paraId="3725AC3A" w14:textId="77777777" w:rsidR="001319C6" w:rsidRPr="00281BA5" w:rsidRDefault="001319C6">
      <w:pPr>
        <w:pStyle w:val="HEADERTEXT"/>
        <w:rPr>
          <w:rFonts w:ascii="Times New Roman" w:hAnsi="Times New Roman" w:cs="Times New Roman"/>
          <w:b/>
          <w:bCs/>
          <w:color w:val="auto"/>
        </w:rPr>
      </w:pPr>
    </w:p>
    <w:p w14:paraId="3B4D07CF" w14:textId="77777777" w:rsidR="001319C6" w:rsidRPr="00281BA5" w:rsidRDefault="001319C6">
      <w:pPr>
        <w:pStyle w:val="HEADERTEXT"/>
        <w:jc w:val="center"/>
        <w:outlineLvl w:val="2"/>
        <w:rPr>
          <w:rFonts w:ascii="Times New Roman" w:hAnsi="Times New Roman" w:cs="Times New Roman"/>
          <w:b/>
          <w:bCs/>
          <w:color w:val="auto"/>
        </w:rPr>
      </w:pPr>
      <w:r w:rsidRPr="00281BA5">
        <w:rPr>
          <w:rFonts w:ascii="Times New Roman" w:hAnsi="Times New Roman" w:cs="Times New Roman"/>
          <w:b/>
          <w:bCs/>
          <w:color w:val="auto"/>
        </w:rPr>
        <w:t xml:space="preserve"> Введение </w:t>
      </w:r>
    </w:p>
    <w:p w14:paraId="153168C4"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Настоящий свод правил разработан в целях повышения уровня безопасности людей в зданиях и сооружениях и сохранности материальных ценностей в соответствии с Федеральным законом от 30 декабря 2009 г. № 384-ФЗ "Технический регламент о безопасности зданий и сооружений", повышения уровня гармонизации нормативных требований с европейскими и международными нормативными документами, применения единых методов определения эксплуатационных характеристик и методов оценки. </w:t>
      </w:r>
    </w:p>
    <w:p w14:paraId="238CF581"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Пересмотр выполнен авторским коллективом НИИСФ РААСН (д-р техн. наук </w:t>
      </w:r>
      <w:r w:rsidRPr="00281BA5">
        <w:rPr>
          <w:rFonts w:ascii="Times New Roman" w:hAnsi="Times New Roman" w:cs="Times New Roman"/>
          <w:i/>
          <w:iCs/>
        </w:rPr>
        <w:t>В.Г.Гагарин</w:t>
      </w:r>
      <w:r w:rsidRPr="00281BA5">
        <w:rPr>
          <w:rFonts w:ascii="Times New Roman" w:hAnsi="Times New Roman" w:cs="Times New Roman"/>
        </w:rPr>
        <w:t xml:space="preserve">, канд. техн. наук </w:t>
      </w:r>
      <w:r w:rsidRPr="00281BA5">
        <w:rPr>
          <w:rFonts w:ascii="Times New Roman" w:hAnsi="Times New Roman" w:cs="Times New Roman"/>
          <w:i/>
          <w:iCs/>
        </w:rPr>
        <w:t>В.В.Козлов</w:t>
      </w:r>
      <w:r w:rsidRPr="00281BA5">
        <w:rPr>
          <w:rFonts w:ascii="Times New Roman" w:hAnsi="Times New Roman" w:cs="Times New Roman"/>
        </w:rPr>
        <w:t xml:space="preserve">, канд. техн. наук </w:t>
      </w:r>
      <w:r w:rsidRPr="00281BA5">
        <w:rPr>
          <w:rFonts w:ascii="Times New Roman" w:hAnsi="Times New Roman" w:cs="Times New Roman"/>
          <w:i/>
          <w:iCs/>
        </w:rPr>
        <w:t>Д.Ю.Желдаков</w:t>
      </w:r>
      <w:r w:rsidRPr="00281BA5">
        <w:rPr>
          <w:rFonts w:ascii="Times New Roman" w:hAnsi="Times New Roman" w:cs="Times New Roman"/>
        </w:rPr>
        <w:t xml:space="preserve">, канд. техн. наук </w:t>
      </w:r>
      <w:r w:rsidRPr="00281BA5">
        <w:rPr>
          <w:rFonts w:ascii="Times New Roman" w:hAnsi="Times New Roman" w:cs="Times New Roman"/>
          <w:i/>
          <w:iCs/>
        </w:rPr>
        <w:t>П.П.Пастушков</w:t>
      </w:r>
      <w:r w:rsidRPr="00281BA5">
        <w:rPr>
          <w:rFonts w:ascii="Times New Roman" w:hAnsi="Times New Roman" w:cs="Times New Roman"/>
        </w:rPr>
        <w:t xml:space="preserve">, д-р техн. наук </w:t>
      </w:r>
      <w:r w:rsidRPr="00281BA5">
        <w:rPr>
          <w:rFonts w:ascii="Times New Roman" w:hAnsi="Times New Roman" w:cs="Times New Roman"/>
          <w:i/>
          <w:iCs/>
        </w:rPr>
        <w:t>Н.П.Умнякова</w:t>
      </w:r>
      <w:r w:rsidRPr="00281BA5">
        <w:rPr>
          <w:rFonts w:ascii="Times New Roman" w:hAnsi="Times New Roman" w:cs="Times New Roman"/>
        </w:rPr>
        <w:t xml:space="preserve">). </w:t>
      </w:r>
    </w:p>
    <w:p w14:paraId="71B32895" w14:textId="77777777" w:rsidR="001319C6" w:rsidRPr="00281BA5" w:rsidRDefault="00FF2B7B">
      <w:pPr>
        <w:pStyle w:val="FORMATTEXT"/>
        <w:ind w:firstLine="568"/>
        <w:jc w:val="both"/>
        <w:rPr>
          <w:rFonts w:ascii="Times New Roman" w:hAnsi="Times New Roman" w:cs="Times New Roman"/>
        </w:rPr>
      </w:pPr>
      <w:r>
        <w:rPr>
          <w:rFonts w:ascii="Times New Roman" w:hAnsi="Times New Roman" w:cs="Times New Roman"/>
        </w:rPr>
        <w:fldChar w:fldCharType="begin"/>
      </w:r>
      <w:r w:rsidRPr="00281BA5">
        <w:rPr>
          <w:rFonts w:ascii="Times New Roman" w:hAnsi="Times New Roman" w:cs="Times New Roman"/>
        </w:rPr>
        <w:instrText xml:space="preserve">tc </w:instrText>
      </w:r>
      <w:r w:rsidR="001319C6" w:rsidRPr="00281BA5">
        <w:rPr>
          <w:rFonts w:ascii="Times New Roman" w:hAnsi="Times New Roman" w:cs="Times New Roman"/>
        </w:rPr>
        <w:instrText xml:space="preserve"> \l 0 </w:instrText>
      </w:r>
      <w:r w:rsidRPr="00281BA5">
        <w:rPr>
          <w:rFonts w:ascii="Times New Roman" w:hAnsi="Times New Roman" w:cs="Times New Roman"/>
        </w:rPr>
        <w:instrText>"</w:instrText>
      </w:r>
      <w:r w:rsidR="001319C6" w:rsidRPr="00281BA5">
        <w:rPr>
          <w:rFonts w:ascii="Times New Roman" w:hAnsi="Times New Roman" w:cs="Times New Roman"/>
        </w:rPr>
        <w:instrText>21 Область применения</w:instrText>
      </w:r>
      <w:r w:rsidRPr="00281BA5">
        <w:rPr>
          <w:rFonts w:ascii="Times New Roman" w:hAnsi="Times New Roman" w:cs="Times New Roman"/>
        </w:rPr>
        <w:instrText>"</w:instrText>
      </w:r>
      <w:r>
        <w:rPr>
          <w:rFonts w:ascii="Times New Roman" w:hAnsi="Times New Roman" w:cs="Times New Roman"/>
        </w:rPr>
        <w:fldChar w:fldCharType="end"/>
      </w:r>
    </w:p>
    <w:p w14:paraId="0128CA5A" w14:textId="77777777" w:rsidR="001319C6" w:rsidRPr="00281BA5" w:rsidRDefault="001319C6">
      <w:pPr>
        <w:pStyle w:val="HEADERTEXT"/>
        <w:rPr>
          <w:rFonts w:ascii="Times New Roman" w:hAnsi="Times New Roman" w:cs="Times New Roman"/>
          <w:b/>
          <w:bCs/>
          <w:color w:val="auto"/>
        </w:rPr>
      </w:pPr>
    </w:p>
    <w:p w14:paraId="14E799AB" w14:textId="77777777" w:rsidR="001319C6" w:rsidRPr="00281BA5" w:rsidRDefault="001319C6">
      <w:pPr>
        <w:pStyle w:val="HEADERTEXT"/>
        <w:ind w:firstLine="568"/>
        <w:jc w:val="both"/>
        <w:outlineLvl w:val="2"/>
        <w:rPr>
          <w:rFonts w:ascii="Times New Roman" w:hAnsi="Times New Roman" w:cs="Times New Roman"/>
          <w:b/>
          <w:bCs/>
          <w:color w:val="auto"/>
        </w:rPr>
      </w:pPr>
      <w:r w:rsidRPr="00281BA5">
        <w:rPr>
          <w:rFonts w:ascii="Times New Roman" w:hAnsi="Times New Roman" w:cs="Times New Roman"/>
          <w:b/>
          <w:bCs/>
          <w:color w:val="auto"/>
        </w:rPr>
        <w:t xml:space="preserve"> 1 Область применения </w:t>
      </w:r>
    </w:p>
    <w:p w14:paraId="13FEE6BA" w14:textId="1BD58C2A"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1.1 Настоящий свод правил распространяется на проектирование тепловой защиты строящихся или реконструируемых жилых, общественных, производственных, сельскохозяйственных и складских зданий общей площадью более 50 м</w:t>
      </w:r>
      <w:r w:rsidR="00761DFE" w:rsidRPr="00281BA5">
        <w:rPr>
          <w:rFonts w:ascii="Times New Roman" w:hAnsi="Times New Roman" w:cs="Times New Roman"/>
          <w:noProof/>
          <w:position w:val="-10"/>
        </w:rPr>
        <w:drawing>
          <wp:inline distT="0" distB="0" distL="0" distR="0" wp14:anchorId="2FCC6739" wp14:editId="3CA833BC">
            <wp:extent cx="102235" cy="2184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 (далее - зданий), в которых необходимо поддерживать определенный температурно-влажностный режим. </w:t>
      </w:r>
    </w:p>
    <w:p w14:paraId="34E635FD"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1.2 Настоящий свод правил не распространяется на тепловую защиту: </w:t>
      </w:r>
    </w:p>
    <w:p w14:paraId="7EB206E2"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lastRenderedPageBreak/>
        <w:t xml:space="preserve">- культовых зданий; </w:t>
      </w:r>
    </w:p>
    <w:p w14:paraId="0EBEF7BD"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 жилых и общественных зданий, отапливаемых периодически (менее трех дней в неделю) или сезонно (непрерывно менее трех месяцев в году); </w:t>
      </w:r>
    </w:p>
    <w:p w14:paraId="4F32D19F"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 временных зданий, находящихся в эксплуатации не более двух отопительных сезонов; </w:t>
      </w:r>
    </w:p>
    <w:p w14:paraId="6BA090EF"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 теплиц, парников и зданий холодильников; </w:t>
      </w:r>
    </w:p>
    <w:p w14:paraId="09E5084E"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 зданий, строений, сооружений, которые в соответствии с законодательством Российской Федерации отнесены к объектам культурного наследия (памятникам истории и культуры); </w:t>
      </w:r>
    </w:p>
    <w:p w14:paraId="327C45F8"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 строений и сооружений в составе инженерного обеспечения объекта - трансформаторные подстанции, котельные, канализационно-насосные станции, водопроводные насосные станции, центральные тепловые пункты и т.д. </w:t>
      </w:r>
    </w:p>
    <w:p w14:paraId="64950652"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Уровень тепловой защиты указанных зданий устанавливается соответствующими нормативными документами, а при их отсутствии - по решению собственника (заказчика) при соблюдении санитарно-гигиенических норм. </w:t>
      </w:r>
    </w:p>
    <w:p w14:paraId="44205FB7"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Настоящие нормы при строительстве и реконструкции существующих зданий, имеющих архитектурно-историческое значение, применяются в каждом конкретном случае с учетом их исторической ценности на основании решений органов власти и согласования с органами государственного контроля в области охраны памятников истории и культуры. </w:t>
      </w:r>
    </w:p>
    <w:p w14:paraId="2904C6D9" w14:textId="77777777" w:rsidR="001319C6" w:rsidRPr="00281BA5" w:rsidRDefault="00FF2B7B">
      <w:pPr>
        <w:pStyle w:val="FORMATTEXT"/>
        <w:ind w:firstLine="568"/>
        <w:jc w:val="both"/>
        <w:rPr>
          <w:rFonts w:ascii="Times New Roman" w:hAnsi="Times New Roman" w:cs="Times New Roman"/>
        </w:rPr>
      </w:pPr>
      <w:r>
        <w:rPr>
          <w:rFonts w:ascii="Times New Roman" w:hAnsi="Times New Roman" w:cs="Times New Roman"/>
        </w:rPr>
        <w:fldChar w:fldCharType="begin"/>
      </w:r>
      <w:r w:rsidRPr="00281BA5">
        <w:rPr>
          <w:rFonts w:ascii="Times New Roman" w:hAnsi="Times New Roman" w:cs="Times New Roman"/>
        </w:rPr>
        <w:instrText xml:space="preserve">tc </w:instrText>
      </w:r>
      <w:r w:rsidR="001319C6" w:rsidRPr="00281BA5">
        <w:rPr>
          <w:rFonts w:ascii="Times New Roman" w:hAnsi="Times New Roman" w:cs="Times New Roman"/>
        </w:rPr>
        <w:instrText xml:space="preserve"> \l 0 </w:instrText>
      </w:r>
      <w:r w:rsidRPr="00281BA5">
        <w:rPr>
          <w:rFonts w:ascii="Times New Roman" w:hAnsi="Times New Roman" w:cs="Times New Roman"/>
        </w:rPr>
        <w:instrText>"</w:instrText>
      </w:r>
      <w:r w:rsidR="001319C6" w:rsidRPr="00281BA5">
        <w:rPr>
          <w:rFonts w:ascii="Times New Roman" w:hAnsi="Times New Roman" w:cs="Times New Roman"/>
        </w:rPr>
        <w:instrText>22 Нормативные ссылки</w:instrText>
      </w:r>
      <w:r w:rsidRPr="00281BA5">
        <w:rPr>
          <w:rFonts w:ascii="Times New Roman" w:hAnsi="Times New Roman" w:cs="Times New Roman"/>
        </w:rPr>
        <w:instrText>"</w:instrText>
      </w:r>
      <w:r>
        <w:rPr>
          <w:rFonts w:ascii="Times New Roman" w:hAnsi="Times New Roman" w:cs="Times New Roman"/>
        </w:rPr>
        <w:fldChar w:fldCharType="end"/>
      </w:r>
    </w:p>
    <w:p w14:paraId="374D44BB" w14:textId="77777777" w:rsidR="001319C6" w:rsidRPr="00281BA5" w:rsidRDefault="001319C6">
      <w:pPr>
        <w:pStyle w:val="HEADERTEXT"/>
        <w:rPr>
          <w:rFonts w:ascii="Times New Roman" w:hAnsi="Times New Roman" w:cs="Times New Roman"/>
          <w:b/>
          <w:bCs/>
          <w:color w:val="auto"/>
        </w:rPr>
      </w:pPr>
    </w:p>
    <w:p w14:paraId="2A5281DE" w14:textId="77777777" w:rsidR="001319C6" w:rsidRPr="00281BA5" w:rsidRDefault="001319C6">
      <w:pPr>
        <w:pStyle w:val="HEADERTEXT"/>
        <w:ind w:firstLine="568"/>
        <w:jc w:val="both"/>
        <w:outlineLvl w:val="2"/>
        <w:rPr>
          <w:rFonts w:ascii="Times New Roman" w:hAnsi="Times New Roman" w:cs="Times New Roman"/>
          <w:b/>
          <w:bCs/>
          <w:color w:val="auto"/>
        </w:rPr>
      </w:pPr>
      <w:r w:rsidRPr="00281BA5">
        <w:rPr>
          <w:rFonts w:ascii="Times New Roman" w:hAnsi="Times New Roman" w:cs="Times New Roman"/>
          <w:b/>
          <w:bCs/>
          <w:color w:val="auto"/>
        </w:rPr>
        <w:t xml:space="preserve"> 2 Нормативные ссылки </w:t>
      </w:r>
    </w:p>
    <w:p w14:paraId="3A4CE383"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В настоящем своде правил использованы нормативные ссылки на следующие документы: </w:t>
      </w:r>
    </w:p>
    <w:p w14:paraId="32C0E578"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ГОСТ 12.1.005 Система стандартов безопасности труда. Общие санитарно-гигиенические требования к воздуху рабочей зоны </w:t>
      </w:r>
    </w:p>
    <w:p w14:paraId="2D2FEE02"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ГОСТ 530 Кирпич и камень керамические. Общие технические условия </w:t>
      </w:r>
    </w:p>
    <w:p w14:paraId="22CA8C29"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ГОСТ 8736 Песок для строительных работ. Технические условия </w:t>
      </w:r>
    </w:p>
    <w:p w14:paraId="4F6FB4AB"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ГОСТ 10832 Песок и щебень перлитовые вспученные. Технические условия </w:t>
      </w:r>
    </w:p>
    <w:p w14:paraId="0B72F1AB"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ГОСТ 12865 Вермикулит вспученный </w:t>
      </w:r>
    </w:p>
    <w:p w14:paraId="53ADF607"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ГОСТ 23166 Конструкции оконные и балконные светопрозрачные ограждающие. Общие технические условия </w:t>
      </w:r>
    </w:p>
    <w:p w14:paraId="53C43A44"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ГОСТ 24816 Материалы строительные. Метод определения равновесной сорбционной влажности </w:t>
      </w:r>
    </w:p>
    <w:p w14:paraId="29FC26BC"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ГОСТ 25609-2015 Материалы полимерные рулонные и плиточные для полов. Метод определения показателя теплоусвоения </w:t>
      </w:r>
    </w:p>
    <w:p w14:paraId="4966C094"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ГОСТ 25820 Бетоны легкие. Технические условия </w:t>
      </w:r>
    </w:p>
    <w:p w14:paraId="05F6D625"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ГОСТ 26253 Здания и сооружения. Метод определения теплоустойчивости ограждающих конструкций </w:t>
      </w:r>
    </w:p>
    <w:p w14:paraId="6981FDE4"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ГОСТ 30494-2011 Здания жилые и общественные. Параметры микроклимата в помещениях </w:t>
      </w:r>
    </w:p>
    <w:p w14:paraId="3AF5F35D"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ГОСТ 32496 Заполнители пористые для легких бетонов. Технические условия </w:t>
      </w:r>
    </w:p>
    <w:p w14:paraId="088600F8"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СП 60.13330.2020 "СНиП 41-01-2003 Отопление, вентиляция и кондиционирование воздуха" (с изменениями № 1, № 2) </w:t>
      </w:r>
    </w:p>
    <w:p w14:paraId="17DFD6D4"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СП 106.13330 "СНиП 2.10.03-84 Животноводческие, птицеводческие и звероводческие здания и помещения" (с изменениями № 1, № 2) </w:t>
      </w:r>
    </w:p>
    <w:p w14:paraId="0141475B"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СП 109.13330 "СНиП 2.11.02-87 Холодильники" (с изменениями № 1, № 2, № 3) </w:t>
      </w:r>
    </w:p>
    <w:p w14:paraId="405B1459"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СП 118.13330 "СНиП 31-06-2009 Общественные здания и сооружения" (с изменениями № 1, № 2, № 3) </w:t>
      </w:r>
    </w:p>
    <w:p w14:paraId="01286D35"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СП 131.13330.2020 "СНиП 23-01-99* Строительная климатология" (с изменениями № 1, №2) </w:t>
      </w:r>
    </w:p>
    <w:p w14:paraId="06F24527"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СП 230.1325800 Конструкции ограждающие зданий. Характеристики теплотехнических неоднородностей (с изменениями № 1, № 2) </w:t>
      </w:r>
    </w:p>
    <w:p w14:paraId="175393CE"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СП 345.1325800.2017 Здания жилые и общественные. Правила проектирования тепловой защиты (с изменениями № 1, № 2) </w:t>
      </w:r>
    </w:p>
    <w:p w14:paraId="7C5A125F"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СП 426.1325800 Конструкции ограждающие светопрозрачные зданий и сооружений. Правила проектирования </w:t>
      </w:r>
    </w:p>
    <w:p w14:paraId="267FC87A"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на официальном сайте федерального органа исполнительной власти, разработавшего и утвердившего настоящий свод правил,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w:t>
      </w:r>
      <w:r w:rsidRPr="00281BA5">
        <w:rPr>
          <w:rFonts w:ascii="Times New Roman" w:hAnsi="Times New Roman" w:cs="Times New Roman"/>
        </w:rPr>
        <w:lastRenderedPageBreak/>
        <w:t xml:space="preserve">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 </w:t>
      </w:r>
    </w:p>
    <w:p w14:paraId="0F3AB93B" w14:textId="77777777" w:rsidR="001319C6" w:rsidRPr="00281BA5" w:rsidRDefault="00FF2B7B">
      <w:pPr>
        <w:pStyle w:val="FORMATTEXT"/>
        <w:ind w:firstLine="568"/>
        <w:jc w:val="both"/>
        <w:rPr>
          <w:rFonts w:ascii="Times New Roman" w:hAnsi="Times New Roman" w:cs="Times New Roman"/>
        </w:rPr>
      </w:pPr>
      <w:r>
        <w:rPr>
          <w:rFonts w:ascii="Times New Roman" w:hAnsi="Times New Roman" w:cs="Times New Roman"/>
        </w:rPr>
        <w:fldChar w:fldCharType="begin"/>
      </w:r>
      <w:r w:rsidRPr="00281BA5">
        <w:rPr>
          <w:rFonts w:ascii="Times New Roman" w:hAnsi="Times New Roman" w:cs="Times New Roman"/>
        </w:rPr>
        <w:instrText xml:space="preserve">tc </w:instrText>
      </w:r>
      <w:r w:rsidR="001319C6" w:rsidRPr="00281BA5">
        <w:rPr>
          <w:rFonts w:ascii="Times New Roman" w:hAnsi="Times New Roman" w:cs="Times New Roman"/>
        </w:rPr>
        <w:instrText xml:space="preserve"> \l 0 </w:instrText>
      </w:r>
      <w:r w:rsidRPr="00281BA5">
        <w:rPr>
          <w:rFonts w:ascii="Times New Roman" w:hAnsi="Times New Roman" w:cs="Times New Roman"/>
        </w:rPr>
        <w:instrText>"</w:instrText>
      </w:r>
      <w:r w:rsidR="001319C6" w:rsidRPr="00281BA5">
        <w:rPr>
          <w:rFonts w:ascii="Times New Roman" w:hAnsi="Times New Roman" w:cs="Times New Roman"/>
        </w:rPr>
        <w:instrText>23 Термины и определения</w:instrText>
      </w:r>
      <w:r w:rsidRPr="00281BA5">
        <w:rPr>
          <w:rFonts w:ascii="Times New Roman" w:hAnsi="Times New Roman" w:cs="Times New Roman"/>
        </w:rPr>
        <w:instrText>"</w:instrText>
      </w:r>
      <w:r>
        <w:rPr>
          <w:rFonts w:ascii="Times New Roman" w:hAnsi="Times New Roman" w:cs="Times New Roman"/>
        </w:rPr>
        <w:fldChar w:fldCharType="end"/>
      </w:r>
    </w:p>
    <w:p w14:paraId="5AE0B5CB" w14:textId="77777777" w:rsidR="001319C6" w:rsidRPr="00281BA5" w:rsidRDefault="001319C6">
      <w:pPr>
        <w:pStyle w:val="HEADERTEXT"/>
        <w:rPr>
          <w:rFonts w:ascii="Times New Roman" w:hAnsi="Times New Roman" w:cs="Times New Roman"/>
          <w:b/>
          <w:bCs/>
          <w:color w:val="auto"/>
        </w:rPr>
      </w:pPr>
    </w:p>
    <w:p w14:paraId="79AB10C6" w14:textId="77777777" w:rsidR="001319C6" w:rsidRPr="00281BA5" w:rsidRDefault="001319C6">
      <w:pPr>
        <w:pStyle w:val="HEADERTEXT"/>
        <w:ind w:firstLine="568"/>
        <w:jc w:val="both"/>
        <w:outlineLvl w:val="2"/>
        <w:rPr>
          <w:rFonts w:ascii="Times New Roman" w:hAnsi="Times New Roman" w:cs="Times New Roman"/>
          <w:b/>
          <w:bCs/>
          <w:color w:val="auto"/>
        </w:rPr>
      </w:pPr>
      <w:r w:rsidRPr="00281BA5">
        <w:rPr>
          <w:rFonts w:ascii="Times New Roman" w:hAnsi="Times New Roman" w:cs="Times New Roman"/>
          <w:b/>
          <w:bCs/>
          <w:color w:val="auto"/>
        </w:rPr>
        <w:t xml:space="preserve"> 3 Термины и определения </w:t>
      </w:r>
    </w:p>
    <w:p w14:paraId="32AF6894"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В настоящем своде правил применены термины по ГОСТ 23166, ГОСТ 25609, ГОСТ 30494, СП 426.1325800, а также следующие термины с соответствующими определениями: </w:t>
      </w:r>
    </w:p>
    <w:p w14:paraId="0E4BB7EE"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3.1 </w:t>
      </w:r>
      <w:r w:rsidRPr="00281BA5">
        <w:rPr>
          <w:rFonts w:ascii="Times New Roman" w:hAnsi="Times New Roman" w:cs="Times New Roman"/>
          <w:b/>
          <w:bCs/>
        </w:rPr>
        <w:t>влажностное состояние ограждающей конструкции:</w:t>
      </w:r>
      <w:r w:rsidRPr="00281BA5">
        <w:rPr>
          <w:rFonts w:ascii="Times New Roman" w:hAnsi="Times New Roman" w:cs="Times New Roman"/>
        </w:rPr>
        <w:t xml:space="preserve"> Состояние ограждающей конструкции, характеризующееся влажностью материалов, из которых она состоит. </w:t>
      </w:r>
    </w:p>
    <w:p w14:paraId="09DBE7DA"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3.2 </w:t>
      </w:r>
      <w:r w:rsidRPr="00281BA5">
        <w:rPr>
          <w:rFonts w:ascii="Times New Roman" w:hAnsi="Times New Roman" w:cs="Times New Roman"/>
          <w:b/>
          <w:bCs/>
        </w:rPr>
        <w:t>влажностный режим помещения:</w:t>
      </w:r>
      <w:r w:rsidRPr="00281BA5">
        <w:rPr>
          <w:rFonts w:ascii="Times New Roman" w:hAnsi="Times New Roman" w:cs="Times New Roman"/>
        </w:rPr>
        <w:t xml:space="preserve"> Совокупность состояний влажности воздуха в помещении. </w:t>
      </w:r>
    </w:p>
    <w:p w14:paraId="545A471F"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3.3 </w:t>
      </w:r>
      <w:r w:rsidRPr="00281BA5">
        <w:rPr>
          <w:rFonts w:ascii="Times New Roman" w:hAnsi="Times New Roman" w:cs="Times New Roman"/>
          <w:b/>
          <w:bCs/>
        </w:rPr>
        <w:t>воздухопроницаемость ограждающей конструкции:</w:t>
      </w:r>
      <w:r w:rsidRPr="00281BA5">
        <w:rPr>
          <w:rFonts w:ascii="Times New Roman" w:hAnsi="Times New Roman" w:cs="Times New Roman"/>
        </w:rPr>
        <w:t xml:space="preserve"> Физическое явление, заключающееся в фильтрации воздуха в ограждающей конструкции, вызванной перепадом давления воздуха. Физическая величина, численно равная массе воздуха усредненной по площади поверхности ограждающей конструкции, прошедшего через единицу площади поверхности ограждающей конструкции при наличии перепада давления воздуха. </w:t>
      </w:r>
    </w:p>
    <w:p w14:paraId="2667618E"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3.4 </w:t>
      </w:r>
      <w:r w:rsidRPr="00281BA5">
        <w:rPr>
          <w:rFonts w:ascii="Times New Roman" w:hAnsi="Times New Roman" w:cs="Times New Roman"/>
          <w:b/>
          <w:bCs/>
        </w:rPr>
        <w:t>защита от переувлажнения ограждающей конструкции:</w:t>
      </w:r>
      <w:r w:rsidRPr="00281BA5">
        <w:rPr>
          <w:rFonts w:ascii="Times New Roman" w:hAnsi="Times New Roman" w:cs="Times New Roman"/>
        </w:rPr>
        <w:t xml:space="preserve"> Мероприятия, обеспечивающие влажностное состояние ограждающей конструкции, при котором влажность материалов, ее составляющих, не превышает нормируемых значений. </w:t>
      </w:r>
    </w:p>
    <w:p w14:paraId="671650A3"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3.5 </w:t>
      </w:r>
      <w:r w:rsidRPr="00281BA5">
        <w:rPr>
          <w:rFonts w:ascii="Times New Roman" w:hAnsi="Times New Roman" w:cs="Times New Roman"/>
          <w:b/>
          <w:bCs/>
        </w:rPr>
        <w:t>зона влажности района строительства:</w:t>
      </w:r>
      <w:r w:rsidRPr="00281BA5">
        <w:rPr>
          <w:rFonts w:ascii="Times New Roman" w:hAnsi="Times New Roman" w:cs="Times New Roman"/>
        </w:rPr>
        <w:t xml:space="preserve"> Характеристика района территории Российской Федерации, где осуществляется строительство, с точки зрения влажности воздуха и выпадения осадков. </w:t>
      </w:r>
    </w:p>
    <w:p w14:paraId="5E206510"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3.6 </w:t>
      </w:r>
      <w:r w:rsidRPr="00281BA5">
        <w:rPr>
          <w:rFonts w:ascii="Times New Roman" w:hAnsi="Times New Roman" w:cs="Times New Roman"/>
          <w:b/>
          <w:bCs/>
        </w:rPr>
        <w:t>коэффициент остекленности фасада здания:</w:t>
      </w:r>
      <w:r w:rsidRPr="00281BA5">
        <w:rPr>
          <w:rFonts w:ascii="Times New Roman" w:hAnsi="Times New Roman" w:cs="Times New Roman"/>
        </w:rPr>
        <w:t xml:space="preserve"> Отношение площадей светопроемов к суммарной площади наружных ограждающих конструкций фасада здания, включая светопроемы. </w:t>
      </w:r>
    </w:p>
    <w:p w14:paraId="1BD20D94"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3.7 </w:t>
      </w:r>
      <w:r w:rsidRPr="00281BA5">
        <w:rPr>
          <w:rFonts w:ascii="Times New Roman" w:hAnsi="Times New Roman" w:cs="Times New Roman"/>
          <w:b/>
          <w:bCs/>
        </w:rPr>
        <w:t>коэффициент теплотехнической однородности фрагмента ограждающей конструкции:</w:t>
      </w:r>
      <w:r w:rsidRPr="00281BA5">
        <w:rPr>
          <w:rFonts w:ascii="Times New Roman" w:hAnsi="Times New Roman" w:cs="Times New Roman"/>
        </w:rPr>
        <w:t xml:space="preserve"> Безразмерный показатель, численно равный отношению значения приведенного сопротивления теплопередаче к условному сопротивлению теплопередаче фрагмента ограждающей конструкции. </w:t>
      </w:r>
    </w:p>
    <w:p w14:paraId="645F966B"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3.8 </w:t>
      </w:r>
      <w:r w:rsidRPr="00281BA5">
        <w:rPr>
          <w:rFonts w:ascii="Times New Roman" w:hAnsi="Times New Roman" w:cs="Times New Roman"/>
          <w:b/>
          <w:bCs/>
        </w:rPr>
        <w:t xml:space="preserve">коэффициент условий эксплуатации слоя материала: </w:t>
      </w:r>
      <w:r w:rsidRPr="00281BA5">
        <w:rPr>
          <w:rFonts w:ascii="Times New Roman" w:hAnsi="Times New Roman" w:cs="Times New Roman"/>
        </w:rPr>
        <w:t xml:space="preserve">Безразмерный показатель, характеризующий снижение термического сопротивления однородного слоя материала за период эксплуатации в составе ограждающей конструкции за счет влияния различных факторов (кроме эксплуатационной влажности). </w:t>
      </w:r>
    </w:p>
    <w:p w14:paraId="421A74CB"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3.9 </w:t>
      </w:r>
    </w:p>
    <w:p w14:paraId="0BFF5522"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9150"/>
      </w:tblGrid>
      <w:tr w:rsidR="00281BA5" w:rsidRPr="00281BA5" w14:paraId="2B8F3080" w14:textId="77777777">
        <w:tblPrEx>
          <w:tblCellMar>
            <w:top w:w="0" w:type="dxa"/>
            <w:bottom w:w="0" w:type="dxa"/>
          </w:tblCellMar>
        </w:tblPrEx>
        <w:tc>
          <w:tcPr>
            <w:tcW w:w="9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71B478" w14:textId="77777777" w:rsidR="001319C6" w:rsidRPr="00281BA5" w:rsidRDefault="001319C6">
            <w:pPr>
              <w:pStyle w:val="FORMATTEXT"/>
              <w:ind w:firstLine="568"/>
              <w:jc w:val="both"/>
              <w:rPr>
                <w:rFonts w:ascii="Times New Roman" w:hAnsi="Times New Roman" w:cs="Times New Roman"/>
                <w:sz w:val="18"/>
                <w:szCs w:val="18"/>
              </w:rPr>
            </w:pPr>
            <w:r w:rsidRPr="00281BA5">
              <w:rPr>
                <w:rFonts w:ascii="Times New Roman" w:hAnsi="Times New Roman" w:cs="Times New Roman"/>
                <w:b/>
                <w:bCs/>
                <w:sz w:val="18"/>
                <w:szCs w:val="18"/>
              </w:rPr>
              <w:t>микроклимат помещения:</w:t>
            </w:r>
            <w:r w:rsidRPr="00281BA5">
              <w:rPr>
                <w:rFonts w:ascii="Times New Roman" w:hAnsi="Times New Roman" w:cs="Times New Roman"/>
                <w:sz w:val="18"/>
                <w:szCs w:val="18"/>
              </w:rPr>
              <w:t xml:space="preserve"> Состояние внутренней среды помещения, оказывающее воздействие на человека, характеризуемое показателями температуры воздуха и ограждающих конструкций, влажностью и подвижностью воздуха. </w:t>
            </w:r>
          </w:p>
          <w:p w14:paraId="6E25457E" w14:textId="77777777" w:rsidR="001319C6" w:rsidRPr="00281BA5" w:rsidRDefault="001319C6">
            <w:pPr>
              <w:pStyle w:val="FORMATTEXT"/>
              <w:ind w:firstLine="568"/>
              <w:jc w:val="both"/>
              <w:rPr>
                <w:rFonts w:ascii="Times New Roman" w:hAnsi="Times New Roman" w:cs="Times New Roman"/>
                <w:sz w:val="18"/>
                <w:szCs w:val="18"/>
              </w:rPr>
            </w:pPr>
          </w:p>
          <w:p w14:paraId="26E7F42D" w14:textId="77777777" w:rsidR="001319C6" w:rsidRPr="00281BA5" w:rsidRDefault="001319C6">
            <w:pPr>
              <w:pStyle w:val="FORMATTEXT"/>
              <w:ind w:firstLine="568"/>
              <w:jc w:val="both"/>
              <w:rPr>
                <w:rFonts w:ascii="Times New Roman" w:hAnsi="Times New Roman" w:cs="Times New Roman"/>
                <w:sz w:val="18"/>
                <w:szCs w:val="18"/>
              </w:rPr>
            </w:pPr>
            <w:r w:rsidRPr="00281BA5">
              <w:rPr>
                <w:rFonts w:ascii="Times New Roman" w:hAnsi="Times New Roman" w:cs="Times New Roman"/>
                <w:sz w:val="18"/>
                <w:szCs w:val="18"/>
              </w:rPr>
              <w:t xml:space="preserve">[ГОСТ 30494-2011, пункт 2.4] </w:t>
            </w:r>
          </w:p>
        </w:tc>
      </w:tr>
    </w:tbl>
    <w:p w14:paraId="2F446349"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6DA1B79E"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3.10 </w:t>
      </w:r>
    </w:p>
    <w:p w14:paraId="700E08E7"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9150"/>
      </w:tblGrid>
      <w:tr w:rsidR="00281BA5" w:rsidRPr="00281BA5" w14:paraId="18FBF73C" w14:textId="77777777">
        <w:tblPrEx>
          <w:tblCellMar>
            <w:top w:w="0" w:type="dxa"/>
            <w:bottom w:w="0" w:type="dxa"/>
          </w:tblCellMar>
        </w:tblPrEx>
        <w:tc>
          <w:tcPr>
            <w:tcW w:w="9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788452" w14:textId="77777777" w:rsidR="001319C6" w:rsidRPr="00281BA5" w:rsidRDefault="001319C6">
            <w:pPr>
              <w:pStyle w:val="FORMATTEXT"/>
              <w:ind w:firstLine="568"/>
              <w:jc w:val="both"/>
              <w:rPr>
                <w:rFonts w:ascii="Times New Roman" w:hAnsi="Times New Roman" w:cs="Times New Roman"/>
                <w:sz w:val="18"/>
                <w:szCs w:val="18"/>
              </w:rPr>
            </w:pPr>
            <w:r w:rsidRPr="00281BA5">
              <w:rPr>
                <w:rFonts w:ascii="Times New Roman" w:hAnsi="Times New Roman" w:cs="Times New Roman"/>
                <w:b/>
                <w:bCs/>
                <w:sz w:val="18"/>
                <w:szCs w:val="18"/>
              </w:rPr>
              <w:t>оптимальные параметры микроклимата:</w:t>
            </w:r>
            <w:r w:rsidRPr="00281BA5">
              <w:rPr>
                <w:rFonts w:ascii="Times New Roman" w:hAnsi="Times New Roman" w:cs="Times New Roman"/>
                <w:sz w:val="18"/>
                <w:szCs w:val="18"/>
              </w:rPr>
              <w:t xml:space="preserve"> Сочетание значений показателей микроклимата, которые при длительном и систематическом воздействии на человека обеспечивают нормальное тепловое состояние организма при минимальном напряжении механизмов терморегуляции и ощущение комфорта не менее чем у 80% людей, находящихся в помещении. </w:t>
            </w:r>
          </w:p>
          <w:p w14:paraId="5B79281C" w14:textId="77777777" w:rsidR="001319C6" w:rsidRPr="00281BA5" w:rsidRDefault="001319C6">
            <w:pPr>
              <w:pStyle w:val="FORMATTEXT"/>
              <w:ind w:firstLine="568"/>
              <w:jc w:val="both"/>
              <w:rPr>
                <w:rFonts w:ascii="Times New Roman" w:hAnsi="Times New Roman" w:cs="Times New Roman"/>
                <w:sz w:val="18"/>
                <w:szCs w:val="18"/>
              </w:rPr>
            </w:pPr>
          </w:p>
          <w:p w14:paraId="5204B0B5" w14:textId="77777777" w:rsidR="001319C6" w:rsidRPr="00281BA5" w:rsidRDefault="001319C6">
            <w:pPr>
              <w:pStyle w:val="FORMATTEXT"/>
              <w:ind w:firstLine="568"/>
              <w:jc w:val="both"/>
              <w:rPr>
                <w:rFonts w:ascii="Times New Roman" w:hAnsi="Times New Roman" w:cs="Times New Roman"/>
                <w:sz w:val="18"/>
                <w:szCs w:val="18"/>
              </w:rPr>
            </w:pPr>
            <w:r w:rsidRPr="00281BA5">
              <w:rPr>
                <w:rFonts w:ascii="Times New Roman" w:hAnsi="Times New Roman" w:cs="Times New Roman"/>
                <w:sz w:val="18"/>
                <w:szCs w:val="18"/>
              </w:rPr>
              <w:t xml:space="preserve">[ГОСТ 30494-2011, пункт 2.6] </w:t>
            </w:r>
          </w:p>
        </w:tc>
      </w:tr>
    </w:tbl>
    <w:p w14:paraId="1548665B"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158B7552"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3.11 </w:t>
      </w:r>
      <w:r w:rsidRPr="00281BA5">
        <w:rPr>
          <w:rFonts w:ascii="Times New Roman" w:hAnsi="Times New Roman" w:cs="Times New Roman"/>
          <w:b/>
          <w:bCs/>
        </w:rPr>
        <w:t>отапливаемый объем здания:</w:t>
      </w:r>
      <w:r w:rsidRPr="00281BA5">
        <w:rPr>
          <w:rFonts w:ascii="Times New Roman" w:hAnsi="Times New Roman" w:cs="Times New Roman"/>
        </w:rPr>
        <w:t xml:space="preserve"> Объем, ограниченный внутренними поверхностями наружных ограждений здания - стен, покрытий (чердачных перекрытий), перекрытий </w:t>
      </w:r>
      <w:r w:rsidRPr="00281BA5">
        <w:rPr>
          <w:rFonts w:ascii="Times New Roman" w:hAnsi="Times New Roman" w:cs="Times New Roman"/>
        </w:rPr>
        <w:lastRenderedPageBreak/>
        <w:t xml:space="preserve">пола первого этажа или пола подвала при отапливаемом подвале. </w:t>
      </w:r>
    </w:p>
    <w:p w14:paraId="22209079"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3.12 </w:t>
      </w:r>
      <w:r w:rsidRPr="00281BA5">
        <w:rPr>
          <w:rFonts w:ascii="Times New Roman" w:hAnsi="Times New Roman" w:cs="Times New Roman"/>
          <w:b/>
          <w:bCs/>
        </w:rPr>
        <w:t>показатель компактности здания:</w:t>
      </w:r>
      <w:r w:rsidRPr="00281BA5">
        <w:rPr>
          <w:rFonts w:ascii="Times New Roman" w:hAnsi="Times New Roman" w:cs="Times New Roman"/>
        </w:rPr>
        <w:t xml:space="preserve"> Отношение общей площади внутренней поверхности наружных ограждающих конструкций здания к заключенному в них отапливаемому объему. </w:t>
      </w:r>
    </w:p>
    <w:p w14:paraId="565348F3"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3.13 </w:t>
      </w:r>
      <w:r w:rsidRPr="00281BA5">
        <w:rPr>
          <w:rFonts w:ascii="Times New Roman" w:hAnsi="Times New Roman" w:cs="Times New Roman"/>
          <w:b/>
          <w:bCs/>
        </w:rPr>
        <w:t>приведенное сопротивление теплопередаче фрагмента ограждающей конструкции:</w:t>
      </w:r>
      <w:r w:rsidRPr="00281BA5">
        <w:rPr>
          <w:rFonts w:ascii="Times New Roman" w:hAnsi="Times New Roman" w:cs="Times New Roman"/>
        </w:rPr>
        <w:t xml:space="preserve"> Физическая величина, характеризующая усредненную по площади плотность потока теплоты через фрагмент теплозащитной оболочки здания в стационарных условиях теплопередачи, численно равная отношению разности температур по разные стороны фрагмента к усредненной по площади плотности потока теплоты через фрагмент. </w:t>
      </w:r>
    </w:p>
    <w:p w14:paraId="542267B2"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3.14 </w:t>
      </w:r>
      <w:r w:rsidRPr="00281BA5">
        <w:rPr>
          <w:rFonts w:ascii="Times New Roman" w:hAnsi="Times New Roman" w:cs="Times New Roman"/>
          <w:b/>
          <w:bCs/>
        </w:rPr>
        <w:t>продолжительность отопительного периода:</w:t>
      </w:r>
      <w:r w:rsidRPr="00281BA5">
        <w:rPr>
          <w:rFonts w:ascii="Times New Roman" w:hAnsi="Times New Roman" w:cs="Times New Roman"/>
        </w:rPr>
        <w:t xml:space="preserve"> Расчетный период времени работы системы отопления здания, представляющий собой среднее статистическое число суток в году, когда средняя суточная температура наружного воздуха устойчиво равна и ниже 8°C или 10°C в зависимости от вида здания. </w:t>
      </w:r>
    </w:p>
    <w:p w14:paraId="46F0F433"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3.15 </w:t>
      </w:r>
      <w:r w:rsidRPr="00281BA5">
        <w:rPr>
          <w:rFonts w:ascii="Times New Roman" w:hAnsi="Times New Roman" w:cs="Times New Roman"/>
          <w:b/>
          <w:bCs/>
        </w:rPr>
        <w:t>расход тепловой энергии на отопление и вентиляцию за отопительный период:</w:t>
      </w:r>
      <w:r w:rsidRPr="00281BA5">
        <w:rPr>
          <w:rFonts w:ascii="Times New Roman" w:hAnsi="Times New Roman" w:cs="Times New Roman"/>
        </w:rPr>
        <w:t xml:space="preserve"> Суммарное количество тепловой энергии, необходимое для отопления и вентиляции объекта в течение отопительного периода. </w:t>
      </w:r>
    </w:p>
    <w:p w14:paraId="24D52EE2"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3.16 </w:t>
      </w:r>
      <w:r w:rsidRPr="00281BA5">
        <w:rPr>
          <w:rFonts w:ascii="Times New Roman" w:hAnsi="Times New Roman" w:cs="Times New Roman"/>
          <w:b/>
          <w:bCs/>
        </w:rPr>
        <w:t>средняя температура наружного воздуха отопительного периода:</w:t>
      </w:r>
      <w:r w:rsidRPr="00281BA5">
        <w:rPr>
          <w:rFonts w:ascii="Times New Roman" w:hAnsi="Times New Roman" w:cs="Times New Roman"/>
        </w:rPr>
        <w:t xml:space="preserve"> Расчетная температура наружного воздуха, осредненная за отопительный период по средним суточным температурам наружного воздуха. </w:t>
      </w:r>
    </w:p>
    <w:p w14:paraId="21744C3A"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3.17 </w:t>
      </w:r>
      <w:r w:rsidRPr="00281BA5">
        <w:rPr>
          <w:rFonts w:ascii="Times New Roman" w:hAnsi="Times New Roman" w:cs="Times New Roman"/>
          <w:b/>
          <w:bCs/>
        </w:rPr>
        <w:t>срок эффективной эксплуатации материала слоя теплоизоляции:</w:t>
      </w:r>
      <w:r w:rsidRPr="00281BA5">
        <w:rPr>
          <w:rFonts w:ascii="Times New Roman" w:hAnsi="Times New Roman" w:cs="Times New Roman"/>
        </w:rPr>
        <w:t xml:space="preserve"> Период времени, в течение которого теплоизоляционный материал в составе ограждающей конструкции не изменяет (либо несущественно изменяет) свои проектные теплозащитные свойства. </w:t>
      </w:r>
    </w:p>
    <w:p w14:paraId="059D026C"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3.18 </w:t>
      </w:r>
      <w:r w:rsidRPr="00281BA5">
        <w:rPr>
          <w:rFonts w:ascii="Times New Roman" w:hAnsi="Times New Roman" w:cs="Times New Roman"/>
          <w:b/>
          <w:bCs/>
        </w:rPr>
        <w:t>температурный перепад:</w:t>
      </w:r>
      <w:r w:rsidRPr="00281BA5">
        <w:rPr>
          <w:rFonts w:ascii="Times New Roman" w:hAnsi="Times New Roman" w:cs="Times New Roman"/>
        </w:rPr>
        <w:t xml:space="preserve"> Разность двух значений температуры. </w:t>
      </w:r>
    </w:p>
    <w:p w14:paraId="7372A94C"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3.19 </w:t>
      </w:r>
      <w:r w:rsidRPr="00281BA5">
        <w:rPr>
          <w:rFonts w:ascii="Times New Roman" w:hAnsi="Times New Roman" w:cs="Times New Roman"/>
          <w:b/>
          <w:bCs/>
        </w:rPr>
        <w:t>тепловая защита здания:</w:t>
      </w:r>
      <w:r w:rsidRPr="00281BA5">
        <w:rPr>
          <w:rFonts w:ascii="Times New Roman" w:hAnsi="Times New Roman" w:cs="Times New Roman"/>
        </w:rPr>
        <w:t xml:space="preserve"> Совокупность теплофизических и теплоэнергетических характеристик элементов здания, обеспечивающих безопасную эксплуатацию здания с позиции теплового режима помещений и способствующих экономному расходованию энергетических ресурсов. </w:t>
      </w:r>
    </w:p>
    <w:p w14:paraId="10D5AE11"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Примечание - К тепловой защите здания относятся теплофизические свойства и характеристики наружных и внутренних ограждающих конструкций здания, удельная теплозащитная характеристика здания, защита от переувлажнения и воздухопроницаемость ограждающих конструкций. </w:t>
      </w:r>
    </w:p>
    <w:p w14:paraId="7083738D"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3.20 </w:t>
      </w:r>
      <w:r w:rsidRPr="00281BA5">
        <w:rPr>
          <w:rFonts w:ascii="Times New Roman" w:hAnsi="Times New Roman" w:cs="Times New Roman"/>
          <w:b/>
          <w:bCs/>
        </w:rPr>
        <w:t>тепловая защита ограждающих конструкций:</w:t>
      </w:r>
      <w:r w:rsidRPr="00281BA5">
        <w:rPr>
          <w:rFonts w:ascii="Times New Roman" w:hAnsi="Times New Roman" w:cs="Times New Roman"/>
        </w:rPr>
        <w:t xml:space="preserve"> Теплофизические свойства и характеристики наружных и внутренних ограждающих конструкций здания. </w:t>
      </w:r>
    </w:p>
    <w:p w14:paraId="7DF4DCF5"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Примечание - К тепловой защите ограждающих конструкций относятся приведенное сопротивление теплопередаче отдельных ограждающих конструкций, свойства теплоустойчивости ограждающих конструкций, теплоусвоения поверхности пола, санитарно-гигиенические требования, предъявляемые к ограждающим конструкциям. </w:t>
      </w:r>
    </w:p>
    <w:p w14:paraId="35CDA335"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3.21 </w:t>
      </w:r>
      <w:r w:rsidRPr="00281BA5">
        <w:rPr>
          <w:rFonts w:ascii="Times New Roman" w:hAnsi="Times New Roman" w:cs="Times New Roman"/>
          <w:b/>
          <w:bCs/>
        </w:rPr>
        <w:t>тепловые затраты здания:</w:t>
      </w:r>
      <w:r w:rsidRPr="00281BA5">
        <w:rPr>
          <w:rFonts w:ascii="Times New Roman" w:hAnsi="Times New Roman" w:cs="Times New Roman"/>
        </w:rPr>
        <w:t xml:space="preserve"> Количество тепловой энергии, подводимое от источника к системам отопления и вентиляции, в единицу времени. </w:t>
      </w:r>
    </w:p>
    <w:p w14:paraId="2CFAFA01"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3.22 </w:t>
      </w:r>
      <w:r w:rsidRPr="00281BA5">
        <w:rPr>
          <w:rFonts w:ascii="Times New Roman" w:hAnsi="Times New Roman" w:cs="Times New Roman"/>
          <w:b/>
          <w:bCs/>
        </w:rPr>
        <w:t>тепловые поступления здания:</w:t>
      </w:r>
      <w:r w:rsidRPr="00281BA5">
        <w:rPr>
          <w:rFonts w:ascii="Times New Roman" w:hAnsi="Times New Roman" w:cs="Times New Roman"/>
        </w:rPr>
        <w:t xml:space="preserve"> Количество тепловой энергии, поступающее в здание от внутренних источников, образующихся в результате жизнедеятельности человека, и от солнечной радиации, в единицу времени. </w:t>
      </w:r>
    </w:p>
    <w:p w14:paraId="3355B25C"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3.23 </w:t>
      </w:r>
      <w:r w:rsidRPr="00281BA5">
        <w:rPr>
          <w:rFonts w:ascii="Times New Roman" w:hAnsi="Times New Roman" w:cs="Times New Roman"/>
          <w:b/>
          <w:bCs/>
        </w:rPr>
        <w:t>тепловые потери здания:</w:t>
      </w:r>
      <w:r w:rsidRPr="00281BA5">
        <w:rPr>
          <w:rFonts w:ascii="Times New Roman" w:hAnsi="Times New Roman" w:cs="Times New Roman"/>
        </w:rPr>
        <w:t xml:space="preserve"> Количество тепловой энергии, необходимое для компенсации теплопередачи через ограждающие конструкции здания в наружную окружающую среду и для нагревания наружного воздуха, поступающего в помещения здания, в единицу времени. </w:t>
      </w:r>
    </w:p>
    <w:p w14:paraId="79A83D86"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3.24 </w:t>
      </w:r>
      <w:r w:rsidRPr="00281BA5">
        <w:rPr>
          <w:rFonts w:ascii="Times New Roman" w:hAnsi="Times New Roman" w:cs="Times New Roman"/>
          <w:b/>
          <w:bCs/>
        </w:rPr>
        <w:t>тепловые потребности здания:</w:t>
      </w:r>
      <w:r w:rsidRPr="00281BA5">
        <w:rPr>
          <w:rFonts w:ascii="Times New Roman" w:hAnsi="Times New Roman" w:cs="Times New Roman"/>
        </w:rPr>
        <w:t xml:space="preserve"> Количество тепловой энергии, необходимое для компенсации теплопередачи через ограждающие конструкции здания в наружную окружающую среду и для нагревания наружного воздуха, поступающего в помещения здания, в единицу времени с учетом полезно используемых тепловых поступлений. </w:t>
      </w:r>
    </w:p>
    <w:p w14:paraId="464D302C"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3.25 </w:t>
      </w:r>
      <w:r w:rsidRPr="00281BA5">
        <w:rPr>
          <w:rFonts w:ascii="Times New Roman" w:hAnsi="Times New Roman" w:cs="Times New Roman"/>
          <w:b/>
          <w:bCs/>
        </w:rPr>
        <w:t xml:space="preserve">теплозащитная оболочка здания: </w:t>
      </w:r>
      <w:r w:rsidRPr="00281BA5">
        <w:rPr>
          <w:rFonts w:ascii="Times New Roman" w:hAnsi="Times New Roman" w:cs="Times New Roman"/>
        </w:rPr>
        <w:t xml:space="preserve">Совокупность ограждающих конструкций, образующих замкнутый контур, ограничивающий отапливаемый объем здания. </w:t>
      </w:r>
    </w:p>
    <w:p w14:paraId="1A3DD071"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3.26 </w:t>
      </w:r>
    </w:p>
    <w:p w14:paraId="50724B54"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9150"/>
      </w:tblGrid>
      <w:tr w:rsidR="00281BA5" w:rsidRPr="00281BA5" w14:paraId="0E3A570E" w14:textId="77777777">
        <w:tblPrEx>
          <w:tblCellMar>
            <w:top w:w="0" w:type="dxa"/>
            <w:bottom w:w="0" w:type="dxa"/>
          </w:tblCellMar>
        </w:tblPrEx>
        <w:tc>
          <w:tcPr>
            <w:tcW w:w="9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C0ABE8" w14:textId="77777777" w:rsidR="001319C6" w:rsidRPr="00281BA5" w:rsidRDefault="001319C6">
            <w:pPr>
              <w:pStyle w:val="FORMATTEXT"/>
              <w:ind w:firstLine="568"/>
              <w:jc w:val="both"/>
              <w:rPr>
                <w:rFonts w:ascii="Times New Roman" w:hAnsi="Times New Roman" w:cs="Times New Roman"/>
                <w:sz w:val="18"/>
                <w:szCs w:val="18"/>
              </w:rPr>
            </w:pPr>
            <w:r w:rsidRPr="00281BA5">
              <w:rPr>
                <w:rFonts w:ascii="Times New Roman" w:hAnsi="Times New Roman" w:cs="Times New Roman"/>
                <w:b/>
                <w:bCs/>
                <w:sz w:val="18"/>
                <w:szCs w:val="18"/>
              </w:rPr>
              <w:t>теплоотдача внутренней поверхности ограждающей конструкции:</w:t>
            </w:r>
            <w:r w:rsidRPr="00281BA5">
              <w:rPr>
                <w:rFonts w:ascii="Times New Roman" w:hAnsi="Times New Roman" w:cs="Times New Roman"/>
                <w:sz w:val="18"/>
                <w:szCs w:val="18"/>
              </w:rPr>
              <w:t xml:space="preserve"> Физический процесс, заключающийся в теплообмене внутренней поверхности ограждающей конструкции с окружающей средой. </w:t>
            </w:r>
          </w:p>
          <w:p w14:paraId="398FCDAE" w14:textId="77777777" w:rsidR="001319C6" w:rsidRPr="00281BA5" w:rsidRDefault="001319C6">
            <w:pPr>
              <w:pStyle w:val="FORMATTEXT"/>
              <w:ind w:firstLine="568"/>
              <w:jc w:val="both"/>
              <w:rPr>
                <w:rFonts w:ascii="Times New Roman" w:hAnsi="Times New Roman" w:cs="Times New Roman"/>
                <w:sz w:val="18"/>
                <w:szCs w:val="18"/>
              </w:rPr>
            </w:pPr>
          </w:p>
          <w:p w14:paraId="5CD2635A" w14:textId="77777777" w:rsidR="001319C6" w:rsidRPr="00281BA5" w:rsidRDefault="001319C6">
            <w:pPr>
              <w:pStyle w:val="FORMATTEXT"/>
              <w:ind w:firstLine="568"/>
              <w:jc w:val="both"/>
              <w:rPr>
                <w:rFonts w:ascii="Times New Roman" w:hAnsi="Times New Roman" w:cs="Times New Roman"/>
                <w:sz w:val="18"/>
                <w:szCs w:val="18"/>
              </w:rPr>
            </w:pPr>
            <w:r w:rsidRPr="00281BA5">
              <w:rPr>
                <w:rFonts w:ascii="Times New Roman" w:hAnsi="Times New Roman" w:cs="Times New Roman"/>
                <w:sz w:val="18"/>
                <w:szCs w:val="18"/>
              </w:rPr>
              <w:t xml:space="preserve">[ГОСТ 25609-2015, пункт 3.1] </w:t>
            </w:r>
          </w:p>
        </w:tc>
      </w:tr>
    </w:tbl>
    <w:p w14:paraId="6F2A6204"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47FF1A8E"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3.27 </w:t>
      </w:r>
      <w:r w:rsidRPr="00281BA5">
        <w:rPr>
          <w:rFonts w:ascii="Times New Roman" w:hAnsi="Times New Roman" w:cs="Times New Roman"/>
          <w:b/>
          <w:bCs/>
        </w:rPr>
        <w:t>теплотехнически неоднородный фрагмент ограждающей конструкции (теплотехническая неоднородность):</w:t>
      </w:r>
      <w:r w:rsidRPr="00281BA5">
        <w:rPr>
          <w:rFonts w:ascii="Times New Roman" w:hAnsi="Times New Roman" w:cs="Times New Roman"/>
        </w:rPr>
        <w:t xml:space="preserve"> Фрагмент ограждающей конструкции, в котором линии равной температуры располагаются не параллельно друг другу. </w:t>
      </w:r>
    </w:p>
    <w:p w14:paraId="20AA9108"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3.28 </w:t>
      </w:r>
    </w:p>
    <w:p w14:paraId="4A8A9268"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9150"/>
      </w:tblGrid>
      <w:tr w:rsidR="00281BA5" w:rsidRPr="00281BA5" w14:paraId="33D81FFC" w14:textId="77777777">
        <w:tblPrEx>
          <w:tblCellMar>
            <w:top w:w="0" w:type="dxa"/>
            <w:bottom w:w="0" w:type="dxa"/>
          </w:tblCellMar>
        </w:tblPrEx>
        <w:tc>
          <w:tcPr>
            <w:tcW w:w="9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1F89F4" w14:textId="77777777" w:rsidR="001319C6" w:rsidRPr="00281BA5" w:rsidRDefault="001319C6">
            <w:pPr>
              <w:pStyle w:val="FORMATTEXT"/>
              <w:ind w:firstLine="568"/>
              <w:jc w:val="both"/>
              <w:rPr>
                <w:rFonts w:ascii="Times New Roman" w:hAnsi="Times New Roman" w:cs="Times New Roman"/>
                <w:sz w:val="18"/>
                <w:szCs w:val="18"/>
              </w:rPr>
            </w:pPr>
            <w:r w:rsidRPr="00281BA5">
              <w:rPr>
                <w:rFonts w:ascii="Times New Roman" w:hAnsi="Times New Roman" w:cs="Times New Roman"/>
                <w:b/>
                <w:bCs/>
                <w:sz w:val="18"/>
                <w:szCs w:val="18"/>
              </w:rPr>
              <w:lastRenderedPageBreak/>
              <w:t>теплоусвоение поверхности пола:</w:t>
            </w:r>
            <w:r w:rsidRPr="00281BA5">
              <w:rPr>
                <w:rFonts w:ascii="Times New Roman" w:hAnsi="Times New Roman" w:cs="Times New Roman"/>
                <w:sz w:val="18"/>
                <w:szCs w:val="18"/>
              </w:rPr>
              <w:t xml:space="preserve"> Свойство поверхности пола поглощать теплоту в контакте с какими-либо предметами. </w:t>
            </w:r>
          </w:p>
          <w:p w14:paraId="71FC3E3D" w14:textId="77777777" w:rsidR="001319C6" w:rsidRPr="00281BA5" w:rsidRDefault="001319C6">
            <w:pPr>
              <w:pStyle w:val="FORMATTEXT"/>
              <w:ind w:firstLine="568"/>
              <w:jc w:val="both"/>
              <w:rPr>
                <w:rFonts w:ascii="Times New Roman" w:hAnsi="Times New Roman" w:cs="Times New Roman"/>
                <w:sz w:val="18"/>
                <w:szCs w:val="18"/>
              </w:rPr>
            </w:pPr>
          </w:p>
          <w:p w14:paraId="74EC99E0" w14:textId="77777777" w:rsidR="001319C6" w:rsidRPr="00281BA5" w:rsidRDefault="001319C6">
            <w:pPr>
              <w:pStyle w:val="FORMATTEXT"/>
              <w:ind w:firstLine="568"/>
              <w:jc w:val="both"/>
              <w:rPr>
                <w:rFonts w:ascii="Times New Roman" w:hAnsi="Times New Roman" w:cs="Times New Roman"/>
                <w:sz w:val="18"/>
                <w:szCs w:val="18"/>
              </w:rPr>
            </w:pPr>
            <w:r w:rsidRPr="00281BA5">
              <w:rPr>
                <w:rFonts w:ascii="Times New Roman" w:hAnsi="Times New Roman" w:cs="Times New Roman"/>
                <w:sz w:val="18"/>
                <w:szCs w:val="18"/>
              </w:rPr>
              <w:t xml:space="preserve">[ГОСТ 25609-2015, пункт 3.2] </w:t>
            </w:r>
          </w:p>
        </w:tc>
      </w:tr>
    </w:tbl>
    <w:p w14:paraId="054FD8E6"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63409491"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3.29 </w:t>
      </w:r>
      <w:r w:rsidRPr="00281BA5">
        <w:rPr>
          <w:rFonts w:ascii="Times New Roman" w:hAnsi="Times New Roman" w:cs="Times New Roman"/>
          <w:b/>
          <w:bCs/>
        </w:rPr>
        <w:t>теплоустойчивость ограждающей конструкции:</w:t>
      </w:r>
      <w:r w:rsidRPr="00281BA5">
        <w:rPr>
          <w:rFonts w:ascii="Times New Roman" w:hAnsi="Times New Roman" w:cs="Times New Roman"/>
        </w:rPr>
        <w:t xml:space="preserve"> Свойство ограждающей конструкции сохранять относительное постоянство температуры при периодическом изменении тепловых воздействий со стороны наружной и внутренней сред помещения. </w:t>
      </w:r>
    </w:p>
    <w:p w14:paraId="3F90748A"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3.30 </w:t>
      </w:r>
      <w:r w:rsidRPr="00281BA5">
        <w:rPr>
          <w:rFonts w:ascii="Times New Roman" w:hAnsi="Times New Roman" w:cs="Times New Roman"/>
          <w:b/>
          <w:bCs/>
        </w:rPr>
        <w:t>теплый период года:</w:t>
      </w:r>
      <w:r w:rsidRPr="00281BA5">
        <w:rPr>
          <w:rFonts w:ascii="Times New Roman" w:hAnsi="Times New Roman" w:cs="Times New Roman"/>
        </w:rPr>
        <w:t xml:space="preserve"> Период года, характеризующийся средней суточной температурой воздуха выше 8°C или 10°C в зависимости от вида здания. </w:t>
      </w:r>
    </w:p>
    <w:p w14:paraId="23D3A142"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3.31 </w:t>
      </w:r>
      <w:r w:rsidRPr="00281BA5">
        <w:rPr>
          <w:rFonts w:ascii="Times New Roman" w:hAnsi="Times New Roman" w:cs="Times New Roman"/>
          <w:b/>
          <w:bCs/>
        </w:rPr>
        <w:t xml:space="preserve">точка росы: </w:t>
      </w:r>
      <w:r w:rsidRPr="00281BA5">
        <w:rPr>
          <w:rFonts w:ascii="Times New Roman" w:hAnsi="Times New Roman" w:cs="Times New Roman"/>
        </w:rPr>
        <w:t xml:space="preserve">Температура, при которой начинается образование конденсата в воздухе с определенной температурой и относительной влажностью. </w:t>
      </w:r>
    </w:p>
    <w:p w14:paraId="08DE33A0"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3.32 </w:t>
      </w:r>
      <w:r w:rsidRPr="00281BA5">
        <w:rPr>
          <w:rFonts w:ascii="Times New Roman" w:hAnsi="Times New Roman" w:cs="Times New Roman"/>
          <w:b/>
          <w:bCs/>
        </w:rPr>
        <w:t>удельная теплозащитная характеристика здания:</w:t>
      </w:r>
      <w:r w:rsidRPr="00281BA5">
        <w:rPr>
          <w:rFonts w:ascii="Times New Roman" w:hAnsi="Times New Roman" w:cs="Times New Roman"/>
        </w:rPr>
        <w:t xml:space="preserve"> Количество теплоты, равное потерям тепловой энергии через теплозащитную оболочку здания единицы отапливаемого объема в единицу времени при перепаде температуры в 1°C. </w:t>
      </w:r>
    </w:p>
    <w:p w14:paraId="4F6F4203"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3.33 </w:t>
      </w:r>
      <w:r w:rsidRPr="00281BA5">
        <w:rPr>
          <w:rFonts w:ascii="Times New Roman" w:hAnsi="Times New Roman" w:cs="Times New Roman"/>
          <w:b/>
          <w:bCs/>
        </w:rPr>
        <w:t>удельная характеристика расхода тепловой энергии на отопление и вентиляцию здания:</w:t>
      </w:r>
      <w:r w:rsidRPr="00281BA5">
        <w:rPr>
          <w:rFonts w:ascii="Times New Roman" w:hAnsi="Times New Roman" w:cs="Times New Roman"/>
        </w:rPr>
        <w:t xml:space="preserve"> Количество теплоты, равное потребностям в тепловой энергии единицы отапливаемого объема здания в единицу времени при перепаде температуры в 1°C. </w:t>
      </w:r>
    </w:p>
    <w:p w14:paraId="7A445277"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3.34 </w:t>
      </w:r>
      <w:r w:rsidRPr="00281BA5">
        <w:rPr>
          <w:rFonts w:ascii="Times New Roman" w:hAnsi="Times New Roman" w:cs="Times New Roman"/>
          <w:b/>
          <w:bCs/>
        </w:rPr>
        <w:t>удельные потери теплоты через линейную теплотехническую неоднородность:</w:t>
      </w:r>
      <w:r w:rsidRPr="00281BA5">
        <w:rPr>
          <w:rFonts w:ascii="Times New Roman" w:hAnsi="Times New Roman" w:cs="Times New Roman"/>
        </w:rPr>
        <w:t xml:space="preserve"> Поток теплоты через линейную теплотехническую неоднородность, отнесенный к единице длины, единице времени и 1°C. </w:t>
      </w:r>
    </w:p>
    <w:p w14:paraId="2A1C9638"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3.35 </w:t>
      </w:r>
      <w:r w:rsidRPr="00281BA5">
        <w:rPr>
          <w:rFonts w:ascii="Times New Roman" w:hAnsi="Times New Roman" w:cs="Times New Roman"/>
          <w:b/>
          <w:bCs/>
        </w:rPr>
        <w:t>удельные потери теплоты через точечную теплотехническую неоднородность:</w:t>
      </w:r>
      <w:r w:rsidRPr="00281BA5">
        <w:rPr>
          <w:rFonts w:ascii="Times New Roman" w:hAnsi="Times New Roman" w:cs="Times New Roman"/>
        </w:rPr>
        <w:t xml:space="preserve"> Поток теплоты через точечную теплотехническую неоднородность, отнесенный к единице времени и 1°C. </w:t>
      </w:r>
    </w:p>
    <w:p w14:paraId="25BBA6E8"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3.36 </w:t>
      </w:r>
      <w:r w:rsidRPr="00281BA5">
        <w:rPr>
          <w:rFonts w:ascii="Times New Roman" w:hAnsi="Times New Roman" w:cs="Times New Roman"/>
          <w:b/>
          <w:bCs/>
        </w:rPr>
        <w:t>удельный расход тепловой энергии на отопление и вентиляцию здания за отопительный период:</w:t>
      </w:r>
      <w:r w:rsidRPr="00281BA5">
        <w:rPr>
          <w:rFonts w:ascii="Times New Roman" w:hAnsi="Times New Roman" w:cs="Times New Roman"/>
        </w:rPr>
        <w:t xml:space="preserve"> Количество тепловой энергии, необходимое для удовлетворения тепловых потребностей здания за отопительный период и отнесенное к единице площади или к единице отапливаемого объема. </w:t>
      </w:r>
    </w:p>
    <w:p w14:paraId="2AFECD7A"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3.37 </w:t>
      </w:r>
      <w:r w:rsidRPr="00281BA5">
        <w:rPr>
          <w:rFonts w:ascii="Times New Roman" w:hAnsi="Times New Roman" w:cs="Times New Roman"/>
          <w:b/>
          <w:bCs/>
        </w:rPr>
        <w:t>условия эксплуатации ограждающих конструкций:</w:t>
      </w:r>
      <w:r w:rsidRPr="00281BA5">
        <w:rPr>
          <w:rFonts w:ascii="Times New Roman" w:hAnsi="Times New Roman" w:cs="Times New Roman"/>
        </w:rPr>
        <w:t xml:space="preserve"> Характеристика совокупности параметров воздействия внешней и внутренней среды, оказывающих существенное влияние на влажность материалов наружной ограждающей конструкции. </w:t>
      </w:r>
    </w:p>
    <w:p w14:paraId="0C1D87D5"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3.38 </w:t>
      </w:r>
      <w:r w:rsidRPr="00281BA5">
        <w:rPr>
          <w:rFonts w:ascii="Times New Roman" w:hAnsi="Times New Roman" w:cs="Times New Roman"/>
          <w:b/>
          <w:bCs/>
        </w:rPr>
        <w:t>условное сопротивление теплопередаче ограждающей конструкции:</w:t>
      </w:r>
      <w:r w:rsidRPr="00281BA5">
        <w:rPr>
          <w:rFonts w:ascii="Times New Roman" w:hAnsi="Times New Roman" w:cs="Times New Roman"/>
        </w:rPr>
        <w:t xml:space="preserve"> Физическая величина, численно равная приведенному сопротивлению теплопередаче условной ограждающей конструкции, в которой отсутствуют теплотехнические неоднородности. </w:t>
      </w:r>
    </w:p>
    <w:p w14:paraId="63F0A6EE"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3.39 </w:t>
      </w:r>
      <w:r w:rsidRPr="00281BA5">
        <w:rPr>
          <w:rFonts w:ascii="Times New Roman" w:hAnsi="Times New Roman" w:cs="Times New Roman"/>
          <w:b/>
          <w:bCs/>
        </w:rPr>
        <w:t>фрагмент теплозащитной оболочки здания:</w:t>
      </w:r>
      <w:r w:rsidRPr="00281BA5">
        <w:rPr>
          <w:rFonts w:ascii="Times New Roman" w:hAnsi="Times New Roman" w:cs="Times New Roman"/>
        </w:rPr>
        <w:t xml:space="preserve"> Совокупность наружных ограждающих конструкций, соединенных между собой, образующая часть теплозащитной оболочки здания. </w:t>
      </w:r>
    </w:p>
    <w:p w14:paraId="2240ED47"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3.40 </w:t>
      </w:r>
      <w:r w:rsidRPr="00281BA5">
        <w:rPr>
          <w:rFonts w:ascii="Times New Roman" w:hAnsi="Times New Roman" w:cs="Times New Roman"/>
          <w:b/>
          <w:bCs/>
        </w:rPr>
        <w:t>энергетическая эффективность:</w:t>
      </w:r>
      <w:r w:rsidRPr="00281BA5">
        <w:rPr>
          <w:rFonts w:ascii="Times New Roman" w:hAnsi="Times New Roman" w:cs="Times New Roman"/>
        </w:rPr>
        <w:t xml:space="preserve"> Характеристика, отражающая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 юридическому лицу, индивидуальному предпринимателю. </w:t>
      </w:r>
    </w:p>
    <w:p w14:paraId="2FDB7717"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3.41 </w:t>
      </w:r>
      <w:r w:rsidRPr="00281BA5">
        <w:rPr>
          <w:rFonts w:ascii="Times New Roman" w:hAnsi="Times New Roman" w:cs="Times New Roman"/>
          <w:b/>
          <w:bCs/>
        </w:rPr>
        <w:t>энергетическая эффективность (энергоэффективность) материала слоя теплоизоляции:</w:t>
      </w:r>
      <w:r w:rsidRPr="00281BA5">
        <w:rPr>
          <w:rFonts w:ascii="Times New Roman" w:hAnsi="Times New Roman" w:cs="Times New Roman"/>
        </w:rPr>
        <w:t xml:space="preserve"> Отношение полезного эффекта (возможно, выраженного в денежном эквиваленте) от использования данного материала к затратам энергетических ресурсов (либо их денежному эквиваленту), произведенным в целях получения такого эффекта. </w:t>
      </w:r>
    </w:p>
    <w:p w14:paraId="11746CF9"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3.42 </w:t>
      </w:r>
      <w:r w:rsidRPr="00281BA5">
        <w:rPr>
          <w:rFonts w:ascii="Times New Roman" w:hAnsi="Times New Roman" w:cs="Times New Roman"/>
          <w:b/>
          <w:bCs/>
        </w:rPr>
        <w:t>энергетические характеристики здания:</w:t>
      </w:r>
      <w:r w:rsidRPr="00281BA5">
        <w:rPr>
          <w:rFonts w:ascii="Times New Roman" w:hAnsi="Times New Roman" w:cs="Times New Roman"/>
        </w:rPr>
        <w:t xml:space="preserve"> Комплекс показателей, необходимых для оценки здания с позиции эффективности использования энергии. </w:t>
      </w:r>
    </w:p>
    <w:p w14:paraId="3A85481A"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Примечание - К энергетическим характеристикам здания относят тепловую защиту здания, удельную характеристику расхода тепловой энергии на отопление и вентиляцию за отопительный период и характеристику тепловой мощности систем отопления и вентиляции. </w:t>
      </w:r>
    </w:p>
    <w:p w14:paraId="262BD767"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3.43 </w:t>
      </w:r>
      <w:r w:rsidRPr="00281BA5">
        <w:rPr>
          <w:rFonts w:ascii="Times New Roman" w:hAnsi="Times New Roman" w:cs="Times New Roman"/>
          <w:b/>
          <w:bCs/>
        </w:rPr>
        <w:t>энергетический паспорт проекта здания:</w:t>
      </w:r>
      <w:r w:rsidRPr="00281BA5">
        <w:rPr>
          <w:rFonts w:ascii="Times New Roman" w:hAnsi="Times New Roman" w:cs="Times New Roman"/>
        </w:rPr>
        <w:t xml:space="preserve"> Документ, содержащий энергетические, теплотехнические и геометрические характеристики как существующих зданий, так и проектов зданий и их ограждающих конструкций, и устанавливающий соответствие их требованиям нормативных документов. </w:t>
      </w:r>
    </w:p>
    <w:p w14:paraId="7AF3489B"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3.44 </w:t>
      </w:r>
      <w:r w:rsidRPr="00281BA5">
        <w:rPr>
          <w:rFonts w:ascii="Times New Roman" w:hAnsi="Times New Roman" w:cs="Times New Roman"/>
          <w:b/>
          <w:bCs/>
        </w:rPr>
        <w:t>энергосбережение:</w:t>
      </w:r>
      <w:r w:rsidRPr="00281BA5">
        <w:rPr>
          <w:rFonts w:ascii="Times New Roman" w:hAnsi="Times New Roman" w:cs="Times New Roman"/>
        </w:rPr>
        <w:t xml:space="preserve">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 </w:t>
      </w:r>
    </w:p>
    <w:p w14:paraId="6235595E" w14:textId="77777777" w:rsidR="001319C6" w:rsidRPr="00281BA5" w:rsidRDefault="00FF2B7B">
      <w:pPr>
        <w:pStyle w:val="FORMATTEXT"/>
        <w:ind w:firstLine="568"/>
        <w:jc w:val="both"/>
        <w:rPr>
          <w:rFonts w:ascii="Times New Roman" w:hAnsi="Times New Roman" w:cs="Times New Roman"/>
        </w:rPr>
      </w:pPr>
      <w:r>
        <w:rPr>
          <w:rFonts w:ascii="Times New Roman" w:hAnsi="Times New Roman" w:cs="Times New Roman"/>
        </w:rPr>
        <w:fldChar w:fldCharType="begin"/>
      </w:r>
      <w:r w:rsidRPr="00281BA5">
        <w:rPr>
          <w:rFonts w:ascii="Times New Roman" w:hAnsi="Times New Roman" w:cs="Times New Roman"/>
        </w:rPr>
        <w:instrText xml:space="preserve">tc </w:instrText>
      </w:r>
      <w:r w:rsidR="001319C6" w:rsidRPr="00281BA5">
        <w:rPr>
          <w:rFonts w:ascii="Times New Roman" w:hAnsi="Times New Roman" w:cs="Times New Roman"/>
        </w:rPr>
        <w:instrText xml:space="preserve"> \l 0 </w:instrText>
      </w:r>
      <w:r w:rsidRPr="00281BA5">
        <w:rPr>
          <w:rFonts w:ascii="Times New Roman" w:hAnsi="Times New Roman" w:cs="Times New Roman"/>
        </w:rPr>
        <w:instrText>"</w:instrText>
      </w:r>
      <w:r w:rsidR="001319C6" w:rsidRPr="00281BA5">
        <w:rPr>
          <w:rFonts w:ascii="Times New Roman" w:hAnsi="Times New Roman" w:cs="Times New Roman"/>
        </w:rPr>
        <w:instrText>24 Общие положения</w:instrText>
      </w:r>
      <w:r w:rsidRPr="00281BA5">
        <w:rPr>
          <w:rFonts w:ascii="Times New Roman" w:hAnsi="Times New Roman" w:cs="Times New Roman"/>
        </w:rPr>
        <w:instrText>"</w:instrText>
      </w:r>
      <w:r>
        <w:rPr>
          <w:rFonts w:ascii="Times New Roman" w:hAnsi="Times New Roman" w:cs="Times New Roman"/>
        </w:rPr>
        <w:fldChar w:fldCharType="end"/>
      </w:r>
    </w:p>
    <w:p w14:paraId="33B25D1E" w14:textId="77777777" w:rsidR="001319C6" w:rsidRPr="00281BA5" w:rsidRDefault="001319C6">
      <w:pPr>
        <w:pStyle w:val="HEADERTEXT"/>
        <w:rPr>
          <w:rFonts w:ascii="Times New Roman" w:hAnsi="Times New Roman" w:cs="Times New Roman"/>
          <w:b/>
          <w:bCs/>
          <w:color w:val="auto"/>
        </w:rPr>
      </w:pPr>
    </w:p>
    <w:p w14:paraId="5CAB05F0" w14:textId="77777777" w:rsidR="001319C6" w:rsidRPr="00281BA5" w:rsidRDefault="001319C6">
      <w:pPr>
        <w:pStyle w:val="HEADERTEXT"/>
        <w:ind w:firstLine="568"/>
        <w:jc w:val="both"/>
        <w:outlineLvl w:val="2"/>
        <w:rPr>
          <w:rFonts w:ascii="Times New Roman" w:hAnsi="Times New Roman" w:cs="Times New Roman"/>
          <w:b/>
          <w:bCs/>
          <w:color w:val="auto"/>
        </w:rPr>
      </w:pPr>
      <w:r w:rsidRPr="00281BA5">
        <w:rPr>
          <w:rFonts w:ascii="Times New Roman" w:hAnsi="Times New Roman" w:cs="Times New Roman"/>
          <w:b/>
          <w:bCs/>
          <w:color w:val="auto"/>
        </w:rPr>
        <w:t xml:space="preserve"> 4 Общие положения </w:t>
      </w:r>
    </w:p>
    <w:p w14:paraId="280FB150"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4.1 Проектирование зданий и сооружений должно осуществляться с учетом требований к ограждающим конструкциям, приведенных в настоящем своде правил, в целях </w:t>
      </w:r>
      <w:r w:rsidRPr="00281BA5">
        <w:rPr>
          <w:rFonts w:ascii="Times New Roman" w:hAnsi="Times New Roman" w:cs="Times New Roman"/>
        </w:rPr>
        <w:lastRenderedPageBreak/>
        <w:t xml:space="preserve">обеспечения: </w:t>
      </w:r>
    </w:p>
    <w:p w14:paraId="7D121DD4"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 заданных параметров микроклимата, необходимых для жизнедеятельности людей и работы технологического или бытового оборудования; </w:t>
      </w:r>
    </w:p>
    <w:p w14:paraId="3B0F5111"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 тепловой защиты; </w:t>
      </w:r>
    </w:p>
    <w:p w14:paraId="55A5C72D"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 защиты от переувлажнения ограждающих конструкций; </w:t>
      </w:r>
    </w:p>
    <w:p w14:paraId="53D6E68F"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 эффективности расхода тепловой энергии на отопление и вентиляцию; </w:t>
      </w:r>
    </w:p>
    <w:p w14:paraId="7657D449"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 необходимой надежности и долговечности конструкций. </w:t>
      </w:r>
    </w:p>
    <w:p w14:paraId="2277FAA5"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Долговечность ограждающих конструкций следует обеспечивать применением материалов, имеющих надлежащую стойкость (морозостойкость, влагостойкость, биостойкость, коррозионную стойкость, стойкость к температурным воздействиям, в том числе циклическим, к другим разрушительным воздействиям окружающей среды), предусматривая в случае необходимости защиту элементов конструкций. </w:t>
      </w:r>
    </w:p>
    <w:p w14:paraId="6FD744CF"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4.2 Свод правил устанавливает требования: </w:t>
      </w:r>
    </w:p>
    <w:p w14:paraId="3077B43C"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 к приведенному сопротивлению теплопередаче ограждающих конструкций здания; </w:t>
      </w:r>
    </w:p>
    <w:p w14:paraId="7B4A1F29"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 удельной теплозащитной характеристике здания; </w:t>
      </w:r>
    </w:p>
    <w:p w14:paraId="659A5F07"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 ограничению минимальной температуры и недопущению конденсации влаги на внутренней поверхности ограждающих конструкций в холодный период года, за исключением светопрозрачного заполнения (стеклопакетов, стекла) с вертикальным остеклением (с углом наклона заполнений к горизонту 45° и более); </w:t>
      </w:r>
    </w:p>
    <w:p w14:paraId="6E3C888D"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 теплоустойчивости ограждающих конструкций в теплый период года; </w:t>
      </w:r>
    </w:p>
    <w:p w14:paraId="234F707A"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 воздухопроницаемости ограждающих конструкций; </w:t>
      </w:r>
    </w:p>
    <w:p w14:paraId="399AB77C"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 влажностному состоянию ограждающих конструкций; </w:t>
      </w:r>
    </w:p>
    <w:p w14:paraId="7F7DEE9A"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 теплоусвоению поверхности полов; </w:t>
      </w:r>
    </w:p>
    <w:p w14:paraId="1D3792FE"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 расходу тепловой энергии на отопление и вентиляцию зданий. </w:t>
      </w:r>
    </w:p>
    <w:p w14:paraId="780ED64A"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4.3 Влажностный режим помещений зданий в холодный период года в зависимости от относительной влажности и температуры внутреннего воздуха следует устанавливать по таблице 1. </w:t>
      </w:r>
    </w:p>
    <w:p w14:paraId="6C3FC1AD" w14:textId="77777777"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Таблица 1 - </w:t>
      </w:r>
      <w:r w:rsidRPr="00281BA5">
        <w:rPr>
          <w:rFonts w:ascii="Times New Roman" w:hAnsi="Times New Roman" w:cs="Times New Roman"/>
          <w:b/>
          <w:bCs/>
        </w:rPr>
        <w:t>Влажностный режим помещений зданий</w:t>
      </w:r>
      <w:r w:rsidRPr="00281BA5">
        <w:rPr>
          <w:rFonts w:ascii="Times New Roman" w:hAnsi="Times New Roman" w:cs="Times New Roman"/>
        </w:rPr>
        <w:t xml:space="preserve"> </w:t>
      </w:r>
    </w:p>
    <w:p w14:paraId="64F60028"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2250"/>
        <w:gridCol w:w="2250"/>
        <w:gridCol w:w="2250"/>
      </w:tblGrid>
      <w:tr w:rsidR="00281BA5" w:rsidRPr="00281BA5" w14:paraId="2679A4FB"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C70F78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Режим </w:t>
            </w:r>
          </w:p>
        </w:tc>
        <w:tc>
          <w:tcPr>
            <w:tcW w:w="67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D5506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Влажность внутреннего воздуха, %, при температуре, °C </w:t>
            </w:r>
          </w:p>
        </w:tc>
      </w:tr>
      <w:tr w:rsidR="00281BA5" w:rsidRPr="00281BA5" w14:paraId="51F03E36"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3BB01C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4126C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До 12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78C20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Св. 12 до 24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B899C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Св.24 </w:t>
            </w:r>
          </w:p>
        </w:tc>
      </w:tr>
      <w:tr w:rsidR="00281BA5" w:rsidRPr="00281BA5" w14:paraId="08251399"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8F6C1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Сухой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31A8D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До 60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26D95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До 50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6D5A1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До 40 </w:t>
            </w:r>
          </w:p>
        </w:tc>
      </w:tr>
      <w:tr w:rsidR="00281BA5" w:rsidRPr="00281BA5" w14:paraId="4C7CB53A"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6D8AC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Нормальный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70F47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Св. 60 до 75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5F57B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Св. 50 до 60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B4E33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Св. 40 до 50 </w:t>
            </w:r>
          </w:p>
        </w:tc>
      </w:tr>
      <w:tr w:rsidR="00281BA5" w:rsidRPr="00281BA5" w14:paraId="7F306D1C"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41578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Влажный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C7874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Св. 75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9D48D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Св. 60 до 75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014E9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Св. 50 до 60 </w:t>
            </w:r>
          </w:p>
        </w:tc>
      </w:tr>
      <w:tr w:rsidR="00281BA5" w:rsidRPr="00281BA5" w14:paraId="1880251A"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D6DA3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Мокрый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7E1A0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B8E18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Св. 75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B1867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Св. 60 </w:t>
            </w:r>
          </w:p>
        </w:tc>
      </w:tr>
    </w:tbl>
    <w:p w14:paraId="071C0DD2"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5A4AEDAE"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4.4 Условия эксплуатации ограждающих конструкций А или Б в зависимости от влажностного режима помещений и зон влажности района строительства, необходимые для выбора теплотехнических показателей материалов наружных ограждений, следует устанавливать по таблице 2. Зоны влажности территории России следует принимать по приложению А. </w:t>
      </w:r>
    </w:p>
    <w:p w14:paraId="078D157D" w14:textId="77777777"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Таблица 2 - </w:t>
      </w:r>
      <w:r w:rsidRPr="00281BA5">
        <w:rPr>
          <w:rFonts w:ascii="Times New Roman" w:hAnsi="Times New Roman" w:cs="Times New Roman"/>
          <w:b/>
          <w:bCs/>
        </w:rPr>
        <w:t>Условия эксплуатации ограждающих конструкций</w:t>
      </w:r>
      <w:r w:rsidRPr="00281BA5">
        <w:rPr>
          <w:rFonts w:ascii="Times New Roman" w:hAnsi="Times New Roman" w:cs="Times New Roman"/>
        </w:rPr>
        <w:t xml:space="preserve"> </w:t>
      </w:r>
    </w:p>
    <w:p w14:paraId="4A7E17C1"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800"/>
        <w:gridCol w:w="1500"/>
        <w:gridCol w:w="1500"/>
        <w:gridCol w:w="1350"/>
      </w:tblGrid>
      <w:tr w:rsidR="00281BA5" w:rsidRPr="00281BA5" w14:paraId="5D72C853" w14:textId="77777777">
        <w:tblPrEx>
          <w:tblCellMar>
            <w:top w:w="0" w:type="dxa"/>
            <w:bottom w:w="0" w:type="dxa"/>
          </w:tblCellMar>
        </w:tblPrEx>
        <w:tc>
          <w:tcPr>
            <w:tcW w:w="4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2621B8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lastRenderedPageBreak/>
              <w:t xml:space="preserve">Влажностный режим помещений зданий (по таблице 1) </w:t>
            </w:r>
          </w:p>
        </w:tc>
        <w:tc>
          <w:tcPr>
            <w:tcW w:w="43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C80B9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Условия эксплуатации А и Б в зоне влажности (по приложению А) </w:t>
            </w:r>
          </w:p>
        </w:tc>
      </w:tr>
      <w:tr w:rsidR="00281BA5" w:rsidRPr="00281BA5" w14:paraId="25BF8B09" w14:textId="77777777">
        <w:tblPrEx>
          <w:tblCellMar>
            <w:top w:w="0" w:type="dxa"/>
            <w:bottom w:w="0" w:type="dxa"/>
          </w:tblCellMar>
        </w:tblPrEx>
        <w:tc>
          <w:tcPr>
            <w:tcW w:w="4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77BF1C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F6CF5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сухой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7CD5A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нормальной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1C74F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влажной </w:t>
            </w:r>
          </w:p>
        </w:tc>
      </w:tr>
      <w:tr w:rsidR="00281BA5" w:rsidRPr="00281BA5" w14:paraId="1330028D" w14:textId="77777777">
        <w:tblPrEx>
          <w:tblCellMar>
            <w:top w:w="0" w:type="dxa"/>
            <w:bottom w:w="0" w:type="dxa"/>
          </w:tblCellMar>
        </w:tblPrEx>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459C61"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Сухой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8D135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А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2C1C9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А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50BB5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Б </w:t>
            </w:r>
          </w:p>
        </w:tc>
      </w:tr>
      <w:tr w:rsidR="00281BA5" w:rsidRPr="00281BA5" w14:paraId="51C101B8" w14:textId="77777777">
        <w:tblPrEx>
          <w:tblCellMar>
            <w:top w:w="0" w:type="dxa"/>
            <w:bottom w:w="0" w:type="dxa"/>
          </w:tblCellMar>
        </w:tblPrEx>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DE9E2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Нормальный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65600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А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22F3E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Б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F366F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Б </w:t>
            </w:r>
          </w:p>
        </w:tc>
      </w:tr>
      <w:tr w:rsidR="00281BA5" w:rsidRPr="00281BA5" w14:paraId="7F68942A" w14:textId="77777777">
        <w:tblPrEx>
          <w:tblCellMar>
            <w:top w:w="0" w:type="dxa"/>
            <w:bottom w:w="0" w:type="dxa"/>
          </w:tblCellMar>
        </w:tblPrEx>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6BC55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Влажный или мокрый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7E57B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Б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F91C9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Б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CBB84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Б </w:t>
            </w:r>
          </w:p>
        </w:tc>
      </w:tr>
    </w:tbl>
    <w:p w14:paraId="6A090771"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776F7874" w14:textId="77777777" w:rsidR="001319C6" w:rsidRPr="00281BA5" w:rsidRDefault="00FF2B7B">
      <w:pPr>
        <w:pStyle w:val="FORMATTEXT"/>
        <w:ind w:firstLine="568"/>
        <w:jc w:val="both"/>
        <w:rPr>
          <w:rFonts w:ascii="Times New Roman" w:hAnsi="Times New Roman" w:cs="Times New Roman"/>
        </w:rPr>
      </w:pPr>
      <w:r>
        <w:rPr>
          <w:rFonts w:ascii="Times New Roman" w:hAnsi="Times New Roman" w:cs="Times New Roman"/>
        </w:rPr>
        <w:fldChar w:fldCharType="begin"/>
      </w:r>
      <w:r w:rsidRPr="00281BA5">
        <w:rPr>
          <w:rFonts w:ascii="Times New Roman" w:hAnsi="Times New Roman" w:cs="Times New Roman"/>
        </w:rPr>
        <w:instrText xml:space="preserve">tc </w:instrText>
      </w:r>
      <w:r w:rsidR="001319C6" w:rsidRPr="00281BA5">
        <w:rPr>
          <w:rFonts w:ascii="Times New Roman" w:hAnsi="Times New Roman" w:cs="Times New Roman"/>
        </w:rPr>
        <w:instrText xml:space="preserve"> \l 0 </w:instrText>
      </w:r>
      <w:r w:rsidRPr="00281BA5">
        <w:rPr>
          <w:rFonts w:ascii="Times New Roman" w:hAnsi="Times New Roman" w:cs="Times New Roman"/>
        </w:rPr>
        <w:instrText>"</w:instrText>
      </w:r>
      <w:r w:rsidR="001319C6" w:rsidRPr="00281BA5">
        <w:rPr>
          <w:rFonts w:ascii="Times New Roman" w:hAnsi="Times New Roman" w:cs="Times New Roman"/>
        </w:rPr>
        <w:instrText>25 Тепловая защита зданий</w:instrText>
      </w:r>
      <w:r w:rsidRPr="00281BA5">
        <w:rPr>
          <w:rFonts w:ascii="Times New Roman" w:hAnsi="Times New Roman" w:cs="Times New Roman"/>
        </w:rPr>
        <w:instrText>"</w:instrText>
      </w:r>
      <w:r>
        <w:rPr>
          <w:rFonts w:ascii="Times New Roman" w:hAnsi="Times New Roman" w:cs="Times New Roman"/>
        </w:rPr>
        <w:fldChar w:fldCharType="end"/>
      </w:r>
    </w:p>
    <w:p w14:paraId="0A6CE464" w14:textId="77777777" w:rsidR="001319C6" w:rsidRPr="00281BA5" w:rsidRDefault="001319C6">
      <w:pPr>
        <w:pStyle w:val="HEADERTEXT"/>
        <w:rPr>
          <w:rFonts w:ascii="Times New Roman" w:hAnsi="Times New Roman" w:cs="Times New Roman"/>
          <w:b/>
          <w:bCs/>
          <w:color w:val="auto"/>
        </w:rPr>
      </w:pPr>
    </w:p>
    <w:p w14:paraId="0E8299B0" w14:textId="77777777" w:rsidR="001319C6" w:rsidRPr="00281BA5" w:rsidRDefault="001319C6">
      <w:pPr>
        <w:pStyle w:val="HEADERTEXT"/>
        <w:ind w:firstLine="568"/>
        <w:jc w:val="both"/>
        <w:outlineLvl w:val="2"/>
        <w:rPr>
          <w:rFonts w:ascii="Times New Roman" w:hAnsi="Times New Roman" w:cs="Times New Roman"/>
          <w:b/>
          <w:bCs/>
          <w:color w:val="auto"/>
        </w:rPr>
      </w:pPr>
      <w:r w:rsidRPr="00281BA5">
        <w:rPr>
          <w:rFonts w:ascii="Times New Roman" w:hAnsi="Times New Roman" w:cs="Times New Roman"/>
          <w:b/>
          <w:bCs/>
          <w:color w:val="auto"/>
        </w:rPr>
        <w:t xml:space="preserve"> 5 Тепловая защита зданий </w:t>
      </w:r>
    </w:p>
    <w:p w14:paraId="434EA1BF"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5.1 Теплозащитная оболочка здания должна соответствовать следующим требованиям: </w:t>
      </w:r>
    </w:p>
    <w:p w14:paraId="3A9FE7B1"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а) приведенное сопротивление теплопередаче отдельных ограждающих конструкций должно быть не менее нормируемых значений (поэлементные требования); </w:t>
      </w:r>
    </w:p>
    <w:p w14:paraId="238839D5"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б) удельная теплозащитная характеристика здания должна быть не более нормируемого значения (комплексное требование); </w:t>
      </w:r>
    </w:p>
    <w:p w14:paraId="3C1F73A0"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в) температура на внутренних поверхностях ограждающих конструкций должна быть не ниже минимально допустимых значений (санитарно-гигиеническое требование). </w:t>
      </w:r>
    </w:p>
    <w:p w14:paraId="1DA39366"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Требования тепловой защиты здания будут выполнены при одновременном выполнении требований а), б) и в). </w:t>
      </w:r>
    </w:p>
    <w:p w14:paraId="275A7477"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b/>
          <w:bCs/>
        </w:rPr>
        <w:t>Поэлементные требования</w:t>
      </w:r>
      <w:r w:rsidRPr="00281BA5">
        <w:rPr>
          <w:rFonts w:ascii="Times New Roman" w:hAnsi="Times New Roman" w:cs="Times New Roman"/>
        </w:rPr>
        <w:t xml:space="preserve"> </w:t>
      </w:r>
    </w:p>
    <w:p w14:paraId="5432CCD9" w14:textId="76F29A4B"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5.2 Нормируемое значение приведенного сопротивления теплопередаче ограждающей конструкции </w:t>
      </w:r>
      <w:r w:rsidR="00761DFE" w:rsidRPr="00281BA5">
        <w:rPr>
          <w:rFonts w:ascii="Times New Roman" w:hAnsi="Times New Roman" w:cs="Times New Roman"/>
          <w:noProof/>
          <w:position w:val="-12"/>
        </w:rPr>
        <w:drawing>
          <wp:inline distT="0" distB="0" distL="0" distR="0" wp14:anchorId="4FA0D4F1" wp14:editId="7C26C8CF">
            <wp:extent cx="409575" cy="2660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9575" cy="266065"/>
                    </a:xfrm>
                    <a:prstGeom prst="rect">
                      <a:avLst/>
                    </a:prstGeom>
                    <a:noFill/>
                    <a:ln>
                      <a:noFill/>
                    </a:ln>
                  </pic:spPr>
                </pic:pic>
              </a:graphicData>
            </a:graphic>
          </wp:inline>
        </w:drawing>
      </w:r>
      <w:r w:rsidRPr="00281BA5">
        <w:rPr>
          <w:rFonts w:ascii="Times New Roman" w:hAnsi="Times New Roman" w:cs="Times New Roman"/>
        </w:rPr>
        <w:t>, (м</w:t>
      </w:r>
      <w:r w:rsidR="00761DFE" w:rsidRPr="00281BA5">
        <w:rPr>
          <w:rFonts w:ascii="Times New Roman" w:hAnsi="Times New Roman" w:cs="Times New Roman"/>
          <w:noProof/>
          <w:position w:val="-10"/>
        </w:rPr>
        <w:drawing>
          <wp:inline distT="0" distB="0" distL="0" distR="0" wp14:anchorId="6815F638" wp14:editId="16CE870F">
            <wp:extent cx="102235" cy="2184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·°C)/Вт, следует определять по формуле </w:t>
      </w:r>
    </w:p>
    <w:p w14:paraId="3BE995F2" w14:textId="4FDB9264"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12"/>
        </w:rPr>
        <w:drawing>
          <wp:inline distT="0" distB="0" distL="0" distR="0" wp14:anchorId="2D93A5ED" wp14:editId="5220D015">
            <wp:extent cx="982345" cy="273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2345" cy="273050"/>
                    </a:xfrm>
                    <a:prstGeom prst="rect">
                      <a:avLst/>
                    </a:prstGeom>
                    <a:noFill/>
                    <a:ln>
                      <a:noFill/>
                    </a:ln>
                  </pic:spPr>
                </pic:pic>
              </a:graphicData>
            </a:graphic>
          </wp:inline>
        </w:drawing>
      </w:r>
      <w:r w:rsidR="001319C6" w:rsidRPr="00281BA5">
        <w:rPr>
          <w:rFonts w:ascii="Times New Roman" w:hAnsi="Times New Roman" w:cs="Times New Roman"/>
        </w:rPr>
        <w:t xml:space="preserve">,                                                       (5.1) </w:t>
      </w:r>
    </w:p>
    <w:p w14:paraId="0B2A3B16" w14:textId="64F6FD78"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00761DFE" w:rsidRPr="00281BA5">
        <w:rPr>
          <w:rFonts w:ascii="Times New Roman" w:hAnsi="Times New Roman" w:cs="Times New Roman"/>
          <w:noProof/>
          <w:position w:val="-12"/>
        </w:rPr>
        <w:drawing>
          <wp:inline distT="0" distB="0" distL="0" distR="0" wp14:anchorId="145137F0" wp14:editId="708622EE">
            <wp:extent cx="266065" cy="2660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281BA5">
        <w:rPr>
          <w:rFonts w:ascii="Times New Roman" w:hAnsi="Times New Roman" w:cs="Times New Roman"/>
        </w:rPr>
        <w:t>- базовое значение требуемого сопротивления теплопередаче ограждающей конструкции, (м</w:t>
      </w:r>
      <w:r w:rsidR="00761DFE" w:rsidRPr="00281BA5">
        <w:rPr>
          <w:rFonts w:ascii="Times New Roman" w:hAnsi="Times New Roman" w:cs="Times New Roman"/>
          <w:noProof/>
          <w:position w:val="-10"/>
        </w:rPr>
        <w:drawing>
          <wp:inline distT="0" distB="0" distL="0" distR="0" wp14:anchorId="0ADBA691" wp14:editId="7FE1A8B2">
            <wp:extent cx="102235" cy="2184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·°C)/Вт, следует принимать в зависимости от градусо-суток отопительного периода (ГСОП), (°С·сут)/год, региона строительства и определять по таблице 3; </w:t>
      </w:r>
    </w:p>
    <w:p w14:paraId="6E296A1F" w14:textId="5BE2AB5B"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2791BAE1" wp14:editId="3668571C">
            <wp:extent cx="218440" cy="2387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1319C6" w:rsidRPr="00281BA5">
        <w:rPr>
          <w:rFonts w:ascii="Times New Roman" w:hAnsi="Times New Roman" w:cs="Times New Roman"/>
        </w:rPr>
        <w:t xml:space="preserve">- коэффициент, учитывающий особенности региона строительства. </w:t>
      </w:r>
    </w:p>
    <w:p w14:paraId="45D90AC4" w14:textId="24346679"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В расчете по формуле (5.1) принимается равным 1. Допускается снижение значения коэффициента </w:t>
      </w:r>
      <w:r w:rsidR="00761DFE" w:rsidRPr="00281BA5">
        <w:rPr>
          <w:rFonts w:ascii="Times New Roman" w:hAnsi="Times New Roman" w:cs="Times New Roman"/>
          <w:noProof/>
          <w:position w:val="-11"/>
        </w:rPr>
        <w:drawing>
          <wp:inline distT="0" distB="0" distL="0" distR="0" wp14:anchorId="1CBB180A" wp14:editId="4B129D96">
            <wp:extent cx="218440" cy="2387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281BA5">
        <w:rPr>
          <w:rFonts w:ascii="Times New Roman" w:hAnsi="Times New Roman" w:cs="Times New Roman"/>
        </w:rPr>
        <w:t xml:space="preserve">в случае, если при выполнении расчета удельной характеристики расхода тепловой энергии на отопление и вентиляцию здания по приложению Б выполняются требования 10.1 к данной удельной характеристике. Значения коэффициента </w:t>
      </w:r>
      <w:r w:rsidR="00761DFE" w:rsidRPr="00281BA5">
        <w:rPr>
          <w:rFonts w:ascii="Times New Roman" w:hAnsi="Times New Roman" w:cs="Times New Roman"/>
          <w:noProof/>
          <w:position w:val="-11"/>
        </w:rPr>
        <w:drawing>
          <wp:inline distT="0" distB="0" distL="0" distR="0" wp14:anchorId="50960A5A" wp14:editId="40A3D896">
            <wp:extent cx="218440" cy="2387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281BA5">
        <w:rPr>
          <w:rFonts w:ascii="Times New Roman" w:hAnsi="Times New Roman" w:cs="Times New Roman"/>
        </w:rPr>
        <w:t xml:space="preserve">при этом должны быть не менее: </w:t>
      </w:r>
      <w:r w:rsidR="00761DFE" w:rsidRPr="00281BA5">
        <w:rPr>
          <w:rFonts w:ascii="Times New Roman" w:hAnsi="Times New Roman" w:cs="Times New Roman"/>
          <w:noProof/>
          <w:position w:val="-11"/>
        </w:rPr>
        <w:drawing>
          <wp:inline distT="0" distB="0" distL="0" distR="0" wp14:anchorId="27180CEB" wp14:editId="4B4459FF">
            <wp:extent cx="361950" cy="2387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950" cy="238760"/>
                    </a:xfrm>
                    <a:prstGeom prst="rect">
                      <a:avLst/>
                    </a:prstGeom>
                    <a:noFill/>
                    <a:ln>
                      <a:noFill/>
                    </a:ln>
                  </pic:spPr>
                </pic:pic>
              </a:graphicData>
            </a:graphic>
          </wp:inline>
        </w:drawing>
      </w:r>
      <w:r w:rsidRPr="00281BA5">
        <w:rPr>
          <w:rFonts w:ascii="Times New Roman" w:hAnsi="Times New Roman" w:cs="Times New Roman"/>
        </w:rPr>
        <w:t xml:space="preserve">0,63 - для стен, </w:t>
      </w:r>
      <w:r w:rsidR="00761DFE" w:rsidRPr="00281BA5">
        <w:rPr>
          <w:rFonts w:ascii="Times New Roman" w:hAnsi="Times New Roman" w:cs="Times New Roman"/>
          <w:noProof/>
          <w:position w:val="-11"/>
        </w:rPr>
        <w:drawing>
          <wp:inline distT="0" distB="0" distL="0" distR="0" wp14:anchorId="60B44E43" wp14:editId="0ED7C1F0">
            <wp:extent cx="361950" cy="2387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950" cy="238760"/>
                    </a:xfrm>
                    <a:prstGeom prst="rect">
                      <a:avLst/>
                    </a:prstGeom>
                    <a:noFill/>
                    <a:ln>
                      <a:noFill/>
                    </a:ln>
                  </pic:spPr>
                </pic:pic>
              </a:graphicData>
            </a:graphic>
          </wp:inline>
        </w:drawing>
      </w:r>
      <w:r w:rsidRPr="00281BA5">
        <w:rPr>
          <w:rFonts w:ascii="Times New Roman" w:hAnsi="Times New Roman" w:cs="Times New Roman"/>
        </w:rPr>
        <w:t xml:space="preserve">1,00 - для всех светопрозрачных конструкций, а также покрытий и перекрытий для зданий второй и третьей категорий (по таблице 3), </w:t>
      </w:r>
      <w:r w:rsidR="00761DFE" w:rsidRPr="00281BA5">
        <w:rPr>
          <w:rFonts w:ascii="Times New Roman" w:hAnsi="Times New Roman" w:cs="Times New Roman"/>
          <w:noProof/>
          <w:position w:val="-11"/>
        </w:rPr>
        <w:drawing>
          <wp:inline distT="0" distB="0" distL="0" distR="0" wp14:anchorId="002B57B4" wp14:editId="2BF3C149">
            <wp:extent cx="361950" cy="2387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950" cy="238760"/>
                    </a:xfrm>
                    <a:prstGeom prst="rect">
                      <a:avLst/>
                    </a:prstGeom>
                    <a:noFill/>
                    <a:ln>
                      <a:noFill/>
                    </a:ln>
                  </pic:spPr>
                </pic:pic>
              </a:graphicData>
            </a:graphic>
          </wp:inline>
        </w:drawing>
      </w:r>
      <w:r w:rsidRPr="00281BA5">
        <w:rPr>
          <w:rFonts w:ascii="Times New Roman" w:hAnsi="Times New Roman" w:cs="Times New Roman"/>
        </w:rPr>
        <w:t xml:space="preserve">0,80 - для остальных ограждающих конструкций. </w:t>
      </w:r>
    </w:p>
    <w:p w14:paraId="327EE36F"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Градусо-сутки отопительного периода, (°С·сут)/год, определяют по формуле </w:t>
      </w:r>
    </w:p>
    <w:p w14:paraId="48E7F82F" w14:textId="26A7A7EC"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11"/>
        </w:rPr>
        <w:drawing>
          <wp:inline distT="0" distB="0" distL="0" distR="0" wp14:anchorId="19D0556E" wp14:editId="3407B496">
            <wp:extent cx="1323975" cy="2317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231775"/>
                    </a:xfrm>
                    <a:prstGeom prst="rect">
                      <a:avLst/>
                    </a:prstGeom>
                    <a:noFill/>
                    <a:ln>
                      <a:noFill/>
                    </a:ln>
                  </pic:spPr>
                </pic:pic>
              </a:graphicData>
            </a:graphic>
          </wp:inline>
        </w:drawing>
      </w:r>
      <w:r w:rsidR="001319C6" w:rsidRPr="00281BA5">
        <w:rPr>
          <w:rFonts w:ascii="Times New Roman" w:hAnsi="Times New Roman" w:cs="Times New Roman"/>
        </w:rPr>
        <w:t xml:space="preserve">,                                                     (5.2) </w:t>
      </w:r>
    </w:p>
    <w:p w14:paraId="0628FB45" w14:textId="363CFA2C"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00761DFE" w:rsidRPr="00281BA5">
        <w:rPr>
          <w:rFonts w:ascii="Times New Roman" w:hAnsi="Times New Roman" w:cs="Times New Roman"/>
          <w:noProof/>
          <w:position w:val="-10"/>
        </w:rPr>
        <w:drawing>
          <wp:inline distT="0" distB="0" distL="0" distR="0" wp14:anchorId="686A29E9" wp14:editId="5AACE794">
            <wp:extent cx="149860" cy="2184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281BA5">
        <w:rPr>
          <w:rFonts w:ascii="Times New Roman" w:hAnsi="Times New Roman" w:cs="Times New Roman"/>
        </w:rPr>
        <w:t xml:space="preserve">- расчетная температура внутреннего воздуха здания, °C, принимаемая при расчете ограждающих конструкций групп зданий, указанных в таблице 3: по поз.1 - по минимальным значениям оптимальной температуры соответствующих зданий по ГОСТ 30494; по поз.2 - согласно классификации помещений и минимальных значений оптимальной температуры по ГОСТ 30494; по поз.3 - по нормам проектирования соответствующих зданий; </w:t>
      </w:r>
    </w:p>
    <w:p w14:paraId="6D3C3186" w14:textId="735E5D7B"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lastRenderedPageBreak/>
        <w:drawing>
          <wp:inline distT="0" distB="0" distL="0" distR="0" wp14:anchorId="4BD6CCC1" wp14:editId="6D47B7AD">
            <wp:extent cx="211455" cy="2317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1319C6" w:rsidRPr="00281BA5">
        <w:rPr>
          <w:rFonts w:ascii="Times New Roman" w:hAnsi="Times New Roman" w:cs="Times New Roman"/>
        </w:rPr>
        <w:t xml:space="preserve">, </w:t>
      </w:r>
      <w:r w:rsidRPr="00281BA5">
        <w:rPr>
          <w:rFonts w:ascii="Times New Roman" w:hAnsi="Times New Roman" w:cs="Times New Roman"/>
          <w:noProof/>
          <w:position w:val="-11"/>
        </w:rPr>
        <w:drawing>
          <wp:inline distT="0" distB="0" distL="0" distR="0" wp14:anchorId="0A79F6DC" wp14:editId="461D9361">
            <wp:extent cx="231775" cy="2317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1319C6" w:rsidRPr="00281BA5">
        <w:rPr>
          <w:rFonts w:ascii="Times New Roman" w:hAnsi="Times New Roman" w:cs="Times New Roman"/>
        </w:rPr>
        <w:t xml:space="preserve">- средняя температура наружного воздуха, °C, и продолжительность, сут/год, отопительного периода соответственно, принимаемые по СП 131.13330 для жилых и общественных зданий для периода со среднесуточной температурой наружного воздуха не более 8°C, а при проектировании дошкольных образовательных организаций, общеобразовательных организаций, медицинских организаций и домов-интернатов для престарелых не более 10°C. </w:t>
      </w:r>
    </w:p>
    <w:p w14:paraId="3944C902" w14:textId="77777777"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Таблица 3 </w:t>
      </w:r>
    </w:p>
    <w:p w14:paraId="1EE017C9"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30"/>
        <w:gridCol w:w="1350"/>
        <w:gridCol w:w="900"/>
        <w:gridCol w:w="1350"/>
        <w:gridCol w:w="1650"/>
        <w:gridCol w:w="1665"/>
        <w:gridCol w:w="960"/>
      </w:tblGrid>
      <w:tr w:rsidR="00281BA5" w:rsidRPr="00281BA5" w14:paraId="56FBC6F1" w14:textId="77777777">
        <w:tblPrEx>
          <w:tblCellMar>
            <w:top w:w="0" w:type="dxa"/>
            <w:bottom w:w="0" w:type="dxa"/>
          </w:tblCellMar>
        </w:tblPrEx>
        <w:tc>
          <w:tcPr>
            <w:tcW w:w="18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5FD4D7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Категория зданий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1929B9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Градусо- </w:t>
            </w:r>
          </w:p>
          <w:p w14:paraId="6067A7E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сутки отопитель- </w:t>
            </w:r>
          </w:p>
        </w:tc>
        <w:tc>
          <w:tcPr>
            <w:tcW w:w="6525"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A11DAA" w14:textId="093F9CDF"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Базовые значения требуемого сопротивления теплопередаче </w:t>
            </w:r>
            <w:r w:rsidR="00761DFE" w:rsidRPr="00281BA5">
              <w:rPr>
                <w:rFonts w:ascii="Times New Roman" w:hAnsi="Times New Roman" w:cs="Times New Roman"/>
                <w:noProof/>
                <w:position w:val="-12"/>
                <w:sz w:val="18"/>
                <w:szCs w:val="18"/>
              </w:rPr>
              <w:drawing>
                <wp:inline distT="0" distB="0" distL="0" distR="0" wp14:anchorId="04001B3C" wp14:editId="31D9BD4A">
                  <wp:extent cx="266065" cy="26606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281BA5">
              <w:rPr>
                <w:rFonts w:ascii="Times New Roman" w:hAnsi="Times New Roman" w:cs="Times New Roman"/>
                <w:sz w:val="18"/>
                <w:szCs w:val="18"/>
              </w:rPr>
              <w:t>, (м</w:t>
            </w:r>
            <w:r w:rsidR="00761DFE" w:rsidRPr="00281BA5">
              <w:rPr>
                <w:rFonts w:ascii="Times New Roman" w:hAnsi="Times New Roman" w:cs="Times New Roman"/>
                <w:noProof/>
                <w:position w:val="-10"/>
                <w:sz w:val="18"/>
                <w:szCs w:val="18"/>
              </w:rPr>
              <w:drawing>
                <wp:inline distT="0" distB="0" distL="0" distR="0" wp14:anchorId="132180F3" wp14:editId="4CB08735">
                  <wp:extent cx="102235" cy="2184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·°C)/Вт, ограждающих конструкций </w:t>
            </w:r>
          </w:p>
        </w:tc>
      </w:tr>
      <w:tr w:rsidR="00281BA5" w:rsidRPr="00281BA5" w14:paraId="353685D1" w14:textId="77777777">
        <w:tblPrEx>
          <w:tblCellMar>
            <w:top w:w="0" w:type="dxa"/>
            <w:bottom w:w="0" w:type="dxa"/>
          </w:tblCellMar>
        </w:tblPrEx>
        <w:tc>
          <w:tcPr>
            <w:tcW w:w="18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40BF0A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1B2B9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ного периода, (°С·сут)/год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6487F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Стен, включая стены в грунте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C1D4F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Покрытий и перекрытий над проездами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1402B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Перекрытий чердачных, перекрытий над неотапливае- </w:t>
            </w:r>
          </w:p>
          <w:p w14:paraId="62B7F68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мыми подпольями и подвалами, полов по грунту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7A462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Окна, светопроз- </w:t>
            </w:r>
          </w:p>
          <w:p w14:paraId="5BE32D1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рачные фасадные конструкции и другие типы светопрозрачных конструкций, за исключением фонарей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450DF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Фонарей </w:t>
            </w:r>
          </w:p>
        </w:tc>
      </w:tr>
      <w:tr w:rsidR="00281BA5" w:rsidRPr="00281BA5" w14:paraId="0139D6B7" w14:textId="77777777">
        <w:tblPrEx>
          <w:tblCellMar>
            <w:top w:w="0" w:type="dxa"/>
            <w:bottom w:w="0" w:type="dxa"/>
          </w:tblCellMar>
        </w:tblPrEx>
        <w:tc>
          <w:tcPr>
            <w:tcW w:w="18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B873C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3E4C6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0593E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07331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40126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1009B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5064D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 </w:t>
            </w:r>
          </w:p>
        </w:tc>
      </w:tr>
      <w:tr w:rsidR="00281BA5" w:rsidRPr="00281BA5" w14:paraId="070E912E" w14:textId="77777777">
        <w:tblPrEx>
          <w:tblCellMar>
            <w:top w:w="0" w:type="dxa"/>
            <w:bottom w:w="0" w:type="dxa"/>
          </w:tblCellMar>
        </w:tblPrEx>
        <w:tc>
          <w:tcPr>
            <w:tcW w:w="18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2EEE3F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1.1 Жилые,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ABC75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0AD5F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1,75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C045C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2,7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42526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2,35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5F916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0,49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5A1CC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0,28 </w:t>
            </w:r>
          </w:p>
        </w:tc>
      </w:tr>
      <w:tr w:rsidR="00281BA5" w:rsidRPr="00281BA5" w14:paraId="06E94F58" w14:textId="77777777">
        <w:tblPrEx>
          <w:tblCellMar>
            <w:top w:w="0" w:type="dxa"/>
            <w:bottom w:w="0" w:type="dxa"/>
          </w:tblCellMar>
        </w:tblPrEx>
        <w:tc>
          <w:tcPr>
            <w:tcW w:w="1830" w:type="dxa"/>
            <w:tcBorders>
              <w:top w:val="nil"/>
              <w:left w:val="single" w:sz="6" w:space="0" w:color="auto"/>
              <w:bottom w:val="nil"/>
              <w:right w:val="single" w:sz="6" w:space="0" w:color="auto"/>
            </w:tcBorders>
            <w:tcMar>
              <w:top w:w="114" w:type="dxa"/>
              <w:left w:w="28" w:type="dxa"/>
              <w:bottom w:w="114" w:type="dxa"/>
              <w:right w:w="28" w:type="dxa"/>
            </w:tcMar>
          </w:tcPr>
          <w:p w14:paraId="54E43C7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гостиницы и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F1A31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0B543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2,1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ABBE0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A5841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2,8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C8F14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0,49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DDB80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 </w:t>
            </w:r>
          </w:p>
        </w:tc>
      </w:tr>
      <w:tr w:rsidR="00281BA5" w:rsidRPr="00281BA5" w14:paraId="232E5DDB" w14:textId="77777777">
        <w:tblPrEx>
          <w:tblCellMar>
            <w:top w:w="0" w:type="dxa"/>
            <w:bottom w:w="0" w:type="dxa"/>
          </w:tblCellMar>
        </w:tblPrEx>
        <w:tc>
          <w:tcPr>
            <w:tcW w:w="1830" w:type="dxa"/>
            <w:tcBorders>
              <w:top w:val="nil"/>
              <w:left w:val="single" w:sz="6" w:space="0" w:color="auto"/>
              <w:bottom w:val="nil"/>
              <w:right w:val="single" w:sz="6" w:space="0" w:color="auto"/>
            </w:tcBorders>
            <w:tcMar>
              <w:top w:w="114" w:type="dxa"/>
              <w:left w:w="28" w:type="dxa"/>
              <w:bottom w:w="114" w:type="dxa"/>
              <w:right w:w="28" w:type="dxa"/>
            </w:tcMar>
          </w:tcPr>
          <w:p w14:paraId="3F9586E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общежития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665FD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4000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78370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E361D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2DDA6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3,7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1FE66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0,63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D7358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0,35 </w:t>
            </w:r>
          </w:p>
        </w:tc>
      </w:tr>
      <w:tr w:rsidR="00281BA5" w:rsidRPr="00281BA5" w14:paraId="54A5B8AD" w14:textId="77777777">
        <w:tblPrEx>
          <w:tblCellMar>
            <w:top w:w="0" w:type="dxa"/>
            <w:bottom w:w="0" w:type="dxa"/>
          </w:tblCellMar>
        </w:tblPrEx>
        <w:tc>
          <w:tcPr>
            <w:tcW w:w="1830" w:type="dxa"/>
            <w:tcBorders>
              <w:top w:val="nil"/>
              <w:left w:val="single" w:sz="6" w:space="0" w:color="auto"/>
              <w:bottom w:val="nil"/>
              <w:right w:val="single" w:sz="6" w:space="0" w:color="auto"/>
            </w:tcBorders>
            <w:tcMar>
              <w:top w:w="114" w:type="dxa"/>
              <w:left w:w="28" w:type="dxa"/>
              <w:bottom w:w="114" w:type="dxa"/>
              <w:right w:w="28" w:type="dxa"/>
            </w:tcMar>
          </w:tcPr>
          <w:p w14:paraId="44D3692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76121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6000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A2335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99334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500E7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4,6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48D55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0,73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2DFF3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 </w:t>
            </w:r>
          </w:p>
        </w:tc>
      </w:tr>
      <w:tr w:rsidR="00281BA5" w:rsidRPr="00281BA5" w14:paraId="3E1EF072" w14:textId="77777777">
        <w:tblPrEx>
          <w:tblCellMar>
            <w:top w:w="0" w:type="dxa"/>
            <w:bottom w:w="0" w:type="dxa"/>
          </w:tblCellMar>
        </w:tblPrEx>
        <w:tc>
          <w:tcPr>
            <w:tcW w:w="1830" w:type="dxa"/>
            <w:tcBorders>
              <w:top w:val="nil"/>
              <w:left w:val="single" w:sz="6" w:space="0" w:color="auto"/>
              <w:bottom w:val="nil"/>
              <w:right w:val="single" w:sz="6" w:space="0" w:color="auto"/>
            </w:tcBorders>
            <w:tcMar>
              <w:top w:w="114" w:type="dxa"/>
              <w:left w:w="28" w:type="dxa"/>
              <w:bottom w:w="114" w:type="dxa"/>
              <w:right w:w="28" w:type="dxa"/>
            </w:tcMar>
          </w:tcPr>
          <w:p w14:paraId="74AAA5C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A7AB5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8000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6460C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E0782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6F025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5,5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B9424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0,75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2FAD7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0,45 </w:t>
            </w:r>
          </w:p>
        </w:tc>
      </w:tr>
      <w:tr w:rsidR="00281BA5" w:rsidRPr="00281BA5" w14:paraId="3E145E03" w14:textId="77777777">
        <w:tblPrEx>
          <w:tblCellMar>
            <w:top w:w="0" w:type="dxa"/>
            <w:bottom w:w="0" w:type="dxa"/>
          </w:tblCellMar>
        </w:tblPrEx>
        <w:tc>
          <w:tcPr>
            <w:tcW w:w="1830" w:type="dxa"/>
            <w:tcBorders>
              <w:top w:val="nil"/>
              <w:left w:val="single" w:sz="6" w:space="0" w:color="auto"/>
              <w:bottom w:val="nil"/>
              <w:right w:val="single" w:sz="6" w:space="0" w:color="auto"/>
            </w:tcBorders>
            <w:tcMar>
              <w:top w:w="114" w:type="dxa"/>
              <w:left w:w="28" w:type="dxa"/>
              <w:bottom w:w="114" w:type="dxa"/>
              <w:right w:w="28" w:type="dxa"/>
            </w:tcMar>
          </w:tcPr>
          <w:p w14:paraId="43FB180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D6DEB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10000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2A5E6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4,9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748C6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3B365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6,4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A0893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0,77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BDB6A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 </w:t>
            </w:r>
          </w:p>
        </w:tc>
      </w:tr>
      <w:tr w:rsidR="00281BA5" w:rsidRPr="00281BA5" w14:paraId="0FE6A11B" w14:textId="77777777">
        <w:tblPrEx>
          <w:tblCellMar>
            <w:top w:w="0" w:type="dxa"/>
            <w:bottom w:w="0" w:type="dxa"/>
          </w:tblCellMar>
        </w:tblPrEx>
        <w:tc>
          <w:tcPr>
            <w:tcW w:w="1830" w:type="dxa"/>
            <w:tcBorders>
              <w:top w:val="nil"/>
              <w:left w:val="single" w:sz="6" w:space="0" w:color="auto"/>
              <w:bottom w:val="nil"/>
              <w:right w:val="single" w:sz="6" w:space="0" w:color="auto"/>
            </w:tcBorders>
            <w:tcMar>
              <w:top w:w="114" w:type="dxa"/>
              <w:left w:w="28" w:type="dxa"/>
              <w:bottom w:w="114" w:type="dxa"/>
              <w:right w:w="28" w:type="dxa"/>
            </w:tcMar>
          </w:tcPr>
          <w:p w14:paraId="2E6767E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0A592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12000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0AB1D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545C7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6B39C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7,3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93B81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0A4AD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0,55 </w:t>
            </w:r>
          </w:p>
        </w:tc>
      </w:tr>
      <w:tr w:rsidR="00281BA5" w:rsidRPr="00281BA5" w14:paraId="155D3040" w14:textId="77777777">
        <w:tblPrEx>
          <w:tblCellMar>
            <w:top w:w="0" w:type="dxa"/>
            <w:bottom w:w="0" w:type="dxa"/>
          </w:tblCellMar>
        </w:tblPrEx>
        <w:tc>
          <w:tcPr>
            <w:tcW w:w="1830" w:type="dxa"/>
            <w:tcBorders>
              <w:top w:val="nil"/>
              <w:left w:val="single" w:sz="6" w:space="0" w:color="auto"/>
              <w:bottom w:val="nil"/>
              <w:right w:val="single" w:sz="6" w:space="0" w:color="auto"/>
            </w:tcBorders>
            <w:tcMar>
              <w:top w:w="114" w:type="dxa"/>
              <w:left w:w="28" w:type="dxa"/>
              <w:bottom w:w="114" w:type="dxa"/>
              <w:right w:w="28" w:type="dxa"/>
            </w:tcMar>
          </w:tcPr>
          <w:p w14:paraId="1DBF51D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B468F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i/>
                <w:iCs/>
                <w:sz w:val="18"/>
                <w:szCs w:val="18"/>
              </w:rPr>
              <w:t>a</w:t>
            </w:r>
            <w:r w:rsidRPr="00281BA5">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2AE7B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0,00035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07AB6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0,0005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482F9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0,00045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55A5A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C067D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0,000025 </w:t>
            </w:r>
          </w:p>
        </w:tc>
      </w:tr>
      <w:tr w:rsidR="00281BA5" w:rsidRPr="00281BA5" w14:paraId="61239AD2" w14:textId="77777777">
        <w:tblPrEx>
          <w:tblCellMar>
            <w:top w:w="0" w:type="dxa"/>
            <w:bottom w:w="0" w:type="dxa"/>
          </w:tblCellMar>
        </w:tblPrEx>
        <w:tc>
          <w:tcPr>
            <w:tcW w:w="18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310CC1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73253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i/>
                <w:iCs/>
                <w:sz w:val="18"/>
                <w:szCs w:val="18"/>
              </w:rPr>
              <w:t>b</w:t>
            </w:r>
            <w:r w:rsidRPr="00281BA5">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68718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D8E04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20C42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1,9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120D7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9C883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0,25 </w:t>
            </w:r>
          </w:p>
        </w:tc>
      </w:tr>
      <w:tr w:rsidR="00281BA5" w:rsidRPr="00281BA5" w14:paraId="713881A2" w14:textId="77777777">
        <w:tblPrEx>
          <w:tblCellMar>
            <w:top w:w="0" w:type="dxa"/>
            <w:bottom w:w="0" w:type="dxa"/>
          </w:tblCellMar>
        </w:tblPrEx>
        <w:tc>
          <w:tcPr>
            <w:tcW w:w="18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DF7648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1.2 Дошкольные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D73FC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B7188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1,75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35AFD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2,7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A7A40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2,35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4D2B2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7CC25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0,28 </w:t>
            </w:r>
          </w:p>
        </w:tc>
      </w:tr>
      <w:tr w:rsidR="00281BA5" w:rsidRPr="00281BA5" w14:paraId="0471637A" w14:textId="77777777">
        <w:tblPrEx>
          <w:tblCellMar>
            <w:top w:w="0" w:type="dxa"/>
            <w:bottom w:w="0" w:type="dxa"/>
          </w:tblCellMar>
        </w:tblPrEx>
        <w:tc>
          <w:tcPr>
            <w:tcW w:w="1830" w:type="dxa"/>
            <w:tcBorders>
              <w:top w:val="nil"/>
              <w:left w:val="single" w:sz="6" w:space="0" w:color="auto"/>
              <w:bottom w:val="nil"/>
              <w:right w:val="single" w:sz="6" w:space="0" w:color="auto"/>
            </w:tcBorders>
            <w:tcMar>
              <w:top w:w="114" w:type="dxa"/>
              <w:left w:w="28" w:type="dxa"/>
              <w:bottom w:w="114" w:type="dxa"/>
              <w:right w:w="28" w:type="dxa"/>
            </w:tcMar>
          </w:tcPr>
          <w:p w14:paraId="1FD211C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образовательные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009E6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C9246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2,1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86D84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246A4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2,8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0EB02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890AD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 </w:t>
            </w:r>
          </w:p>
        </w:tc>
      </w:tr>
      <w:tr w:rsidR="00281BA5" w:rsidRPr="00281BA5" w14:paraId="50C9ECB2" w14:textId="77777777">
        <w:tblPrEx>
          <w:tblCellMar>
            <w:top w:w="0" w:type="dxa"/>
            <w:bottom w:w="0" w:type="dxa"/>
          </w:tblCellMar>
        </w:tblPrEx>
        <w:tc>
          <w:tcPr>
            <w:tcW w:w="1830" w:type="dxa"/>
            <w:tcBorders>
              <w:top w:val="nil"/>
              <w:left w:val="single" w:sz="6" w:space="0" w:color="auto"/>
              <w:bottom w:val="nil"/>
              <w:right w:val="single" w:sz="6" w:space="0" w:color="auto"/>
            </w:tcBorders>
            <w:tcMar>
              <w:top w:w="114" w:type="dxa"/>
              <w:left w:w="28" w:type="dxa"/>
              <w:bottom w:w="114" w:type="dxa"/>
              <w:right w:w="28" w:type="dxa"/>
            </w:tcMar>
          </w:tcPr>
          <w:p w14:paraId="0D01E77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lastRenderedPageBreak/>
              <w:t xml:space="preserve">организации,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1A415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4000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48558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070AF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3C928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3,7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CE14F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0,45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0826E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0,35 </w:t>
            </w:r>
          </w:p>
        </w:tc>
      </w:tr>
      <w:tr w:rsidR="00281BA5" w:rsidRPr="00281BA5" w14:paraId="28C0B379" w14:textId="77777777">
        <w:tblPrEx>
          <w:tblCellMar>
            <w:top w:w="0" w:type="dxa"/>
            <w:bottom w:w="0" w:type="dxa"/>
          </w:tblCellMar>
        </w:tblPrEx>
        <w:tc>
          <w:tcPr>
            <w:tcW w:w="1830" w:type="dxa"/>
            <w:tcBorders>
              <w:top w:val="nil"/>
              <w:left w:val="single" w:sz="6" w:space="0" w:color="auto"/>
              <w:bottom w:val="nil"/>
              <w:right w:val="single" w:sz="6" w:space="0" w:color="auto"/>
            </w:tcBorders>
            <w:tcMar>
              <w:top w:w="114" w:type="dxa"/>
              <w:left w:w="28" w:type="dxa"/>
              <w:bottom w:w="114" w:type="dxa"/>
              <w:right w:w="28" w:type="dxa"/>
            </w:tcMar>
          </w:tcPr>
          <w:p w14:paraId="6D8A550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общеобр-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EC209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6000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AB2C3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CC922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0F96F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4,6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206A4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9A4E7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 </w:t>
            </w:r>
          </w:p>
        </w:tc>
      </w:tr>
      <w:tr w:rsidR="00281BA5" w:rsidRPr="00281BA5" w14:paraId="40633B51" w14:textId="77777777">
        <w:tblPrEx>
          <w:tblCellMar>
            <w:top w:w="0" w:type="dxa"/>
            <w:bottom w:w="0" w:type="dxa"/>
          </w:tblCellMar>
        </w:tblPrEx>
        <w:tc>
          <w:tcPr>
            <w:tcW w:w="1830" w:type="dxa"/>
            <w:tcBorders>
              <w:top w:val="nil"/>
              <w:left w:val="single" w:sz="6" w:space="0" w:color="auto"/>
              <w:bottom w:val="nil"/>
              <w:right w:val="single" w:sz="6" w:space="0" w:color="auto"/>
            </w:tcBorders>
            <w:tcMar>
              <w:top w:w="114" w:type="dxa"/>
              <w:left w:w="28" w:type="dxa"/>
              <w:bottom w:w="114" w:type="dxa"/>
              <w:right w:w="28" w:type="dxa"/>
            </w:tcMar>
          </w:tcPr>
          <w:p w14:paraId="03B2020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зовательные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055F1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8000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1D382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FF878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0041B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5,5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E57E8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34606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0,45 </w:t>
            </w:r>
          </w:p>
        </w:tc>
      </w:tr>
      <w:tr w:rsidR="00281BA5" w:rsidRPr="00281BA5" w14:paraId="633E9393" w14:textId="77777777">
        <w:tblPrEx>
          <w:tblCellMar>
            <w:top w:w="0" w:type="dxa"/>
            <w:bottom w:w="0" w:type="dxa"/>
          </w:tblCellMar>
        </w:tblPrEx>
        <w:tc>
          <w:tcPr>
            <w:tcW w:w="1830" w:type="dxa"/>
            <w:tcBorders>
              <w:top w:val="nil"/>
              <w:left w:val="single" w:sz="6" w:space="0" w:color="auto"/>
              <w:bottom w:val="nil"/>
              <w:right w:val="single" w:sz="6" w:space="0" w:color="auto"/>
            </w:tcBorders>
            <w:tcMar>
              <w:top w:w="114" w:type="dxa"/>
              <w:left w:w="28" w:type="dxa"/>
              <w:bottom w:w="114" w:type="dxa"/>
              <w:right w:w="28" w:type="dxa"/>
            </w:tcMar>
          </w:tcPr>
          <w:p w14:paraId="39E75B7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организации,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AD5B5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10000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961AC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4,9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8D4B9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997B6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6,4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20FEC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0,75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DC087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 </w:t>
            </w:r>
          </w:p>
        </w:tc>
      </w:tr>
      <w:tr w:rsidR="00281BA5" w:rsidRPr="00281BA5" w14:paraId="087023B5" w14:textId="77777777">
        <w:tblPrEx>
          <w:tblCellMar>
            <w:top w:w="0" w:type="dxa"/>
            <w:bottom w:w="0" w:type="dxa"/>
          </w:tblCellMar>
        </w:tblPrEx>
        <w:tc>
          <w:tcPr>
            <w:tcW w:w="1830" w:type="dxa"/>
            <w:tcBorders>
              <w:top w:val="nil"/>
              <w:left w:val="single" w:sz="6" w:space="0" w:color="auto"/>
              <w:bottom w:val="nil"/>
              <w:right w:val="single" w:sz="6" w:space="0" w:color="auto"/>
            </w:tcBorders>
            <w:tcMar>
              <w:top w:w="114" w:type="dxa"/>
              <w:left w:w="28" w:type="dxa"/>
              <w:bottom w:w="114" w:type="dxa"/>
              <w:right w:w="28" w:type="dxa"/>
            </w:tcMar>
          </w:tcPr>
          <w:p w14:paraId="72B06B61"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медицинские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14678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12000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D50A5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FAE3D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04152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7,3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ABAB9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E3A65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0,55 </w:t>
            </w:r>
          </w:p>
        </w:tc>
      </w:tr>
      <w:tr w:rsidR="00281BA5" w:rsidRPr="00281BA5" w14:paraId="7FC258B7" w14:textId="77777777">
        <w:tblPrEx>
          <w:tblCellMar>
            <w:top w:w="0" w:type="dxa"/>
            <w:bottom w:w="0" w:type="dxa"/>
          </w:tblCellMar>
        </w:tblPrEx>
        <w:tc>
          <w:tcPr>
            <w:tcW w:w="1830" w:type="dxa"/>
            <w:tcBorders>
              <w:top w:val="nil"/>
              <w:left w:val="single" w:sz="6" w:space="0" w:color="auto"/>
              <w:bottom w:val="nil"/>
              <w:right w:val="single" w:sz="6" w:space="0" w:color="auto"/>
            </w:tcBorders>
            <w:tcMar>
              <w:top w:w="114" w:type="dxa"/>
              <w:left w:w="28" w:type="dxa"/>
              <w:bottom w:w="114" w:type="dxa"/>
              <w:right w:w="28" w:type="dxa"/>
            </w:tcMar>
          </w:tcPr>
          <w:p w14:paraId="511685A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организации и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1272F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i/>
                <w:iCs/>
                <w:sz w:val="18"/>
                <w:szCs w:val="18"/>
              </w:rPr>
              <w:t>a</w:t>
            </w:r>
            <w:r w:rsidRPr="00281BA5">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D268D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0,00035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0DEA6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0,0005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E5945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0,00045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79507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116E5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0,000025 </w:t>
            </w:r>
          </w:p>
        </w:tc>
      </w:tr>
      <w:tr w:rsidR="00281BA5" w:rsidRPr="00281BA5" w14:paraId="07D4468C" w14:textId="77777777">
        <w:tblPrEx>
          <w:tblCellMar>
            <w:top w:w="0" w:type="dxa"/>
            <w:bottom w:w="0" w:type="dxa"/>
          </w:tblCellMar>
        </w:tblPrEx>
        <w:tc>
          <w:tcPr>
            <w:tcW w:w="18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DD25A4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интернаты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DDD13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i/>
                <w:iCs/>
                <w:sz w:val="18"/>
                <w:szCs w:val="18"/>
              </w:rPr>
              <w:t>b</w:t>
            </w:r>
            <w:r w:rsidRPr="00281BA5">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B04E7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BF5ED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A5FA5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1,9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823AF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1D01A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0,25 </w:t>
            </w:r>
          </w:p>
        </w:tc>
      </w:tr>
      <w:tr w:rsidR="00281BA5" w:rsidRPr="00281BA5" w14:paraId="0395C073" w14:textId="77777777">
        <w:tblPrEx>
          <w:tblCellMar>
            <w:top w:w="0" w:type="dxa"/>
            <w:bottom w:w="0" w:type="dxa"/>
          </w:tblCellMar>
        </w:tblPrEx>
        <w:tc>
          <w:tcPr>
            <w:tcW w:w="18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5A3202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 Общественные,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157A5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0262E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98D37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F65C9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4BFD0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0,49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37CBE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0,28 </w:t>
            </w:r>
          </w:p>
        </w:tc>
      </w:tr>
      <w:tr w:rsidR="00281BA5" w:rsidRPr="00281BA5" w14:paraId="302B81BD" w14:textId="77777777">
        <w:tblPrEx>
          <w:tblCellMar>
            <w:top w:w="0" w:type="dxa"/>
            <w:bottom w:w="0" w:type="dxa"/>
          </w:tblCellMar>
        </w:tblPrEx>
        <w:tc>
          <w:tcPr>
            <w:tcW w:w="1830" w:type="dxa"/>
            <w:tcBorders>
              <w:top w:val="nil"/>
              <w:left w:val="single" w:sz="6" w:space="0" w:color="auto"/>
              <w:bottom w:val="nil"/>
              <w:right w:val="single" w:sz="6" w:space="0" w:color="auto"/>
            </w:tcBorders>
            <w:tcMar>
              <w:top w:w="114" w:type="dxa"/>
              <w:left w:w="28" w:type="dxa"/>
              <w:bottom w:w="114" w:type="dxa"/>
              <w:right w:w="28" w:type="dxa"/>
            </w:tcMar>
          </w:tcPr>
          <w:p w14:paraId="2304AE5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кроме указанных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A1A3D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172D3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2EAD7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C0715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C8CD4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0,49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78F3B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 </w:t>
            </w:r>
          </w:p>
        </w:tc>
      </w:tr>
      <w:tr w:rsidR="00281BA5" w:rsidRPr="00281BA5" w14:paraId="6A54A26F" w14:textId="77777777">
        <w:tblPrEx>
          <w:tblCellMar>
            <w:top w:w="0" w:type="dxa"/>
            <w:bottom w:w="0" w:type="dxa"/>
          </w:tblCellMar>
        </w:tblPrEx>
        <w:tc>
          <w:tcPr>
            <w:tcW w:w="1830" w:type="dxa"/>
            <w:tcBorders>
              <w:top w:val="nil"/>
              <w:left w:val="single" w:sz="6" w:space="0" w:color="auto"/>
              <w:bottom w:val="nil"/>
              <w:right w:val="single" w:sz="6" w:space="0" w:color="auto"/>
            </w:tcBorders>
            <w:tcMar>
              <w:top w:w="114" w:type="dxa"/>
              <w:left w:w="28" w:type="dxa"/>
              <w:bottom w:w="114" w:type="dxa"/>
              <w:right w:w="28" w:type="dxa"/>
            </w:tcMar>
          </w:tcPr>
          <w:p w14:paraId="101CEEA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выше,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FD337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4000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AC6D8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F2428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2,8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EE621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2,2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36300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0,63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DC3E7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0,35 </w:t>
            </w:r>
          </w:p>
        </w:tc>
      </w:tr>
      <w:tr w:rsidR="00281BA5" w:rsidRPr="00281BA5" w14:paraId="1581A266" w14:textId="77777777">
        <w:tblPrEx>
          <w:tblCellMar>
            <w:top w:w="0" w:type="dxa"/>
            <w:bottom w:w="0" w:type="dxa"/>
          </w:tblCellMar>
        </w:tblPrEx>
        <w:tc>
          <w:tcPr>
            <w:tcW w:w="1830" w:type="dxa"/>
            <w:tcBorders>
              <w:top w:val="nil"/>
              <w:left w:val="single" w:sz="6" w:space="0" w:color="auto"/>
              <w:bottom w:val="nil"/>
              <w:right w:val="single" w:sz="6" w:space="0" w:color="auto"/>
            </w:tcBorders>
            <w:tcMar>
              <w:top w:w="114" w:type="dxa"/>
              <w:left w:w="28" w:type="dxa"/>
              <w:bottom w:w="114" w:type="dxa"/>
              <w:right w:w="28" w:type="dxa"/>
            </w:tcMar>
          </w:tcPr>
          <w:p w14:paraId="4BE8624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административные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1005F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6000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C2382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F07B4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3,4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B5D6C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2,7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FCE8B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0,73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792B5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 </w:t>
            </w:r>
          </w:p>
        </w:tc>
      </w:tr>
      <w:tr w:rsidR="00281BA5" w:rsidRPr="00281BA5" w14:paraId="5A3C0105" w14:textId="77777777">
        <w:tblPrEx>
          <w:tblCellMar>
            <w:top w:w="0" w:type="dxa"/>
            <w:bottom w:w="0" w:type="dxa"/>
          </w:tblCellMar>
        </w:tblPrEx>
        <w:tc>
          <w:tcPr>
            <w:tcW w:w="1830" w:type="dxa"/>
            <w:tcBorders>
              <w:top w:val="nil"/>
              <w:left w:val="single" w:sz="6" w:space="0" w:color="auto"/>
              <w:bottom w:val="nil"/>
              <w:right w:val="single" w:sz="6" w:space="0" w:color="auto"/>
            </w:tcBorders>
            <w:tcMar>
              <w:top w:w="114" w:type="dxa"/>
              <w:left w:w="28" w:type="dxa"/>
              <w:bottom w:w="114" w:type="dxa"/>
              <w:right w:w="28" w:type="dxa"/>
            </w:tcMar>
          </w:tcPr>
          <w:p w14:paraId="293FD03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и бытовые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247BF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8000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B3A6D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145B3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3,9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FC80B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3,1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E37CC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0,75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366E8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0,45 </w:t>
            </w:r>
          </w:p>
        </w:tc>
      </w:tr>
      <w:tr w:rsidR="00281BA5" w:rsidRPr="00281BA5" w14:paraId="5EE081D7" w14:textId="77777777">
        <w:tblPrEx>
          <w:tblCellMar>
            <w:top w:w="0" w:type="dxa"/>
            <w:bottom w:w="0" w:type="dxa"/>
          </w:tblCellMar>
        </w:tblPrEx>
        <w:tc>
          <w:tcPr>
            <w:tcW w:w="1830" w:type="dxa"/>
            <w:tcBorders>
              <w:top w:val="nil"/>
              <w:left w:val="single" w:sz="6" w:space="0" w:color="auto"/>
              <w:bottom w:val="nil"/>
              <w:right w:val="single" w:sz="6" w:space="0" w:color="auto"/>
            </w:tcBorders>
            <w:tcMar>
              <w:top w:w="114" w:type="dxa"/>
              <w:left w:w="28" w:type="dxa"/>
              <w:bottom w:w="114" w:type="dxa"/>
              <w:right w:w="28" w:type="dxa"/>
            </w:tcMar>
          </w:tcPr>
          <w:p w14:paraId="4B0008F1"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63D42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10000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CEA46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85BAC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4,4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5BBA2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3,5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00B9F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0,77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EC009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 </w:t>
            </w:r>
          </w:p>
        </w:tc>
      </w:tr>
      <w:tr w:rsidR="00281BA5" w:rsidRPr="00281BA5" w14:paraId="7E7EF071" w14:textId="77777777">
        <w:tblPrEx>
          <w:tblCellMar>
            <w:top w:w="0" w:type="dxa"/>
            <w:bottom w:w="0" w:type="dxa"/>
          </w:tblCellMar>
        </w:tblPrEx>
        <w:tc>
          <w:tcPr>
            <w:tcW w:w="1830" w:type="dxa"/>
            <w:tcBorders>
              <w:top w:val="nil"/>
              <w:left w:val="single" w:sz="6" w:space="0" w:color="auto"/>
              <w:bottom w:val="nil"/>
              <w:right w:val="single" w:sz="6" w:space="0" w:color="auto"/>
            </w:tcBorders>
            <w:tcMar>
              <w:top w:w="114" w:type="dxa"/>
              <w:left w:w="28" w:type="dxa"/>
              <w:bottom w:w="114" w:type="dxa"/>
              <w:right w:w="28" w:type="dxa"/>
            </w:tcMar>
          </w:tcPr>
          <w:p w14:paraId="65E20A2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ABFCA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12000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07F93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EFAFE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4,8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3D233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3,8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7CCFB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399E6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0,55 </w:t>
            </w:r>
          </w:p>
        </w:tc>
      </w:tr>
      <w:tr w:rsidR="00281BA5" w:rsidRPr="00281BA5" w14:paraId="24822FA7" w14:textId="77777777">
        <w:tblPrEx>
          <w:tblCellMar>
            <w:top w:w="0" w:type="dxa"/>
            <w:bottom w:w="0" w:type="dxa"/>
          </w:tblCellMar>
        </w:tblPrEx>
        <w:tc>
          <w:tcPr>
            <w:tcW w:w="1830" w:type="dxa"/>
            <w:tcBorders>
              <w:top w:val="nil"/>
              <w:left w:val="single" w:sz="6" w:space="0" w:color="auto"/>
              <w:bottom w:val="nil"/>
              <w:right w:val="single" w:sz="6" w:space="0" w:color="auto"/>
            </w:tcBorders>
            <w:tcMar>
              <w:top w:w="114" w:type="dxa"/>
              <w:left w:w="28" w:type="dxa"/>
              <w:bottom w:w="114" w:type="dxa"/>
              <w:right w:w="28" w:type="dxa"/>
            </w:tcMar>
          </w:tcPr>
          <w:p w14:paraId="66DB182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39BE9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i/>
                <w:iCs/>
                <w:sz w:val="18"/>
                <w:szCs w:val="18"/>
              </w:rPr>
              <w:t>a</w:t>
            </w:r>
            <w:r w:rsidRPr="00281BA5">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50C84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0,0003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20DCC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C1CD7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F39FD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48376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0,000025 </w:t>
            </w:r>
          </w:p>
        </w:tc>
      </w:tr>
      <w:tr w:rsidR="00281BA5" w:rsidRPr="00281BA5" w14:paraId="61575EE6" w14:textId="77777777">
        <w:tblPrEx>
          <w:tblCellMar>
            <w:top w:w="0" w:type="dxa"/>
            <w:bottom w:w="0" w:type="dxa"/>
          </w:tblCellMar>
        </w:tblPrEx>
        <w:tc>
          <w:tcPr>
            <w:tcW w:w="18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16AED3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1B1EC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i/>
                <w:iCs/>
                <w:sz w:val="18"/>
                <w:szCs w:val="18"/>
              </w:rPr>
              <w:t>b</w:t>
            </w:r>
            <w:r w:rsidRPr="00281BA5">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77F92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9D3C2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1A9EB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47521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25B32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0,25 </w:t>
            </w:r>
          </w:p>
        </w:tc>
      </w:tr>
      <w:tr w:rsidR="00281BA5" w:rsidRPr="00281BA5" w14:paraId="5D3275FB" w14:textId="77777777">
        <w:tblPrEx>
          <w:tblCellMar>
            <w:top w:w="0" w:type="dxa"/>
            <w:bottom w:w="0" w:type="dxa"/>
          </w:tblCellMar>
        </w:tblPrEx>
        <w:tc>
          <w:tcPr>
            <w:tcW w:w="18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FE07511"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F8136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0C09A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DAA22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8BC09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68DF9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0,23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5753B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0,18 </w:t>
            </w:r>
          </w:p>
        </w:tc>
      </w:tr>
      <w:tr w:rsidR="00281BA5" w:rsidRPr="00281BA5" w14:paraId="278BDC20" w14:textId="77777777">
        <w:tblPrEx>
          <w:tblCellMar>
            <w:top w:w="0" w:type="dxa"/>
            <w:bottom w:w="0" w:type="dxa"/>
          </w:tblCellMar>
        </w:tblPrEx>
        <w:tc>
          <w:tcPr>
            <w:tcW w:w="1830" w:type="dxa"/>
            <w:tcBorders>
              <w:top w:val="nil"/>
              <w:left w:val="single" w:sz="6" w:space="0" w:color="auto"/>
              <w:bottom w:val="nil"/>
              <w:right w:val="single" w:sz="6" w:space="0" w:color="auto"/>
            </w:tcBorders>
            <w:tcMar>
              <w:top w:w="114" w:type="dxa"/>
              <w:left w:w="28" w:type="dxa"/>
              <w:bottom w:w="114" w:type="dxa"/>
              <w:right w:w="28" w:type="dxa"/>
            </w:tcMar>
          </w:tcPr>
          <w:p w14:paraId="73E4FF5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Производственные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25832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2640D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93779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5FA7C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B3977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0,25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C68FE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 </w:t>
            </w:r>
          </w:p>
        </w:tc>
      </w:tr>
      <w:tr w:rsidR="00281BA5" w:rsidRPr="00281BA5" w14:paraId="0DE993EB" w14:textId="77777777">
        <w:tblPrEx>
          <w:tblCellMar>
            <w:top w:w="0" w:type="dxa"/>
            <w:bottom w:w="0" w:type="dxa"/>
          </w:tblCellMar>
        </w:tblPrEx>
        <w:tc>
          <w:tcPr>
            <w:tcW w:w="1830" w:type="dxa"/>
            <w:tcBorders>
              <w:top w:val="nil"/>
              <w:left w:val="single" w:sz="6" w:space="0" w:color="auto"/>
              <w:bottom w:val="nil"/>
              <w:right w:val="single" w:sz="6" w:space="0" w:color="auto"/>
            </w:tcBorders>
            <w:tcMar>
              <w:top w:w="114" w:type="dxa"/>
              <w:left w:w="28" w:type="dxa"/>
              <w:bottom w:w="114" w:type="dxa"/>
              <w:right w:w="28" w:type="dxa"/>
            </w:tcMar>
          </w:tcPr>
          <w:p w14:paraId="3B88827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с сухим и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026DC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4000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39E42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F3627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2,8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148FE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2,2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E228C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431E2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0,25 </w:t>
            </w:r>
          </w:p>
        </w:tc>
      </w:tr>
      <w:tr w:rsidR="00281BA5" w:rsidRPr="00281BA5" w14:paraId="7847F221" w14:textId="77777777">
        <w:tblPrEx>
          <w:tblCellMar>
            <w:top w:w="0" w:type="dxa"/>
            <w:bottom w:w="0" w:type="dxa"/>
          </w:tblCellMar>
        </w:tblPrEx>
        <w:tc>
          <w:tcPr>
            <w:tcW w:w="1830" w:type="dxa"/>
            <w:tcBorders>
              <w:top w:val="nil"/>
              <w:left w:val="single" w:sz="6" w:space="0" w:color="auto"/>
              <w:bottom w:val="nil"/>
              <w:right w:val="single" w:sz="6" w:space="0" w:color="auto"/>
            </w:tcBorders>
            <w:tcMar>
              <w:top w:w="114" w:type="dxa"/>
              <w:left w:w="28" w:type="dxa"/>
              <w:bottom w:w="114" w:type="dxa"/>
              <w:right w:w="28" w:type="dxa"/>
            </w:tcMar>
          </w:tcPr>
          <w:p w14:paraId="54DC639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нормальным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E604D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6000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550D5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ED9CE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3,4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A8D25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2,7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9907B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0,35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CA3B0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 </w:t>
            </w:r>
          </w:p>
        </w:tc>
      </w:tr>
      <w:tr w:rsidR="00281BA5" w:rsidRPr="00281BA5" w14:paraId="25B9CB55" w14:textId="77777777">
        <w:tblPrEx>
          <w:tblCellMar>
            <w:top w:w="0" w:type="dxa"/>
            <w:bottom w:w="0" w:type="dxa"/>
          </w:tblCellMar>
        </w:tblPrEx>
        <w:tc>
          <w:tcPr>
            <w:tcW w:w="1830" w:type="dxa"/>
            <w:tcBorders>
              <w:top w:val="nil"/>
              <w:left w:val="single" w:sz="6" w:space="0" w:color="auto"/>
              <w:bottom w:val="nil"/>
              <w:right w:val="single" w:sz="6" w:space="0" w:color="auto"/>
            </w:tcBorders>
            <w:tcMar>
              <w:top w:w="114" w:type="dxa"/>
              <w:left w:w="28" w:type="dxa"/>
              <w:bottom w:w="114" w:type="dxa"/>
              <w:right w:w="28" w:type="dxa"/>
            </w:tcMar>
          </w:tcPr>
          <w:p w14:paraId="7B20D3B8"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режимами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67443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8000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B19E8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1B1D4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3,9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3FC34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3,1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3440E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A9E4C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0,35 </w:t>
            </w:r>
          </w:p>
        </w:tc>
      </w:tr>
      <w:tr w:rsidR="00281BA5" w:rsidRPr="00281BA5" w14:paraId="1142DB05" w14:textId="77777777">
        <w:tblPrEx>
          <w:tblCellMar>
            <w:top w:w="0" w:type="dxa"/>
            <w:bottom w:w="0" w:type="dxa"/>
          </w:tblCellMar>
        </w:tblPrEx>
        <w:tc>
          <w:tcPr>
            <w:tcW w:w="1830" w:type="dxa"/>
            <w:tcBorders>
              <w:top w:val="nil"/>
              <w:left w:val="single" w:sz="6" w:space="0" w:color="auto"/>
              <w:bottom w:val="nil"/>
              <w:right w:val="single" w:sz="6" w:space="0" w:color="auto"/>
            </w:tcBorders>
            <w:tcMar>
              <w:top w:w="114" w:type="dxa"/>
              <w:left w:w="28" w:type="dxa"/>
              <w:bottom w:w="114" w:type="dxa"/>
              <w:right w:w="28" w:type="dxa"/>
            </w:tcMar>
          </w:tcPr>
          <w:p w14:paraId="63BA421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lastRenderedPageBreak/>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86276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10000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A252F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56932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4,4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57C71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3,5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7E60C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0,45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528EF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 </w:t>
            </w:r>
          </w:p>
        </w:tc>
      </w:tr>
      <w:tr w:rsidR="00281BA5" w:rsidRPr="00281BA5" w14:paraId="65CA7648" w14:textId="77777777">
        <w:tblPrEx>
          <w:tblCellMar>
            <w:top w:w="0" w:type="dxa"/>
            <w:bottom w:w="0" w:type="dxa"/>
          </w:tblCellMar>
        </w:tblPrEx>
        <w:tc>
          <w:tcPr>
            <w:tcW w:w="1830" w:type="dxa"/>
            <w:tcBorders>
              <w:top w:val="nil"/>
              <w:left w:val="single" w:sz="6" w:space="0" w:color="auto"/>
              <w:bottom w:val="nil"/>
              <w:right w:val="single" w:sz="6" w:space="0" w:color="auto"/>
            </w:tcBorders>
            <w:tcMar>
              <w:top w:w="114" w:type="dxa"/>
              <w:left w:w="28" w:type="dxa"/>
              <w:bottom w:w="114" w:type="dxa"/>
              <w:right w:w="28" w:type="dxa"/>
            </w:tcMar>
          </w:tcPr>
          <w:p w14:paraId="4CD9010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09021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12000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A328E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65880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4,8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213BE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3,8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03FD5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19AB3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0,45 </w:t>
            </w:r>
          </w:p>
        </w:tc>
      </w:tr>
      <w:tr w:rsidR="00281BA5" w:rsidRPr="00281BA5" w14:paraId="171D2726" w14:textId="77777777">
        <w:tblPrEx>
          <w:tblCellMar>
            <w:top w:w="0" w:type="dxa"/>
            <w:bottom w:w="0" w:type="dxa"/>
          </w:tblCellMar>
        </w:tblPrEx>
        <w:tc>
          <w:tcPr>
            <w:tcW w:w="1830" w:type="dxa"/>
            <w:tcBorders>
              <w:top w:val="nil"/>
              <w:left w:val="single" w:sz="6" w:space="0" w:color="auto"/>
              <w:bottom w:val="nil"/>
              <w:right w:val="single" w:sz="6" w:space="0" w:color="auto"/>
            </w:tcBorders>
            <w:tcMar>
              <w:top w:w="114" w:type="dxa"/>
              <w:left w:w="28" w:type="dxa"/>
              <w:bottom w:w="114" w:type="dxa"/>
              <w:right w:w="28" w:type="dxa"/>
            </w:tcMar>
          </w:tcPr>
          <w:p w14:paraId="23289A6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B8FB2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i/>
                <w:iCs/>
                <w:sz w:val="18"/>
                <w:szCs w:val="18"/>
              </w:rPr>
              <w:t>a</w:t>
            </w:r>
            <w:r w:rsidRPr="00281BA5">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87B97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0,0002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E21FA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E64B2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DEC5A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0,000025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517C5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0,000025 </w:t>
            </w:r>
          </w:p>
        </w:tc>
      </w:tr>
      <w:tr w:rsidR="00281BA5" w:rsidRPr="00281BA5" w14:paraId="4C902640" w14:textId="77777777">
        <w:tblPrEx>
          <w:tblCellMar>
            <w:top w:w="0" w:type="dxa"/>
            <w:bottom w:w="0" w:type="dxa"/>
          </w:tblCellMar>
        </w:tblPrEx>
        <w:tc>
          <w:tcPr>
            <w:tcW w:w="18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473A02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D4506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i/>
                <w:iCs/>
                <w:sz w:val="18"/>
                <w:szCs w:val="18"/>
              </w:rPr>
              <w:t>b</w:t>
            </w:r>
            <w:r w:rsidRPr="00281BA5">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1DAE3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B1B81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EF4B9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3339B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3A104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0,15 </w:t>
            </w:r>
          </w:p>
        </w:tc>
      </w:tr>
      <w:tr w:rsidR="00281BA5" w:rsidRPr="00281BA5" w14:paraId="4B812286" w14:textId="77777777">
        <w:tblPrEx>
          <w:tblCellMar>
            <w:top w:w="0" w:type="dxa"/>
            <w:bottom w:w="0" w:type="dxa"/>
          </w:tblCellMar>
        </w:tblPrEx>
        <w:tc>
          <w:tcPr>
            <w:tcW w:w="9705"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183BA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Примечания </w:t>
            </w:r>
          </w:p>
          <w:p w14:paraId="29B4ECFA" w14:textId="77777777" w:rsidR="001319C6" w:rsidRPr="00281BA5" w:rsidRDefault="001319C6">
            <w:pPr>
              <w:pStyle w:val="FORMATTEXT"/>
              <w:rPr>
                <w:rFonts w:ascii="Times New Roman" w:hAnsi="Times New Roman" w:cs="Times New Roman"/>
                <w:sz w:val="18"/>
                <w:szCs w:val="18"/>
              </w:rPr>
            </w:pPr>
          </w:p>
          <w:p w14:paraId="1CF409F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 Значения для величин ГСОП, отличающихся от табличных, следует определять по формуле </w:t>
            </w:r>
          </w:p>
          <w:p w14:paraId="592F05B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p w14:paraId="7BFB5E7F" w14:textId="78CAF642"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2"/>
                <w:sz w:val="18"/>
                <w:szCs w:val="18"/>
              </w:rPr>
              <w:drawing>
                <wp:inline distT="0" distB="0" distL="0" distR="0" wp14:anchorId="075CADF1" wp14:editId="110E9DDE">
                  <wp:extent cx="1221740" cy="26606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1740" cy="266065"/>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w:t>
            </w:r>
          </w:p>
          <w:p w14:paraId="75653B99" w14:textId="77777777" w:rsidR="001319C6" w:rsidRPr="00281BA5" w:rsidRDefault="001319C6">
            <w:pPr>
              <w:pStyle w:val="FORMATTEXT"/>
              <w:rPr>
                <w:rFonts w:ascii="Times New Roman" w:hAnsi="Times New Roman" w:cs="Times New Roman"/>
                <w:sz w:val="18"/>
                <w:szCs w:val="18"/>
              </w:rPr>
            </w:pPr>
          </w:p>
          <w:p w14:paraId="47AC5A6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где ГСОП - градусо-сутки отопительного периода, (°C·сут)/год, для конкретного пункта; </w:t>
            </w:r>
          </w:p>
          <w:p w14:paraId="3A1460E8" w14:textId="77777777" w:rsidR="001319C6" w:rsidRPr="00281BA5" w:rsidRDefault="001319C6">
            <w:pPr>
              <w:pStyle w:val="FORMATTEXT"/>
              <w:rPr>
                <w:rFonts w:ascii="Times New Roman" w:hAnsi="Times New Roman" w:cs="Times New Roman"/>
                <w:sz w:val="18"/>
                <w:szCs w:val="18"/>
              </w:rPr>
            </w:pPr>
          </w:p>
          <w:p w14:paraId="3AD66F0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i/>
                <w:iCs/>
                <w:sz w:val="18"/>
                <w:szCs w:val="18"/>
              </w:rPr>
              <w:t>a</w:t>
            </w:r>
            <w:r w:rsidRPr="00281BA5">
              <w:rPr>
                <w:rFonts w:ascii="Times New Roman" w:hAnsi="Times New Roman" w:cs="Times New Roman"/>
                <w:sz w:val="18"/>
                <w:szCs w:val="18"/>
              </w:rPr>
              <w:t xml:space="preserve">, </w:t>
            </w:r>
            <w:r w:rsidRPr="00281BA5">
              <w:rPr>
                <w:rFonts w:ascii="Times New Roman" w:hAnsi="Times New Roman" w:cs="Times New Roman"/>
                <w:i/>
                <w:iCs/>
                <w:sz w:val="18"/>
                <w:szCs w:val="18"/>
              </w:rPr>
              <w:t>b</w:t>
            </w:r>
            <w:r w:rsidRPr="00281BA5">
              <w:rPr>
                <w:rFonts w:ascii="Times New Roman" w:hAnsi="Times New Roman" w:cs="Times New Roman"/>
                <w:sz w:val="18"/>
                <w:szCs w:val="18"/>
              </w:rPr>
              <w:t xml:space="preserve"> - коэффициенты, значения которых следует принимать по данным настоящей таблицы для соответствующих категорий зданий. </w:t>
            </w:r>
          </w:p>
          <w:p w14:paraId="4F6F76ED" w14:textId="77777777" w:rsidR="001319C6" w:rsidRPr="00281BA5" w:rsidRDefault="001319C6">
            <w:pPr>
              <w:pStyle w:val="FORMATTEXT"/>
              <w:rPr>
                <w:rFonts w:ascii="Times New Roman" w:hAnsi="Times New Roman" w:cs="Times New Roman"/>
                <w:sz w:val="18"/>
                <w:szCs w:val="18"/>
              </w:rPr>
            </w:pPr>
          </w:p>
          <w:p w14:paraId="0232523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Для графы 6 для интервала свыше 12000 (°C·сут)/год следует принимать базовое значение требуемого сопротивления теплопередаче равным значению для 12000 (°C·сут)/год. </w:t>
            </w:r>
          </w:p>
          <w:p w14:paraId="5F87F173" w14:textId="77777777" w:rsidR="001319C6" w:rsidRPr="00281BA5" w:rsidRDefault="001319C6">
            <w:pPr>
              <w:pStyle w:val="FORMATTEXT"/>
              <w:rPr>
                <w:rFonts w:ascii="Times New Roman" w:hAnsi="Times New Roman" w:cs="Times New Roman"/>
                <w:sz w:val="18"/>
                <w:szCs w:val="18"/>
              </w:rPr>
            </w:pPr>
          </w:p>
          <w:p w14:paraId="7D46A5D6" w14:textId="1247B362"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2 Для зданий с избытками явной теплоты более 23 Вт/м</w:t>
            </w:r>
            <w:r w:rsidR="00761DFE" w:rsidRPr="00281BA5">
              <w:rPr>
                <w:rFonts w:ascii="Times New Roman" w:hAnsi="Times New Roman" w:cs="Times New Roman"/>
                <w:noProof/>
                <w:position w:val="-10"/>
                <w:sz w:val="18"/>
                <w:szCs w:val="18"/>
              </w:rPr>
              <w:drawing>
                <wp:inline distT="0" distB="0" distL="0" distR="0" wp14:anchorId="0989AADB" wp14:editId="16DF5EE2">
                  <wp:extent cx="102235" cy="2184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 нормируемые значения приведенного сопротивления теплопередаче должны определяться для каждого конкретного здания. </w:t>
            </w:r>
          </w:p>
          <w:p w14:paraId="1A550A84" w14:textId="77777777" w:rsidR="001319C6" w:rsidRPr="00281BA5" w:rsidRDefault="001319C6">
            <w:pPr>
              <w:pStyle w:val="FORMATTEXT"/>
              <w:rPr>
                <w:rFonts w:ascii="Times New Roman" w:hAnsi="Times New Roman" w:cs="Times New Roman"/>
                <w:sz w:val="18"/>
                <w:szCs w:val="18"/>
              </w:rPr>
            </w:pPr>
          </w:p>
        </w:tc>
      </w:tr>
    </w:tbl>
    <w:p w14:paraId="34164DD7"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56B4FECE" w14:textId="23A46F4D"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В случаях, когда средняя наружная или внутренняя температура для отдельных помещений отличается от принятых в расчете ГСОП, базовые значения требуемого сопротивления теплопередаче наружных ограждающих конструкций, определенные по таблице 3, умножаются на коэффициент </w:t>
      </w:r>
      <w:r w:rsidR="00761DFE" w:rsidRPr="00281BA5">
        <w:rPr>
          <w:rFonts w:ascii="Times New Roman" w:hAnsi="Times New Roman" w:cs="Times New Roman"/>
          <w:noProof/>
          <w:position w:val="-11"/>
        </w:rPr>
        <w:drawing>
          <wp:inline distT="0" distB="0" distL="0" distR="0" wp14:anchorId="016C3ECC" wp14:editId="3B0AAD3A">
            <wp:extent cx="170815" cy="2317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281BA5">
        <w:rPr>
          <w:rFonts w:ascii="Times New Roman" w:hAnsi="Times New Roman" w:cs="Times New Roman"/>
        </w:rPr>
        <w:t xml:space="preserve">, который рассчитывается по формуле </w:t>
      </w:r>
    </w:p>
    <w:p w14:paraId="78A00C89" w14:textId="48907DC7"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20"/>
        </w:rPr>
        <w:drawing>
          <wp:inline distT="0" distB="0" distL="0" distR="0" wp14:anchorId="30B1C42B" wp14:editId="7B856C16">
            <wp:extent cx="770890" cy="46418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0890" cy="464185"/>
                    </a:xfrm>
                    <a:prstGeom prst="rect">
                      <a:avLst/>
                    </a:prstGeom>
                    <a:noFill/>
                    <a:ln>
                      <a:noFill/>
                    </a:ln>
                  </pic:spPr>
                </pic:pic>
              </a:graphicData>
            </a:graphic>
          </wp:inline>
        </w:drawing>
      </w:r>
      <w:r w:rsidR="001319C6" w:rsidRPr="00281BA5">
        <w:rPr>
          <w:rFonts w:ascii="Times New Roman" w:hAnsi="Times New Roman" w:cs="Times New Roman"/>
        </w:rPr>
        <w:t xml:space="preserve">,                                                               (5.3) </w:t>
      </w:r>
    </w:p>
    <w:p w14:paraId="2F0DCC98" w14:textId="73A2AE91"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00761DFE" w:rsidRPr="00281BA5">
        <w:rPr>
          <w:rFonts w:ascii="Times New Roman" w:hAnsi="Times New Roman" w:cs="Times New Roman"/>
          <w:noProof/>
          <w:position w:val="-12"/>
        </w:rPr>
        <w:drawing>
          <wp:inline distT="0" distB="0" distL="0" distR="0" wp14:anchorId="2EBF77F8" wp14:editId="36DDBCD9">
            <wp:extent cx="149860" cy="25908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860" cy="259080"/>
                    </a:xfrm>
                    <a:prstGeom prst="rect">
                      <a:avLst/>
                    </a:prstGeom>
                    <a:noFill/>
                    <a:ln>
                      <a:noFill/>
                    </a:ln>
                  </pic:spPr>
                </pic:pic>
              </a:graphicData>
            </a:graphic>
          </wp:inline>
        </w:drawing>
      </w:r>
      <w:r w:rsidRPr="00281BA5">
        <w:rPr>
          <w:rFonts w:ascii="Times New Roman" w:hAnsi="Times New Roman" w:cs="Times New Roman"/>
        </w:rPr>
        <w:t xml:space="preserve">, </w:t>
      </w:r>
      <w:r w:rsidR="00761DFE" w:rsidRPr="00281BA5">
        <w:rPr>
          <w:rFonts w:ascii="Times New Roman" w:hAnsi="Times New Roman" w:cs="Times New Roman"/>
          <w:noProof/>
          <w:position w:val="-12"/>
        </w:rPr>
        <w:drawing>
          <wp:inline distT="0" distB="0" distL="0" distR="0" wp14:anchorId="026A3BFA" wp14:editId="655B3A55">
            <wp:extent cx="211455" cy="26606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455" cy="266065"/>
                    </a:xfrm>
                    <a:prstGeom prst="rect">
                      <a:avLst/>
                    </a:prstGeom>
                    <a:noFill/>
                    <a:ln>
                      <a:noFill/>
                    </a:ln>
                  </pic:spPr>
                </pic:pic>
              </a:graphicData>
            </a:graphic>
          </wp:inline>
        </w:drawing>
      </w:r>
      <w:r w:rsidRPr="00281BA5">
        <w:rPr>
          <w:rFonts w:ascii="Times New Roman" w:hAnsi="Times New Roman" w:cs="Times New Roman"/>
        </w:rPr>
        <w:t xml:space="preserve">- средняя температура внутреннего и наружного воздуха соответственно для данного помещения, °C; </w:t>
      </w:r>
    </w:p>
    <w:p w14:paraId="3F6EC18E" w14:textId="10E1D5E0"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0"/>
        </w:rPr>
        <w:drawing>
          <wp:inline distT="0" distB="0" distL="0" distR="0" wp14:anchorId="408B9D9B" wp14:editId="3A455530">
            <wp:extent cx="143510" cy="2184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001319C6" w:rsidRPr="00281BA5">
        <w:rPr>
          <w:rFonts w:ascii="Times New Roman" w:hAnsi="Times New Roman" w:cs="Times New Roman"/>
        </w:rPr>
        <w:t xml:space="preserve">, </w:t>
      </w:r>
      <w:r w:rsidRPr="00281BA5">
        <w:rPr>
          <w:rFonts w:ascii="Times New Roman" w:hAnsi="Times New Roman" w:cs="Times New Roman"/>
          <w:noProof/>
          <w:position w:val="-11"/>
        </w:rPr>
        <w:drawing>
          <wp:inline distT="0" distB="0" distL="0" distR="0" wp14:anchorId="472A12D9" wp14:editId="1E91D2D2">
            <wp:extent cx="211455" cy="2317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1319C6" w:rsidRPr="00281BA5">
        <w:rPr>
          <w:rFonts w:ascii="Times New Roman" w:hAnsi="Times New Roman" w:cs="Times New Roman"/>
        </w:rPr>
        <w:t xml:space="preserve">- то же, что в формуле (5.2). </w:t>
      </w:r>
    </w:p>
    <w:p w14:paraId="1704325D"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В случаях реконструкции зданий, для которых по архитектурным или историческим причинам невозможно утепление стен снаружи, нормируемое значение сопротивления теплопередаче стен допускается определять по формуле </w:t>
      </w:r>
    </w:p>
    <w:p w14:paraId="170CE218" w14:textId="5C014E01"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19"/>
        </w:rPr>
        <w:drawing>
          <wp:inline distT="0" distB="0" distL="0" distR="0" wp14:anchorId="3421E53A" wp14:editId="22456A07">
            <wp:extent cx="1085215" cy="45021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5215" cy="450215"/>
                    </a:xfrm>
                    <a:prstGeom prst="rect">
                      <a:avLst/>
                    </a:prstGeom>
                    <a:noFill/>
                    <a:ln>
                      <a:noFill/>
                    </a:ln>
                  </pic:spPr>
                </pic:pic>
              </a:graphicData>
            </a:graphic>
          </wp:inline>
        </w:drawing>
      </w:r>
      <w:r w:rsidR="001319C6" w:rsidRPr="00281BA5">
        <w:rPr>
          <w:rFonts w:ascii="Times New Roman" w:hAnsi="Times New Roman" w:cs="Times New Roman"/>
        </w:rPr>
        <w:t xml:space="preserve">,                                                         (5.4) </w:t>
      </w:r>
    </w:p>
    <w:p w14:paraId="644A710F" w14:textId="06F33A19"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00761DFE" w:rsidRPr="00281BA5">
        <w:rPr>
          <w:rFonts w:ascii="Times New Roman" w:hAnsi="Times New Roman" w:cs="Times New Roman"/>
          <w:noProof/>
          <w:position w:val="-10"/>
        </w:rPr>
        <w:drawing>
          <wp:inline distT="0" distB="0" distL="0" distR="0" wp14:anchorId="1363A61C" wp14:editId="70C9C0B8">
            <wp:extent cx="211455" cy="2184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Pr="00281BA5">
        <w:rPr>
          <w:rFonts w:ascii="Times New Roman" w:hAnsi="Times New Roman" w:cs="Times New Roman"/>
        </w:rPr>
        <w:t>- коэффициент теплоотдачи внутренней поверхности ограждающей конструкции, Вт/(м</w:t>
      </w:r>
      <w:r w:rsidR="00761DFE" w:rsidRPr="00281BA5">
        <w:rPr>
          <w:rFonts w:ascii="Times New Roman" w:hAnsi="Times New Roman" w:cs="Times New Roman"/>
          <w:noProof/>
          <w:position w:val="-10"/>
        </w:rPr>
        <w:drawing>
          <wp:inline distT="0" distB="0" distL="0" distR="0" wp14:anchorId="70E830F3" wp14:editId="58BEDA2A">
            <wp:extent cx="102235" cy="21844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·°C), принимаемый по таблице 4; </w:t>
      </w:r>
    </w:p>
    <w:p w14:paraId="16E02B16" w14:textId="7D344AED"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lastRenderedPageBreak/>
        <w:drawing>
          <wp:inline distT="0" distB="0" distL="0" distR="0" wp14:anchorId="16AABDA3" wp14:editId="6A4BE8F1">
            <wp:extent cx="266065" cy="2317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1319C6" w:rsidRPr="00281BA5">
        <w:rPr>
          <w:rFonts w:ascii="Times New Roman" w:hAnsi="Times New Roman" w:cs="Times New Roman"/>
        </w:rPr>
        <w:t xml:space="preserve">- нормируемый средний температурный перепад между температурой внутреннего воздуха </w:t>
      </w:r>
      <w:r w:rsidRPr="00281BA5">
        <w:rPr>
          <w:rFonts w:ascii="Times New Roman" w:hAnsi="Times New Roman" w:cs="Times New Roman"/>
          <w:noProof/>
          <w:position w:val="-10"/>
        </w:rPr>
        <w:drawing>
          <wp:inline distT="0" distB="0" distL="0" distR="0" wp14:anchorId="2F39C44C" wp14:editId="7B657D71">
            <wp:extent cx="149860" cy="21844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1319C6" w:rsidRPr="00281BA5">
        <w:rPr>
          <w:rFonts w:ascii="Times New Roman" w:hAnsi="Times New Roman" w:cs="Times New Roman"/>
        </w:rPr>
        <w:t xml:space="preserve">и температурой внутренней поверхности ограждающей конструкции - </w:t>
      </w:r>
      <w:r w:rsidRPr="00281BA5">
        <w:rPr>
          <w:rFonts w:ascii="Times New Roman" w:hAnsi="Times New Roman" w:cs="Times New Roman"/>
          <w:noProof/>
          <w:position w:val="-10"/>
        </w:rPr>
        <w:drawing>
          <wp:inline distT="0" distB="0" distL="0" distR="0" wp14:anchorId="562C6648" wp14:editId="3925BAF2">
            <wp:extent cx="170815" cy="21844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001319C6" w:rsidRPr="00281BA5">
        <w:rPr>
          <w:rFonts w:ascii="Times New Roman" w:hAnsi="Times New Roman" w:cs="Times New Roman"/>
        </w:rPr>
        <w:t xml:space="preserve">,°C, принимаемый по таблице 5; </w:t>
      </w:r>
    </w:p>
    <w:p w14:paraId="30E1AE47" w14:textId="757AE6F0"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0"/>
        </w:rPr>
        <w:drawing>
          <wp:inline distT="0" distB="0" distL="0" distR="0" wp14:anchorId="005CCDB9" wp14:editId="60D5646F">
            <wp:extent cx="149860" cy="21844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1319C6" w:rsidRPr="00281BA5">
        <w:rPr>
          <w:rFonts w:ascii="Times New Roman" w:hAnsi="Times New Roman" w:cs="Times New Roman"/>
        </w:rPr>
        <w:t xml:space="preserve">- то же, что в формуле (5.2); </w:t>
      </w:r>
    </w:p>
    <w:p w14:paraId="5CE7B7FA" w14:textId="5125D2D8"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0"/>
        </w:rPr>
        <w:drawing>
          <wp:inline distT="0" distB="0" distL="0" distR="0" wp14:anchorId="034CE576" wp14:editId="66CC92BA">
            <wp:extent cx="149860" cy="21844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1319C6" w:rsidRPr="00281BA5">
        <w:rPr>
          <w:rFonts w:ascii="Times New Roman" w:hAnsi="Times New Roman" w:cs="Times New Roman"/>
        </w:rPr>
        <w:t xml:space="preserve">- расчетная температура наружного воздуха в холодный период года, °C, принимаемая равной средней температуре наиболее холодной пятидневки обеспеченностью 0,92 по СП 131.13330. </w:t>
      </w:r>
    </w:p>
    <w:p w14:paraId="4089D806" w14:textId="651F29EB"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Нормируемое значение сопротивления теплопередаче входных дверей </w:t>
      </w:r>
      <w:r w:rsidR="00761DFE" w:rsidRPr="00281BA5">
        <w:rPr>
          <w:rFonts w:ascii="Times New Roman" w:hAnsi="Times New Roman" w:cs="Times New Roman"/>
          <w:noProof/>
          <w:position w:val="-12"/>
        </w:rPr>
        <w:drawing>
          <wp:inline distT="0" distB="0" distL="0" distR="0" wp14:anchorId="380B9CA3" wp14:editId="04C06CEB">
            <wp:extent cx="409575" cy="26606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9575" cy="266065"/>
                    </a:xfrm>
                    <a:prstGeom prst="rect">
                      <a:avLst/>
                    </a:prstGeom>
                    <a:noFill/>
                    <a:ln>
                      <a:noFill/>
                    </a:ln>
                  </pic:spPr>
                </pic:pic>
              </a:graphicData>
            </a:graphic>
          </wp:inline>
        </w:drawing>
      </w:r>
      <w:r w:rsidRPr="00281BA5">
        <w:rPr>
          <w:rFonts w:ascii="Times New Roman" w:hAnsi="Times New Roman" w:cs="Times New Roman"/>
        </w:rPr>
        <w:t>должно быть не менее 0,6</w:t>
      </w:r>
      <w:r w:rsidR="00761DFE" w:rsidRPr="00281BA5">
        <w:rPr>
          <w:rFonts w:ascii="Times New Roman" w:hAnsi="Times New Roman" w:cs="Times New Roman"/>
          <w:noProof/>
          <w:position w:val="-12"/>
        </w:rPr>
        <w:drawing>
          <wp:inline distT="0" distB="0" distL="0" distR="0" wp14:anchorId="3084E6FB" wp14:editId="2CA176D5">
            <wp:extent cx="409575" cy="26606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9575" cy="266065"/>
                    </a:xfrm>
                    <a:prstGeom prst="rect">
                      <a:avLst/>
                    </a:prstGeom>
                    <a:noFill/>
                    <a:ln>
                      <a:noFill/>
                    </a:ln>
                  </pic:spPr>
                </pic:pic>
              </a:graphicData>
            </a:graphic>
          </wp:inline>
        </w:drawing>
      </w:r>
      <w:r w:rsidRPr="00281BA5">
        <w:rPr>
          <w:rFonts w:ascii="Times New Roman" w:hAnsi="Times New Roman" w:cs="Times New Roman"/>
        </w:rPr>
        <w:t xml:space="preserve"> стен зданий, определяемого по формуле (5.4). </w:t>
      </w:r>
    </w:p>
    <w:p w14:paraId="03312EBB"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В случае применения светопрозрачных входных дверей в составе светопрозрачной витражной или фасадной конструкции, требуемое сопротивление теплопередаче дверей принимается равным требуемому сопротивлению теплопередаче светопрозрачных фасадных конструкций по таблице 3. </w:t>
      </w:r>
    </w:p>
    <w:p w14:paraId="10DA7987" w14:textId="14D06902"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Если температура воздуха двух соседних помещений отличается больше, чем на 8°C, то минимально допустимое приведенное сопротивление теплопередаче ограждающих конструкций, разделяющих эти помещения (кроме светопрозрачных), следует определять по формуле (5.4), принимая за величину </w:t>
      </w:r>
      <w:r w:rsidR="00761DFE" w:rsidRPr="00281BA5">
        <w:rPr>
          <w:rFonts w:ascii="Times New Roman" w:hAnsi="Times New Roman" w:cs="Times New Roman"/>
          <w:noProof/>
          <w:position w:val="-10"/>
        </w:rPr>
        <w:drawing>
          <wp:inline distT="0" distB="0" distL="0" distR="0" wp14:anchorId="759DF390" wp14:editId="1880808D">
            <wp:extent cx="149860" cy="21844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281BA5">
        <w:rPr>
          <w:rFonts w:ascii="Times New Roman" w:hAnsi="Times New Roman" w:cs="Times New Roman"/>
        </w:rPr>
        <w:t xml:space="preserve">расчетную температуру воздуха в более холодном помещении. </w:t>
      </w:r>
    </w:p>
    <w:p w14:paraId="2874EF5D"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Расчетную температуру воздуха в теплом чердаке, техническом подполье, тамбуре, остекленной лоджии или балконе при проектировании допускается принимать на основе расчета теплового баланса по СП 345.1325800.2017 (раздел 11). </w:t>
      </w:r>
    </w:p>
    <w:p w14:paraId="290F798F" w14:textId="77777777"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Таблица 4 - </w:t>
      </w:r>
      <w:r w:rsidRPr="00281BA5">
        <w:rPr>
          <w:rFonts w:ascii="Times New Roman" w:hAnsi="Times New Roman" w:cs="Times New Roman"/>
          <w:b/>
          <w:bCs/>
        </w:rPr>
        <w:t>Коэффициенты теплоотдачи внутренней поверхности ограждающей конструкции</w:t>
      </w:r>
      <w:r w:rsidRPr="00281BA5">
        <w:rPr>
          <w:rFonts w:ascii="Times New Roman" w:hAnsi="Times New Roman" w:cs="Times New Roman"/>
        </w:rPr>
        <w:t xml:space="preserve"> </w:t>
      </w:r>
    </w:p>
    <w:p w14:paraId="51B73452"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200"/>
        <w:gridCol w:w="1950"/>
      </w:tblGrid>
      <w:tr w:rsidR="00281BA5" w:rsidRPr="00281BA5" w14:paraId="340DD4A2" w14:textId="77777777">
        <w:tblPrEx>
          <w:tblCellMar>
            <w:top w:w="0" w:type="dxa"/>
            <w:bottom w:w="0" w:type="dxa"/>
          </w:tblCellMar>
        </w:tblPrEx>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5F11A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Внутренняя поверхность ограждения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35ABD4" w14:textId="31BF06F6"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Коэффициент теплоотдачи </w:t>
            </w:r>
            <w:r w:rsidR="00761DFE" w:rsidRPr="00281BA5">
              <w:rPr>
                <w:rFonts w:ascii="Times New Roman" w:hAnsi="Times New Roman" w:cs="Times New Roman"/>
                <w:noProof/>
                <w:position w:val="-10"/>
                <w:sz w:val="18"/>
                <w:szCs w:val="18"/>
              </w:rPr>
              <w:drawing>
                <wp:inline distT="0" distB="0" distL="0" distR="0" wp14:anchorId="4795C6FC" wp14:editId="23DEB47E">
                  <wp:extent cx="211455" cy="21844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Pr="00281BA5">
              <w:rPr>
                <w:rFonts w:ascii="Times New Roman" w:hAnsi="Times New Roman" w:cs="Times New Roman"/>
                <w:sz w:val="18"/>
                <w:szCs w:val="18"/>
              </w:rPr>
              <w:t>, Вт/(м</w:t>
            </w:r>
            <w:r w:rsidR="00761DFE" w:rsidRPr="00281BA5">
              <w:rPr>
                <w:rFonts w:ascii="Times New Roman" w:hAnsi="Times New Roman" w:cs="Times New Roman"/>
                <w:noProof/>
                <w:position w:val="-10"/>
                <w:sz w:val="18"/>
                <w:szCs w:val="18"/>
              </w:rPr>
              <w:drawing>
                <wp:inline distT="0" distB="0" distL="0" distR="0" wp14:anchorId="57FF8C22" wp14:editId="0081ADBE">
                  <wp:extent cx="102235" cy="21844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·°C) </w:t>
            </w:r>
          </w:p>
        </w:tc>
      </w:tr>
      <w:tr w:rsidR="00281BA5" w:rsidRPr="00281BA5" w14:paraId="40E54685" w14:textId="77777777">
        <w:tblPrEx>
          <w:tblCellMar>
            <w:top w:w="0" w:type="dxa"/>
            <w:bottom w:w="0" w:type="dxa"/>
          </w:tblCellMar>
        </w:tblPrEx>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A324EB" w14:textId="2977E3CE"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 Стен, полов, гладких потолков, потолков с выступающими ребрами при отношении высоты </w:t>
            </w:r>
            <w:r w:rsidRPr="00281BA5">
              <w:rPr>
                <w:rFonts w:ascii="Times New Roman" w:hAnsi="Times New Roman" w:cs="Times New Roman"/>
                <w:i/>
                <w:iCs/>
                <w:sz w:val="18"/>
                <w:szCs w:val="18"/>
              </w:rPr>
              <w:t>h</w:t>
            </w:r>
            <w:r w:rsidRPr="00281BA5">
              <w:rPr>
                <w:rFonts w:ascii="Times New Roman" w:hAnsi="Times New Roman" w:cs="Times New Roman"/>
                <w:sz w:val="18"/>
                <w:szCs w:val="18"/>
              </w:rPr>
              <w:t xml:space="preserve"> ребер к расстоянию </w:t>
            </w:r>
            <w:r w:rsidRPr="00281BA5">
              <w:rPr>
                <w:rFonts w:ascii="Times New Roman" w:hAnsi="Times New Roman" w:cs="Times New Roman"/>
                <w:i/>
                <w:iCs/>
                <w:sz w:val="18"/>
                <w:szCs w:val="18"/>
              </w:rPr>
              <w:t>a</w:t>
            </w:r>
            <w:r w:rsidRPr="00281BA5">
              <w:rPr>
                <w:rFonts w:ascii="Times New Roman" w:hAnsi="Times New Roman" w:cs="Times New Roman"/>
                <w:sz w:val="18"/>
                <w:szCs w:val="18"/>
              </w:rPr>
              <w:t xml:space="preserve">, между гранями соседних ребер </w:t>
            </w:r>
            <w:r w:rsidR="00761DFE" w:rsidRPr="00281BA5">
              <w:rPr>
                <w:rFonts w:ascii="Times New Roman" w:hAnsi="Times New Roman" w:cs="Times New Roman"/>
                <w:noProof/>
                <w:position w:val="-8"/>
                <w:sz w:val="18"/>
                <w:szCs w:val="18"/>
              </w:rPr>
              <w:drawing>
                <wp:inline distT="0" distB="0" distL="0" distR="0" wp14:anchorId="01AFE559" wp14:editId="36E27A3A">
                  <wp:extent cx="409575" cy="17081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75" cy="170815"/>
                          </a:xfrm>
                          <a:prstGeom prst="rect">
                            <a:avLst/>
                          </a:prstGeom>
                          <a:noFill/>
                          <a:ln>
                            <a:noFill/>
                          </a:ln>
                        </pic:spPr>
                      </pic:pic>
                    </a:graphicData>
                  </a:graphic>
                </wp:inline>
              </w:drawing>
            </w:r>
            <w:r w:rsidRPr="00281BA5">
              <w:rPr>
                <w:rFonts w:ascii="Times New Roman" w:hAnsi="Times New Roman" w:cs="Times New Roman"/>
                <w:sz w:val="18"/>
                <w:szCs w:val="18"/>
              </w:rPr>
              <w:t xml:space="preserve">0,3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CC0B9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8,7 </w:t>
            </w:r>
          </w:p>
        </w:tc>
      </w:tr>
      <w:tr w:rsidR="00281BA5" w:rsidRPr="00281BA5" w14:paraId="3AD7B196" w14:textId="77777777">
        <w:tblPrEx>
          <w:tblCellMar>
            <w:top w:w="0" w:type="dxa"/>
            <w:bottom w:w="0" w:type="dxa"/>
          </w:tblCellMar>
        </w:tblPrEx>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CF2BA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 Потолков с выступающими ребрами при отношении </w:t>
            </w:r>
            <w:r w:rsidRPr="00281BA5">
              <w:rPr>
                <w:rFonts w:ascii="Times New Roman" w:hAnsi="Times New Roman" w:cs="Times New Roman"/>
                <w:i/>
                <w:iCs/>
                <w:sz w:val="18"/>
                <w:szCs w:val="18"/>
              </w:rPr>
              <w:t>h</w:t>
            </w:r>
            <w:r w:rsidRPr="00281BA5">
              <w:rPr>
                <w:rFonts w:ascii="Times New Roman" w:hAnsi="Times New Roman" w:cs="Times New Roman"/>
                <w:sz w:val="18"/>
                <w:szCs w:val="18"/>
              </w:rPr>
              <w:t>/</w:t>
            </w:r>
            <w:r w:rsidRPr="00281BA5">
              <w:rPr>
                <w:rFonts w:ascii="Times New Roman" w:hAnsi="Times New Roman" w:cs="Times New Roman"/>
                <w:i/>
                <w:iCs/>
                <w:sz w:val="18"/>
                <w:szCs w:val="18"/>
              </w:rPr>
              <w:t>a</w:t>
            </w:r>
            <w:r w:rsidRPr="00281BA5">
              <w:rPr>
                <w:rFonts w:ascii="Times New Roman" w:hAnsi="Times New Roman" w:cs="Times New Roman"/>
                <w:sz w:val="18"/>
                <w:szCs w:val="18"/>
              </w:rPr>
              <w:t xml:space="preserve">&gt;0,3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CB004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7,6 </w:t>
            </w:r>
          </w:p>
        </w:tc>
      </w:tr>
      <w:tr w:rsidR="00281BA5" w:rsidRPr="00281BA5" w14:paraId="2639E136" w14:textId="77777777">
        <w:tblPrEx>
          <w:tblCellMar>
            <w:top w:w="0" w:type="dxa"/>
            <w:bottom w:w="0" w:type="dxa"/>
          </w:tblCellMar>
        </w:tblPrEx>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C4ADF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3 Окон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53D5B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8,0 </w:t>
            </w:r>
          </w:p>
        </w:tc>
      </w:tr>
      <w:tr w:rsidR="00281BA5" w:rsidRPr="00281BA5" w14:paraId="18743817" w14:textId="77777777">
        <w:tblPrEx>
          <w:tblCellMar>
            <w:top w:w="0" w:type="dxa"/>
            <w:bottom w:w="0" w:type="dxa"/>
          </w:tblCellMar>
        </w:tblPrEx>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819C6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4 Зенитных фонарей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59CF5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9,9 </w:t>
            </w:r>
          </w:p>
        </w:tc>
      </w:tr>
      <w:tr w:rsidR="00281BA5" w:rsidRPr="00281BA5" w14:paraId="22C966DF" w14:textId="77777777">
        <w:tblPrEx>
          <w:tblCellMar>
            <w:top w:w="0" w:type="dxa"/>
            <w:bottom w:w="0" w:type="dxa"/>
          </w:tblCellMar>
        </w:tblPrEx>
        <w:tc>
          <w:tcPr>
            <w:tcW w:w="91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988B05" w14:textId="3D9D5744"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Примечание - Коэффициент теплоотдачи </w:t>
            </w:r>
            <w:r w:rsidR="00761DFE" w:rsidRPr="00281BA5">
              <w:rPr>
                <w:rFonts w:ascii="Times New Roman" w:hAnsi="Times New Roman" w:cs="Times New Roman"/>
                <w:noProof/>
                <w:position w:val="-10"/>
                <w:sz w:val="18"/>
                <w:szCs w:val="18"/>
              </w:rPr>
              <w:drawing>
                <wp:inline distT="0" distB="0" distL="0" distR="0" wp14:anchorId="53FE3783" wp14:editId="142DD6FD">
                  <wp:extent cx="211455" cy="21844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Pr="00281BA5">
              <w:rPr>
                <w:rFonts w:ascii="Times New Roman" w:hAnsi="Times New Roman" w:cs="Times New Roman"/>
                <w:sz w:val="18"/>
                <w:szCs w:val="18"/>
              </w:rPr>
              <w:t xml:space="preserve">внутренней поверхности ограждающих конструкций животноводческих и птицеводческих зданий следует принимать в соответствии с СП 106.13330. </w:t>
            </w:r>
          </w:p>
          <w:p w14:paraId="201A0F4B" w14:textId="77777777" w:rsidR="001319C6" w:rsidRPr="00281BA5" w:rsidRDefault="001319C6">
            <w:pPr>
              <w:pStyle w:val="FORMATTEXT"/>
              <w:rPr>
                <w:rFonts w:ascii="Times New Roman" w:hAnsi="Times New Roman" w:cs="Times New Roman"/>
                <w:sz w:val="18"/>
                <w:szCs w:val="18"/>
              </w:rPr>
            </w:pPr>
          </w:p>
        </w:tc>
      </w:tr>
    </w:tbl>
    <w:p w14:paraId="237C3C73"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7027CD88" w14:textId="77777777"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Таблица 5 - </w:t>
      </w:r>
      <w:r w:rsidRPr="00281BA5">
        <w:rPr>
          <w:rFonts w:ascii="Times New Roman" w:hAnsi="Times New Roman" w:cs="Times New Roman"/>
          <w:b/>
          <w:bCs/>
        </w:rPr>
        <w:t>Нормируемый средний температурный перепад между температурой внутреннего воздуха и температурой внутренней поверхности ограждающей конструкции для расчета сопротивления теплопередаче однородных участков стен</w:t>
      </w:r>
      <w:r w:rsidRPr="00281BA5">
        <w:rPr>
          <w:rFonts w:ascii="Times New Roman" w:hAnsi="Times New Roman" w:cs="Times New Roman"/>
        </w:rPr>
        <w:t xml:space="preserve"> </w:t>
      </w:r>
    </w:p>
    <w:p w14:paraId="4204DEBB"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300"/>
        <w:gridCol w:w="1500"/>
        <w:gridCol w:w="1500"/>
        <w:gridCol w:w="1500"/>
        <w:gridCol w:w="1350"/>
      </w:tblGrid>
      <w:tr w:rsidR="00281BA5" w:rsidRPr="00281BA5" w14:paraId="7B956F94" w14:textId="77777777">
        <w:tblPrEx>
          <w:tblCellMar>
            <w:top w:w="0" w:type="dxa"/>
            <w:bottom w:w="0" w:type="dxa"/>
          </w:tblCellMar>
        </w:tblPrEx>
        <w:tc>
          <w:tcPr>
            <w:tcW w:w="33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FE17D6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lastRenderedPageBreak/>
              <w:t xml:space="preserve">Здания и помещения </w:t>
            </w:r>
          </w:p>
        </w:tc>
        <w:tc>
          <w:tcPr>
            <w:tcW w:w="58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93DD17" w14:textId="7BDF0695"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Нормируемый температурный перепад </w:t>
            </w:r>
            <w:r w:rsidR="00761DFE" w:rsidRPr="00281BA5">
              <w:rPr>
                <w:rFonts w:ascii="Times New Roman" w:hAnsi="Times New Roman" w:cs="Times New Roman"/>
                <w:noProof/>
                <w:position w:val="-11"/>
                <w:sz w:val="18"/>
                <w:szCs w:val="18"/>
              </w:rPr>
              <w:drawing>
                <wp:inline distT="0" distB="0" distL="0" distR="0" wp14:anchorId="5AA46E90" wp14:editId="5416704C">
                  <wp:extent cx="266065" cy="2317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281BA5">
              <w:rPr>
                <w:rFonts w:ascii="Times New Roman" w:hAnsi="Times New Roman" w:cs="Times New Roman"/>
                <w:sz w:val="18"/>
                <w:szCs w:val="18"/>
              </w:rPr>
              <w:t xml:space="preserve">, °C, для </w:t>
            </w:r>
          </w:p>
        </w:tc>
      </w:tr>
      <w:tr w:rsidR="00281BA5" w:rsidRPr="00281BA5" w14:paraId="46F34C76" w14:textId="77777777">
        <w:tblPrEx>
          <w:tblCellMar>
            <w:top w:w="0" w:type="dxa"/>
            <w:bottom w:w="0" w:type="dxa"/>
          </w:tblCellMar>
        </w:tblPrEx>
        <w:tc>
          <w:tcPr>
            <w:tcW w:w="3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EE671C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A6F60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наружных стен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38EFC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покрытий и чердачных перекрытий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53E74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перекрытий над проездами, подвалами и подпольями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DC995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зенитных фонарей </w:t>
            </w:r>
          </w:p>
        </w:tc>
      </w:tr>
      <w:tr w:rsidR="00281BA5" w:rsidRPr="00281BA5" w14:paraId="24BA30DC" w14:textId="77777777">
        <w:tblPrEx>
          <w:tblCellMar>
            <w:top w:w="0" w:type="dxa"/>
            <w:bottom w:w="0" w:type="dxa"/>
          </w:tblCellMar>
        </w:tblPrEx>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C92AF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 Жилые, медицинские, дошкольные образовательные и образовательные организации, интернаты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837A9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01BEF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076BE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C39866" w14:textId="01C87F5C"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1"/>
                <w:sz w:val="24"/>
                <w:szCs w:val="24"/>
              </w:rPr>
              <w:drawing>
                <wp:inline distT="0" distB="0" distL="0" distR="0" wp14:anchorId="71327036" wp14:editId="64AAA6A9">
                  <wp:extent cx="409575" cy="23876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p>
        </w:tc>
      </w:tr>
      <w:tr w:rsidR="00281BA5" w:rsidRPr="00281BA5" w14:paraId="1B42283E" w14:textId="77777777">
        <w:tblPrEx>
          <w:tblCellMar>
            <w:top w:w="0" w:type="dxa"/>
            <w:bottom w:w="0" w:type="dxa"/>
          </w:tblCellMar>
        </w:tblPrEx>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F13D6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 Общественные, кроме указанных в строке 1, административные и бытовые, за исключением помещений с влажным или мокрым режимом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CE060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C9A09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23AD1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B3D6BE" w14:textId="1CB73A25"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1"/>
                <w:sz w:val="24"/>
                <w:szCs w:val="24"/>
              </w:rPr>
              <w:drawing>
                <wp:inline distT="0" distB="0" distL="0" distR="0" wp14:anchorId="3707C905" wp14:editId="692071B6">
                  <wp:extent cx="409575" cy="23876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p>
        </w:tc>
      </w:tr>
      <w:tr w:rsidR="00281BA5" w:rsidRPr="00281BA5" w14:paraId="433F42D9" w14:textId="77777777">
        <w:tblPrEx>
          <w:tblCellMar>
            <w:top w:w="0" w:type="dxa"/>
            <w:bottom w:w="0" w:type="dxa"/>
          </w:tblCellMar>
        </w:tblPrEx>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0E97A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3 Производственные с сухим и нормальным режимами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DDE126" w14:textId="06E5FBAA"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1"/>
                <w:sz w:val="18"/>
                <w:szCs w:val="18"/>
              </w:rPr>
              <w:drawing>
                <wp:inline distT="0" distB="0" distL="0" distR="0" wp14:anchorId="40B792F8" wp14:editId="5694008D">
                  <wp:extent cx="409575" cy="23876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w:t>
            </w:r>
          </w:p>
          <w:p w14:paraId="3113611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но не более 7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7FC974" w14:textId="45E6C4D5"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1"/>
                <w:sz w:val="18"/>
                <w:szCs w:val="18"/>
              </w:rPr>
              <w:drawing>
                <wp:inline distT="0" distB="0" distL="0" distR="0" wp14:anchorId="5D8DF8E0" wp14:editId="76340D15">
                  <wp:extent cx="702945" cy="23876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2945" cy="23876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но не более 6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603FC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7BB0ED" w14:textId="2FE7B743"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1"/>
                <w:sz w:val="24"/>
                <w:szCs w:val="24"/>
              </w:rPr>
              <w:drawing>
                <wp:inline distT="0" distB="0" distL="0" distR="0" wp14:anchorId="2A919FD7" wp14:editId="16435384">
                  <wp:extent cx="409575" cy="23876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p>
        </w:tc>
      </w:tr>
      <w:tr w:rsidR="00281BA5" w:rsidRPr="00281BA5" w14:paraId="339847EB" w14:textId="77777777">
        <w:tblPrEx>
          <w:tblCellMar>
            <w:top w:w="0" w:type="dxa"/>
            <w:bottom w:w="0" w:type="dxa"/>
          </w:tblCellMar>
        </w:tblPrEx>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F454F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4 Производственные и другие помещения с влажным или мокрым режимом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6DB67E" w14:textId="4E203BBB"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1"/>
                <w:sz w:val="24"/>
                <w:szCs w:val="24"/>
              </w:rPr>
              <w:drawing>
                <wp:inline distT="0" distB="0" distL="0" distR="0" wp14:anchorId="2FADB540" wp14:editId="1370169D">
                  <wp:extent cx="409575" cy="23876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FEE35B" w14:textId="35C076C1"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1"/>
                <w:sz w:val="24"/>
                <w:szCs w:val="24"/>
              </w:rPr>
              <w:drawing>
                <wp:inline distT="0" distB="0" distL="0" distR="0" wp14:anchorId="360F304B" wp14:editId="40F29810">
                  <wp:extent cx="702945" cy="23876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2945" cy="238760"/>
                          </a:xfrm>
                          <a:prstGeom prst="rect">
                            <a:avLst/>
                          </a:prstGeom>
                          <a:noFill/>
                          <a:ln>
                            <a:noFill/>
                          </a:ln>
                        </pic:spPr>
                      </pic:pic>
                    </a:graphicData>
                  </a:graphic>
                </wp:inline>
              </w:drawing>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64DCF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7DF7C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Не нормируется </w:t>
            </w:r>
          </w:p>
        </w:tc>
      </w:tr>
      <w:tr w:rsidR="00281BA5" w:rsidRPr="00281BA5" w14:paraId="4489DA37" w14:textId="77777777">
        <w:tblPrEx>
          <w:tblCellMar>
            <w:top w:w="0" w:type="dxa"/>
            <w:bottom w:w="0" w:type="dxa"/>
          </w:tblCellMar>
        </w:tblPrEx>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0BD10B" w14:textId="5F7116BB"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5 Производственные здания со значительными избытками явной теплоты (более 23 Вт/м</w:t>
            </w:r>
            <w:r w:rsidR="00761DFE" w:rsidRPr="00281BA5">
              <w:rPr>
                <w:rFonts w:ascii="Times New Roman" w:hAnsi="Times New Roman" w:cs="Times New Roman"/>
                <w:noProof/>
                <w:position w:val="-10"/>
                <w:sz w:val="18"/>
                <w:szCs w:val="18"/>
              </w:rPr>
              <w:drawing>
                <wp:inline distT="0" distB="0" distL="0" distR="0" wp14:anchorId="7FBC7121" wp14:editId="3C85433C">
                  <wp:extent cx="102235" cy="21844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 и расчетной относительной влажностью внутреннего воздуха не более 50%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5F889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06AFA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8CEA4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05E0B1" w14:textId="7E1548F8"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1"/>
                <w:sz w:val="24"/>
                <w:szCs w:val="24"/>
              </w:rPr>
              <w:drawing>
                <wp:inline distT="0" distB="0" distL="0" distR="0" wp14:anchorId="7B4CEE8E" wp14:editId="1EA3698F">
                  <wp:extent cx="409575" cy="23876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p>
        </w:tc>
      </w:tr>
      <w:tr w:rsidR="00281BA5" w:rsidRPr="00281BA5" w14:paraId="617AD4D6" w14:textId="77777777">
        <w:tblPrEx>
          <w:tblCellMar>
            <w:top w:w="0" w:type="dxa"/>
            <w:bottom w:w="0" w:type="dxa"/>
          </w:tblCellMar>
        </w:tblPrEx>
        <w:tc>
          <w:tcPr>
            <w:tcW w:w="91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8549BE" w14:textId="19BFCCB0"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Обозначения: </w:t>
            </w:r>
            <w:r w:rsidR="00761DFE" w:rsidRPr="00281BA5">
              <w:rPr>
                <w:rFonts w:ascii="Times New Roman" w:hAnsi="Times New Roman" w:cs="Times New Roman"/>
                <w:noProof/>
                <w:position w:val="-11"/>
                <w:sz w:val="18"/>
                <w:szCs w:val="18"/>
              </w:rPr>
              <w:drawing>
                <wp:inline distT="0" distB="0" distL="0" distR="0" wp14:anchorId="5168A942" wp14:editId="5D6C2B23">
                  <wp:extent cx="149860" cy="23876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9860" cy="238760"/>
                          </a:xfrm>
                          <a:prstGeom prst="rect">
                            <a:avLst/>
                          </a:prstGeom>
                          <a:noFill/>
                          <a:ln>
                            <a:noFill/>
                          </a:ln>
                        </pic:spPr>
                      </pic:pic>
                    </a:graphicData>
                  </a:graphic>
                </wp:inline>
              </w:drawing>
            </w:r>
            <w:r w:rsidRPr="00281BA5">
              <w:rPr>
                <w:rFonts w:ascii="Times New Roman" w:hAnsi="Times New Roman" w:cs="Times New Roman"/>
                <w:sz w:val="18"/>
                <w:szCs w:val="18"/>
              </w:rPr>
              <w:t xml:space="preserve">- температура точки росы, °C, при расчетной температуре </w:t>
            </w:r>
            <w:r w:rsidR="00761DFE" w:rsidRPr="00281BA5">
              <w:rPr>
                <w:rFonts w:ascii="Times New Roman" w:hAnsi="Times New Roman" w:cs="Times New Roman"/>
                <w:noProof/>
                <w:position w:val="-10"/>
                <w:sz w:val="18"/>
                <w:szCs w:val="18"/>
              </w:rPr>
              <w:drawing>
                <wp:inline distT="0" distB="0" distL="0" distR="0" wp14:anchorId="37322391" wp14:editId="1CB7783E">
                  <wp:extent cx="149860" cy="21844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281BA5">
              <w:rPr>
                <w:rFonts w:ascii="Times New Roman" w:hAnsi="Times New Roman" w:cs="Times New Roman"/>
                <w:sz w:val="18"/>
                <w:szCs w:val="18"/>
              </w:rPr>
              <w:t xml:space="preserve">и относительной влажности внутреннего воздуха, принимаемым согласно [1], ГОСТ 12.1.005, СП 60.13330 и нормам проектирования соответствующих зданий; </w:t>
            </w:r>
          </w:p>
          <w:p w14:paraId="4F6AEF17" w14:textId="77777777" w:rsidR="001319C6" w:rsidRPr="00281BA5" w:rsidRDefault="001319C6">
            <w:pPr>
              <w:pStyle w:val="FORMATTEXT"/>
              <w:rPr>
                <w:rFonts w:ascii="Times New Roman" w:hAnsi="Times New Roman" w:cs="Times New Roman"/>
                <w:sz w:val="18"/>
                <w:szCs w:val="18"/>
              </w:rPr>
            </w:pPr>
          </w:p>
          <w:p w14:paraId="546322F1" w14:textId="745F473A" w:rsidR="001319C6" w:rsidRPr="00281BA5" w:rsidRDefault="00761DFE">
            <w:pPr>
              <w:pStyle w:val="FORMATTEXT"/>
              <w:rPr>
                <w:rFonts w:ascii="Times New Roman" w:hAnsi="Times New Roman" w:cs="Times New Roman"/>
                <w:sz w:val="18"/>
                <w:szCs w:val="18"/>
              </w:rPr>
            </w:pPr>
            <w:r w:rsidRPr="00281BA5">
              <w:rPr>
                <w:rFonts w:ascii="Times New Roman" w:hAnsi="Times New Roman" w:cs="Times New Roman"/>
                <w:noProof/>
                <w:position w:val="-10"/>
                <w:sz w:val="18"/>
                <w:szCs w:val="18"/>
              </w:rPr>
              <w:drawing>
                <wp:inline distT="0" distB="0" distL="0" distR="0" wp14:anchorId="198B3C4F" wp14:editId="7E9D51FD">
                  <wp:extent cx="149860" cy="21844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то же, что в формуле (5.2). </w:t>
            </w:r>
          </w:p>
          <w:p w14:paraId="7A404C5E" w14:textId="77777777" w:rsidR="001319C6" w:rsidRPr="00281BA5" w:rsidRDefault="001319C6">
            <w:pPr>
              <w:pStyle w:val="FORMATTEXT"/>
              <w:rPr>
                <w:rFonts w:ascii="Times New Roman" w:hAnsi="Times New Roman" w:cs="Times New Roman"/>
                <w:sz w:val="18"/>
                <w:szCs w:val="18"/>
              </w:rPr>
            </w:pPr>
          </w:p>
          <w:p w14:paraId="0FBEA3AB" w14:textId="79AD3CFA"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Примечание - Для зданий картофеле- и овощехранилищ нормируемый температурный перепад </w:t>
            </w:r>
            <w:r w:rsidR="00761DFE" w:rsidRPr="00281BA5">
              <w:rPr>
                <w:rFonts w:ascii="Times New Roman" w:hAnsi="Times New Roman" w:cs="Times New Roman"/>
                <w:noProof/>
                <w:position w:val="-11"/>
                <w:sz w:val="18"/>
                <w:szCs w:val="18"/>
              </w:rPr>
              <w:drawing>
                <wp:inline distT="0" distB="0" distL="0" distR="0" wp14:anchorId="0D9552E2" wp14:editId="5D64A8D1">
                  <wp:extent cx="266065" cy="2317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281BA5">
              <w:rPr>
                <w:rFonts w:ascii="Times New Roman" w:hAnsi="Times New Roman" w:cs="Times New Roman"/>
                <w:sz w:val="18"/>
                <w:szCs w:val="18"/>
              </w:rPr>
              <w:t xml:space="preserve">для наружных стен, покрытий и чердачных перекрытий следует принимать по СП 109.13330. </w:t>
            </w:r>
          </w:p>
          <w:p w14:paraId="1F9991CB" w14:textId="77777777" w:rsidR="001319C6" w:rsidRPr="00281BA5" w:rsidRDefault="001319C6">
            <w:pPr>
              <w:pStyle w:val="FORMATTEXT"/>
              <w:rPr>
                <w:rFonts w:ascii="Times New Roman" w:hAnsi="Times New Roman" w:cs="Times New Roman"/>
                <w:sz w:val="18"/>
                <w:szCs w:val="18"/>
              </w:rPr>
            </w:pPr>
          </w:p>
        </w:tc>
      </w:tr>
    </w:tbl>
    <w:p w14:paraId="40440982"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0D2D8C0F" w14:textId="139ABC96"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5.3 Для производственных зданий со значительными избытками теплоты (более 23 Вт/м</w:t>
      </w:r>
      <w:r w:rsidR="00761DFE" w:rsidRPr="00281BA5">
        <w:rPr>
          <w:rFonts w:ascii="Times New Roman" w:hAnsi="Times New Roman" w:cs="Times New Roman"/>
          <w:noProof/>
          <w:position w:val="-10"/>
        </w:rPr>
        <w:drawing>
          <wp:inline distT="0" distB="0" distL="0" distR="0" wp14:anchorId="349953B6" wp14:editId="437FA99D">
            <wp:extent cx="102235" cy="21844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 нормируемое значение сопротивления теплопередаче определяется по формуле (5.4) </w:t>
      </w:r>
      <w:r w:rsidRPr="00281BA5">
        <w:rPr>
          <w:rFonts w:ascii="Times New Roman" w:hAnsi="Times New Roman" w:cs="Times New Roman"/>
        </w:rPr>
        <w:lastRenderedPageBreak/>
        <w:t xml:space="preserve">и таблицам 4 и 5. </w:t>
      </w:r>
    </w:p>
    <w:p w14:paraId="2762C809" w14:textId="5BECD44D"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5.4 Приведенное сопротивление теплопередаче фрагмента теплозащитной оболочки здания (или любой выделенной ограждающей конструкции) </w:t>
      </w:r>
      <w:r w:rsidR="00761DFE" w:rsidRPr="00281BA5">
        <w:rPr>
          <w:rFonts w:ascii="Times New Roman" w:hAnsi="Times New Roman" w:cs="Times New Roman"/>
          <w:noProof/>
          <w:position w:val="-12"/>
        </w:rPr>
        <w:drawing>
          <wp:inline distT="0" distB="0" distL="0" distR="0" wp14:anchorId="792D3C03" wp14:editId="078A33AB">
            <wp:extent cx="273050" cy="26606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3050" cy="266065"/>
                    </a:xfrm>
                    <a:prstGeom prst="rect">
                      <a:avLst/>
                    </a:prstGeom>
                    <a:noFill/>
                    <a:ln>
                      <a:noFill/>
                    </a:ln>
                  </pic:spPr>
                </pic:pic>
              </a:graphicData>
            </a:graphic>
          </wp:inline>
        </w:drawing>
      </w:r>
      <w:r w:rsidRPr="00281BA5">
        <w:rPr>
          <w:rFonts w:ascii="Times New Roman" w:hAnsi="Times New Roman" w:cs="Times New Roman"/>
        </w:rPr>
        <w:t>, (м</w:t>
      </w:r>
      <w:r w:rsidR="00761DFE" w:rsidRPr="00281BA5">
        <w:rPr>
          <w:rFonts w:ascii="Times New Roman" w:hAnsi="Times New Roman" w:cs="Times New Roman"/>
          <w:noProof/>
          <w:position w:val="-10"/>
        </w:rPr>
        <w:drawing>
          <wp:inline distT="0" distB="0" distL="0" distR="0" wp14:anchorId="5764498E" wp14:editId="2F7B5EFB">
            <wp:extent cx="102235" cy="21844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·°C)/Вт, рассчитывается в соответствии с приложением Г, а для светопрозрачных ограждающих конструкций - в соответствии с СП 345.1325800.2017 (пункт 11.4). </w:t>
      </w:r>
    </w:p>
    <w:p w14:paraId="13A0B7AC"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При расчете приведенного сопротивления теплопередаче, коэффициенты теплоотдачи внутренних поверхностей ограждающих конструкций следует принимать в соответствии с таблицей 4, а коэффициенты теплоотдачи наружных поверхностей - в соответствии с таблицей 6. </w:t>
      </w:r>
    </w:p>
    <w:p w14:paraId="17B2F005"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Приведенное сопротивление теплопередаче наружных стен следует рассчитывать для всех фасадов с учетом откосов проемов, без учета их заполнений. </w:t>
      </w:r>
    </w:p>
    <w:p w14:paraId="46AE9B93"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Приведенное сопротивление теплопередаче ограждающих конструкций, контактирующих с грунтом, следует определять по Г.7. </w:t>
      </w:r>
    </w:p>
    <w:p w14:paraId="3393333D"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Приведенное сопротивление теплопередаче светопрозрачных фасадных конструкций принимается по результатам испытаний в лаборатории, допущенной к проведению таких испытаний в порядке, установленном действующим законодательством; при отсутствии таких данных оно оценивается по СП 345.1325800.2017 (пункт 11.4). </w:t>
      </w:r>
    </w:p>
    <w:p w14:paraId="31218706"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Приведенное сопротивление теплопередаче ограждающих конструкций с вентилируемыми воздушными прослойками следует рассчитывать в соответствии с СП 345.1325800. При расчете температурного поля узла установки кронштейна следует учитывать связь кронштейна с наружным металлическим каркасом (направляющими) и перераспределение теплоты в нем. Термомост между кронштейном и основанием учитывается в расчетах только при наличии данных по средней теплопроводности термомоста, определенных в лаборатории, допущенной к осуществлению данной деятельности в порядке, установленном действующим законодательством. </w:t>
      </w:r>
    </w:p>
    <w:p w14:paraId="6E45BF2D" w14:textId="77777777"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Таблица 6 - </w:t>
      </w:r>
      <w:r w:rsidRPr="00281BA5">
        <w:rPr>
          <w:rFonts w:ascii="Times New Roman" w:hAnsi="Times New Roman" w:cs="Times New Roman"/>
          <w:b/>
          <w:bCs/>
        </w:rPr>
        <w:t>Коэффициенты теплоотдачи наружной поверхности ограждающей конструкции</w:t>
      </w:r>
      <w:r w:rsidRPr="00281BA5">
        <w:rPr>
          <w:rFonts w:ascii="Times New Roman" w:hAnsi="Times New Roman" w:cs="Times New Roman"/>
        </w:rPr>
        <w:t xml:space="preserve"> </w:t>
      </w:r>
    </w:p>
    <w:p w14:paraId="04C424ED"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050"/>
        <w:gridCol w:w="2100"/>
      </w:tblGrid>
      <w:tr w:rsidR="00281BA5" w:rsidRPr="00281BA5" w14:paraId="7FD924A0"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C94A1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Наружная поверхность ограждающих конструкций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2B9AAA" w14:textId="61B84AC2"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Коэффициент теплоотдачи для зимних условий, </w:t>
            </w:r>
            <w:r w:rsidR="00761DFE" w:rsidRPr="00281BA5">
              <w:rPr>
                <w:rFonts w:ascii="Times New Roman" w:hAnsi="Times New Roman" w:cs="Times New Roman"/>
                <w:noProof/>
                <w:position w:val="-10"/>
                <w:sz w:val="18"/>
                <w:szCs w:val="18"/>
              </w:rPr>
              <w:drawing>
                <wp:inline distT="0" distB="0" distL="0" distR="0" wp14:anchorId="3D66C033" wp14:editId="0ED6CE62">
                  <wp:extent cx="218440" cy="21844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281BA5">
              <w:rPr>
                <w:rFonts w:ascii="Times New Roman" w:hAnsi="Times New Roman" w:cs="Times New Roman"/>
                <w:sz w:val="18"/>
                <w:szCs w:val="18"/>
              </w:rPr>
              <w:t>, Вт/(м</w:t>
            </w:r>
            <w:r w:rsidR="00761DFE" w:rsidRPr="00281BA5">
              <w:rPr>
                <w:rFonts w:ascii="Times New Roman" w:hAnsi="Times New Roman" w:cs="Times New Roman"/>
                <w:noProof/>
                <w:position w:val="-10"/>
                <w:sz w:val="18"/>
                <w:szCs w:val="18"/>
              </w:rPr>
              <w:drawing>
                <wp:inline distT="0" distB="0" distL="0" distR="0" wp14:anchorId="29E848C8" wp14:editId="5D65903C">
                  <wp:extent cx="102235" cy="21844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·°C) </w:t>
            </w:r>
          </w:p>
        </w:tc>
      </w:tr>
      <w:tr w:rsidR="00281BA5" w:rsidRPr="00281BA5" w14:paraId="71C2061C"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5F0928"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 Наружных стен, покрытий, перекрытий над проездами и над холодными (без ограждающих стенок) подпольями в Северной строительно-климатической зоне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EF274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23 </w:t>
            </w:r>
          </w:p>
        </w:tc>
      </w:tr>
      <w:tr w:rsidR="00281BA5" w:rsidRPr="00281BA5" w14:paraId="48691AEB"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715908"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 Перекрытий над холодными подвалами, сообщающимися с наружным воздухом, перекрытий над холодными (с ограждающими стенками) подпольями и холодными этажами в Северной строительно-климатической зоне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716CD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17 </w:t>
            </w:r>
          </w:p>
        </w:tc>
      </w:tr>
      <w:tr w:rsidR="00281BA5" w:rsidRPr="00281BA5" w14:paraId="5595773E"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3A86A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3 Перекрытий чердачных и над неотапливаемыми подвалами со световыми проемами в стенах, а также наружных стен с воздушной прослойкой, вентилируемой наружным воздухом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4CBA5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 </w:t>
            </w:r>
          </w:p>
        </w:tc>
      </w:tr>
      <w:tr w:rsidR="00281BA5" w:rsidRPr="00281BA5" w14:paraId="78681820"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0C7BF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4 Перекрытий над неотапливаемыми подвалами и техническими, подпольями, не вентилируемых наружным воздухом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FD530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 </w:t>
            </w:r>
          </w:p>
        </w:tc>
      </w:tr>
    </w:tbl>
    <w:p w14:paraId="4C726DDF"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5CEDF3BA"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b/>
          <w:bCs/>
        </w:rPr>
        <w:t>Комплексное требование</w:t>
      </w:r>
      <w:r w:rsidRPr="00281BA5">
        <w:rPr>
          <w:rFonts w:ascii="Times New Roman" w:hAnsi="Times New Roman" w:cs="Times New Roman"/>
        </w:rPr>
        <w:t xml:space="preserve"> </w:t>
      </w:r>
    </w:p>
    <w:p w14:paraId="2FAC201B" w14:textId="79F61BFA"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5.5 Нормируемое значение удельной теплозащитной характеристики здания </w:t>
      </w:r>
      <w:r w:rsidR="00761DFE" w:rsidRPr="00281BA5">
        <w:rPr>
          <w:rFonts w:ascii="Times New Roman" w:hAnsi="Times New Roman" w:cs="Times New Roman"/>
          <w:noProof/>
          <w:position w:val="-12"/>
        </w:rPr>
        <w:drawing>
          <wp:inline distT="0" distB="0" distL="0" distR="0" wp14:anchorId="4F3CFBD8" wp14:editId="4735E745">
            <wp:extent cx="259080" cy="26606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080" cy="266065"/>
                    </a:xfrm>
                    <a:prstGeom prst="rect">
                      <a:avLst/>
                    </a:prstGeom>
                    <a:noFill/>
                    <a:ln>
                      <a:noFill/>
                    </a:ln>
                  </pic:spPr>
                </pic:pic>
              </a:graphicData>
            </a:graphic>
          </wp:inline>
        </w:drawing>
      </w:r>
      <w:r w:rsidRPr="00281BA5">
        <w:rPr>
          <w:rFonts w:ascii="Times New Roman" w:hAnsi="Times New Roman" w:cs="Times New Roman"/>
        </w:rPr>
        <w:t>, Вт/(м</w:t>
      </w:r>
      <w:r w:rsidR="00761DFE" w:rsidRPr="00281BA5">
        <w:rPr>
          <w:rFonts w:ascii="Times New Roman" w:hAnsi="Times New Roman" w:cs="Times New Roman"/>
          <w:noProof/>
          <w:position w:val="-10"/>
        </w:rPr>
        <w:drawing>
          <wp:inline distT="0" distB="0" distL="0" distR="0" wp14:anchorId="7196697A" wp14:editId="0658462B">
            <wp:extent cx="102235" cy="2184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·°C), следует принимать в зависимости от отапливаемого объема здания и градусо-суток отопительного периода района строительства по таблице 7 с учетом примечаний. </w:t>
      </w:r>
    </w:p>
    <w:p w14:paraId="7958771C" w14:textId="77777777"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Таблица 7 - </w:t>
      </w:r>
      <w:r w:rsidRPr="00281BA5">
        <w:rPr>
          <w:rFonts w:ascii="Times New Roman" w:hAnsi="Times New Roman" w:cs="Times New Roman"/>
          <w:b/>
          <w:bCs/>
        </w:rPr>
        <w:t>Нормируемые значения удельной теплозащитной характеристики здания</w:t>
      </w:r>
      <w:r w:rsidRPr="00281BA5">
        <w:rPr>
          <w:rFonts w:ascii="Times New Roman" w:hAnsi="Times New Roman" w:cs="Times New Roman"/>
        </w:rPr>
        <w:t xml:space="preserve"> </w:t>
      </w:r>
    </w:p>
    <w:p w14:paraId="51DE5C11"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1500"/>
        <w:gridCol w:w="1500"/>
        <w:gridCol w:w="1350"/>
        <w:gridCol w:w="1500"/>
        <w:gridCol w:w="1500"/>
      </w:tblGrid>
      <w:tr w:rsidR="00281BA5" w:rsidRPr="00281BA5" w14:paraId="613BFFA2"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A7ECB6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lastRenderedPageBreak/>
              <w:t xml:space="preserve">Отапливаемый объем здания </w:t>
            </w:r>
          </w:p>
        </w:tc>
        <w:tc>
          <w:tcPr>
            <w:tcW w:w="73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4EC081" w14:textId="17835A28"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Значения </w:t>
            </w:r>
            <w:r w:rsidR="00761DFE" w:rsidRPr="00281BA5">
              <w:rPr>
                <w:rFonts w:ascii="Times New Roman" w:hAnsi="Times New Roman" w:cs="Times New Roman"/>
                <w:noProof/>
                <w:position w:val="-12"/>
                <w:sz w:val="18"/>
                <w:szCs w:val="18"/>
              </w:rPr>
              <w:drawing>
                <wp:inline distT="0" distB="0" distL="0" distR="0" wp14:anchorId="32596F9F" wp14:editId="327A43AF">
                  <wp:extent cx="259080" cy="26606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080" cy="266065"/>
                          </a:xfrm>
                          <a:prstGeom prst="rect">
                            <a:avLst/>
                          </a:prstGeom>
                          <a:noFill/>
                          <a:ln>
                            <a:noFill/>
                          </a:ln>
                        </pic:spPr>
                      </pic:pic>
                    </a:graphicData>
                  </a:graphic>
                </wp:inline>
              </w:drawing>
            </w:r>
            <w:r w:rsidRPr="00281BA5">
              <w:rPr>
                <w:rFonts w:ascii="Times New Roman" w:hAnsi="Times New Roman" w:cs="Times New Roman"/>
                <w:sz w:val="18"/>
                <w:szCs w:val="18"/>
              </w:rPr>
              <w:t>, Вт/(м</w:t>
            </w:r>
            <w:r w:rsidR="00761DFE" w:rsidRPr="00281BA5">
              <w:rPr>
                <w:rFonts w:ascii="Times New Roman" w:hAnsi="Times New Roman" w:cs="Times New Roman"/>
                <w:noProof/>
                <w:position w:val="-10"/>
                <w:sz w:val="18"/>
                <w:szCs w:val="18"/>
              </w:rPr>
              <w:drawing>
                <wp:inline distT="0" distB="0" distL="0" distR="0" wp14:anchorId="2C1BFBCF" wp14:editId="0C08BF9C">
                  <wp:extent cx="102235" cy="21844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·°C), при значениях ГСОП, (°C·сут)/год </w:t>
            </w:r>
          </w:p>
        </w:tc>
      </w:tr>
      <w:tr w:rsidR="00281BA5" w:rsidRPr="00281BA5" w14:paraId="445AF6CB"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5CAE3D5" w14:textId="0887ADE0"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1"/>
                <w:sz w:val="18"/>
                <w:szCs w:val="18"/>
              </w:rPr>
              <w:drawing>
                <wp:inline distT="0" distB="0" distL="0" distR="0" wp14:anchorId="4897EDE5" wp14:editId="349D1050">
                  <wp:extent cx="238760" cy="23177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1319C6" w:rsidRPr="00281BA5">
              <w:rPr>
                <w:rFonts w:ascii="Times New Roman" w:hAnsi="Times New Roman" w:cs="Times New Roman"/>
                <w:sz w:val="18"/>
                <w:szCs w:val="18"/>
              </w:rPr>
              <w:t>, м</w:t>
            </w:r>
            <w:r w:rsidRPr="00281BA5">
              <w:rPr>
                <w:rFonts w:ascii="Times New Roman" w:hAnsi="Times New Roman" w:cs="Times New Roman"/>
                <w:noProof/>
                <w:position w:val="-10"/>
                <w:sz w:val="18"/>
                <w:szCs w:val="18"/>
              </w:rPr>
              <w:drawing>
                <wp:inline distT="0" distB="0" distL="0" distR="0" wp14:anchorId="078E3ECA" wp14:editId="198AB5B5">
                  <wp:extent cx="102235" cy="21844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93577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9052F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3000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CABD0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5000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C3328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8000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753AB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12000 </w:t>
            </w:r>
          </w:p>
        </w:tc>
      </w:tr>
      <w:tr w:rsidR="00281BA5" w:rsidRPr="00281BA5" w14:paraId="4945197F"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BAA21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E905C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1,206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8E75F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0,892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51193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0,708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41368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0,541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D700C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0,411 </w:t>
            </w:r>
          </w:p>
        </w:tc>
      </w:tr>
      <w:tr w:rsidR="00281BA5" w:rsidRPr="00281BA5" w14:paraId="145C0EBB"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F0034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BA114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0,957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35DF6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0,708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C77F7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0,562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72531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0,429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EAAF8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0,326 </w:t>
            </w:r>
          </w:p>
        </w:tc>
      </w:tr>
      <w:tr w:rsidR="00281BA5" w:rsidRPr="00281BA5" w14:paraId="6F30021E"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ADE31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EEBEC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0,759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1AB48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0,562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8DB5F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0,446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8B247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0,341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02D19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0,259 </w:t>
            </w:r>
          </w:p>
        </w:tc>
      </w:tr>
      <w:tr w:rsidR="00281BA5" w:rsidRPr="00281BA5" w14:paraId="0A6D0A6F"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CE3EC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4BE25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0,606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37E3D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0,449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2CE26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0,356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F6A32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0,272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DE9E5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0,207 </w:t>
            </w:r>
          </w:p>
        </w:tc>
      </w:tr>
      <w:tr w:rsidR="00281BA5" w:rsidRPr="00281BA5" w14:paraId="44A7E764"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35F8D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2500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98835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0,486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F3404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0,360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F69D8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0,286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05BF2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0,218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83DC5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0,166 </w:t>
            </w:r>
          </w:p>
        </w:tc>
      </w:tr>
      <w:tr w:rsidR="00281BA5" w:rsidRPr="00281BA5" w14:paraId="5AB73CD6"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64CA9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6000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BD8FF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0,391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4A14D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0,289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0F12F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0,229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58507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0,175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130BC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0,133 </w:t>
            </w:r>
          </w:p>
        </w:tc>
      </w:tr>
      <w:tr w:rsidR="00281BA5" w:rsidRPr="00281BA5" w14:paraId="61AE6663"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A5C76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15000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DF258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0,327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AEF8C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0,242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8B544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0,192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2DA53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0,146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277B3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0,111 </w:t>
            </w:r>
          </w:p>
        </w:tc>
      </w:tr>
      <w:tr w:rsidR="00281BA5" w:rsidRPr="00281BA5" w14:paraId="65A17544"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9ABE6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50000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87587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0,277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59F8E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0,205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AE21F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0,162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5AB4C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0,124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D56C1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0,094 </w:t>
            </w:r>
          </w:p>
        </w:tc>
      </w:tr>
      <w:tr w:rsidR="00281BA5" w:rsidRPr="00281BA5" w14:paraId="1180D794"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1C9EA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200000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FF243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0,246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1C363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0,182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5850E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0,145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24192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0,111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E62E0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0,084 </w:t>
            </w:r>
          </w:p>
        </w:tc>
      </w:tr>
      <w:tr w:rsidR="00281BA5" w:rsidRPr="00281BA5" w14:paraId="75A2A057" w14:textId="77777777">
        <w:tblPrEx>
          <w:tblCellMar>
            <w:top w:w="0" w:type="dxa"/>
            <w:bottom w:w="0" w:type="dxa"/>
          </w:tblCellMar>
        </w:tblPrEx>
        <w:tc>
          <w:tcPr>
            <w:tcW w:w="915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DB071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Примечания </w:t>
            </w:r>
          </w:p>
          <w:p w14:paraId="6BAC7571" w14:textId="77777777" w:rsidR="001319C6" w:rsidRPr="00281BA5" w:rsidRDefault="001319C6">
            <w:pPr>
              <w:pStyle w:val="FORMATTEXT"/>
              <w:rPr>
                <w:rFonts w:ascii="Times New Roman" w:hAnsi="Times New Roman" w:cs="Times New Roman"/>
                <w:sz w:val="18"/>
                <w:szCs w:val="18"/>
              </w:rPr>
            </w:pPr>
          </w:p>
          <w:p w14:paraId="522259B3" w14:textId="1DA4D4E9"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1 Для промежуточных значений величин объема зданий и ГСОП, а также для зданий с отапливаемым объемом более 200000 м</w:t>
            </w:r>
            <w:r w:rsidR="00761DFE" w:rsidRPr="00281BA5">
              <w:rPr>
                <w:rFonts w:ascii="Times New Roman" w:hAnsi="Times New Roman" w:cs="Times New Roman"/>
                <w:noProof/>
                <w:position w:val="-10"/>
                <w:sz w:val="18"/>
                <w:szCs w:val="18"/>
              </w:rPr>
              <w:drawing>
                <wp:inline distT="0" distB="0" distL="0" distR="0" wp14:anchorId="770B81A1" wp14:editId="00782EB7">
                  <wp:extent cx="102235" cy="21844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 значение </w:t>
            </w:r>
            <w:r w:rsidR="00761DFE" w:rsidRPr="00281BA5">
              <w:rPr>
                <w:rFonts w:ascii="Times New Roman" w:hAnsi="Times New Roman" w:cs="Times New Roman"/>
                <w:noProof/>
                <w:position w:val="-12"/>
                <w:sz w:val="18"/>
                <w:szCs w:val="18"/>
              </w:rPr>
              <w:drawing>
                <wp:inline distT="0" distB="0" distL="0" distR="0" wp14:anchorId="0F78EAD0" wp14:editId="5D208FD6">
                  <wp:extent cx="259080" cy="26606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080" cy="266065"/>
                          </a:xfrm>
                          <a:prstGeom prst="rect">
                            <a:avLst/>
                          </a:prstGeom>
                          <a:noFill/>
                          <a:ln>
                            <a:noFill/>
                          </a:ln>
                        </pic:spPr>
                      </pic:pic>
                    </a:graphicData>
                  </a:graphic>
                </wp:inline>
              </w:drawing>
            </w:r>
            <w:r w:rsidRPr="00281BA5">
              <w:rPr>
                <w:rFonts w:ascii="Times New Roman" w:hAnsi="Times New Roman" w:cs="Times New Roman"/>
                <w:sz w:val="18"/>
                <w:szCs w:val="18"/>
              </w:rPr>
              <w:t xml:space="preserve">рассчитывается по формулам: </w:t>
            </w:r>
          </w:p>
          <w:p w14:paraId="0AD8065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p w14:paraId="1C78EB90" w14:textId="60108332" w:rsidR="001319C6" w:rsidRPr="00281BA5" w:rsidRDefault="00761DFE">
            <w:pPr>
              <w:pStyle w:val="FORMATTEXT"/>
              <w:jc w:val="right"/>
              <w:rPr>
                <w:rFonts w:ascii="Times New Roman" w:hAnsi="Times New Roman" w:cs="Times New Roman"/>
                <w:sz w:val="18"/>
                <w:szCs w:val="18"/>
              </w:rPr>
            </w:pPr>
            <w:r w:rsidRPr="00281BA5">
              <w:rPr>
                <w:rFonts w:ascii="Times New Roman" w:hAnsi="Times New Roman" w:cs="Times New Roman"/>
                <w:noProof/>
                <w:position w:val="-46"/>
                <w:sz w:val="18"/>
                <w:szCs w:val="18"/>
              </w:rPr>
              <w:drawing>
                <wp:inline distT="0" distB="0" distL="0" distR="0" wp14:anchorId="2CD4E1A4" wp14:editId="5B86DE71">
                  <wp:extent cx="3016250" cy="112585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16250" cy="1125855"/>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(5.5) </w:t>
            </w:r>
          </w:p>
          <w:p w14:paraId="65F1BB9E" w14:textId="064995AE" w:rsidR="001319C6" w:rsidRPr="00281BA5" w:rsidRDefault="00761DFE">
            <w:pPr>
              <w:pStyle w:val="FORMATTEXT"/>
              <w:jc w:val="right"/>
              <w:rPr>
                <w:rFonts w:ascii="Times New Roman" w:hAnsi="Times New Roman" w:cs="Times New Roman"/>
                <w:sz w:val="18"/>
                <w:szCs w:val="18"/>
              </w:rPr>
            </w:pPr>
            <w:r w:rsidRPr="00281BA5">
              <w:rPr>
                <w:rFonts w:ascii="Times New Roman" w:hAnsi="Times New Roman" w:cs="Times New Roman"/>
                <w:noProof/>
                <w:position w:val="-18"/>
                <w:sz w:val="18"/>
                <w:szCs w:val="18"/>
              </w:rPr>
              <w:drawing>
                <wp:inline distT="0" distB="0" distL="0" distR="0" wp14:anchorId="7DE10D44" wp14:editId="161A3400">
                  <wp:extent cx="962025" cy="41656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62025" cy="41656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(5.6) </w:t>
            </w:r>
          </w:p>
          <w:p w14:paraId="05B7811B" w14:textId="77777777" w:rsidR="001319C6" w:rsidRPr="00281BA5" w:rsidRDefault="001319C6">
            <w:pPr>
              <w:pStyle w:val="FORMATTEXT"/>
              <w:rPr>
                <w:rFonts w:ascii="Times New Roman" w:hAnsi="Times New Roman" w:cs="Times New Roman"/>
                <w:sz w:val="18"/>
                <w:szCs w:val="18"/>
              </w:rPr>
            </w:pPr>
          </w:p>
          <w:p w14:paraId="6BE0A114" w14:textId="61237A93"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lastRenderedPageBreak/>
              <w:t xml:space="preserve">2 При достижении величиной </w:t>
            </w:r>
            <w:r w:rsidR="00761DFE" w:rsidRPr="00281BA5">
              <w:rPr>
                <w:rFonts w:ascii="Times New Roman" w:hAnsi="Times New Roman" w:cs="Times New Roman"/>
                <w:noProof/>
                <w:position w:val="-12"/>
                <w:sz w:val="18"/>
                <w:szCs w:val="18"/>
              </w:rPr>
              <w:drawing>
                <wp:inline distT="0" distB="0" distL="0" distR="0" wp14:anchorId="3DC6EEDA" wp14:editId="6E80E022">
                  <wp:extent cx="259080" cy="26606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080" cy="266065"/>
                          </a:xfrm>
                          <a:prstGeom prst="rect">
                            <a:avLst/>
                          </a:prstGeom>
                          <a:noFill/>
                          <a:ln>
                            <a:noFill/>
                          </a:ln>
                        </pic:spPr>
                      </pic:pic>
                    </a:graphicData>
                  </a:graphic>
                </wp:inline>
              </w:drawing>
            </w:r>
            <w:r w:rsidRPr="00281BA5">
              <w:rPr>
                <w:rFonts w:ascii="Times New Roman" w:hAnsi="Times New Roman" w:cs="Times New Roman"/>
                <w:sz w:val="18"/>
                <w:szCs w:val="18"/>
              </w:rPr>
              <w:t xml:space="preserve">, вычисленной по (5.5), значений меньших, чем определенных по формуле (5.6), следует принимать значения </w:t>
            </w:r>
            <w:r w:rsidR="00761DFE" w:rsidRPr="00281BA5">
              <w:rPr>
                <w:rFonts w:ascii="Times New Roman" w:hAnsi="Times New Roman" w:cs="Times New Roman"/>
                <w:noProof/>
                <w:position w:val="-12"/>
                <w:sz w:val="18"/>
                <w:szCs w:val="18"/>
              </w:rPr>
              <w:drawing>
                <wp:inline distT="0" distB="0" distL="0" distR="0" wp14:anchorId="13C5F27F" wp14:editId="242735CC">
                  <wp:extent cx="259080" cy="26606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080" cy="266065"/>
                          </a:xfrm>
                          <a:prstGeom prst="rect">
                            <a:avLst/>
                          </a:prstGeom>
                          <a:noFill/>
                          <a:ln>
                            <a:noFill/>
                          </a:ln>
                        </pic:spPr>
                      </pic:pic>
                    </a:graphicData>
                  </a:graphic>
                </wp:inline>
              </w:drawing>
            </w:r>
            <w:r w:rsidRPr="00281BA5">
              <w:rPr>
                <w:rFonts w:ascii="Times New Roman" w:hAnsi="Times New Roman" w:cs="Times New Roman"/>
                <w:sz w:val="18"/>
                <w:szCs w:val="18"/>
              </w:rPr>
              <w:t xml:space="preserve">, определенные по формуле (5.6). </w:t>
            </w:r>
          </w:p>
          <w:p w14:paraId="239065EB" w14:textId="77777777" w:rsidR="001319C6" w:rsidRPr="00281BA5" w:rsidRDefault="001319C6">
            <w:pPr>
              <w:pStyle w:val="FORMATTEXT"/>
              <w:rPr>
                <w:rFonts w:ascii="Times New Roman" w:hAnsi="Times New Roman" w:cs="Times New Roman"/>
                <w:sz w:val="18"/>
                <w:szCs w:val="18"/>
              </w:rPr>
            </w:pPr>
          </w:p>
        </w:tc>
      </w:tr>
    </w:tbl>
    <w:p w14:paraId="7AEE1DBE"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1BF7F0D8" w14:textId="42F6BD60"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5.6 Удельная теплозащитная характеристика здания, </w:t>
      </w:r>
      <w:r w:rsidR="00761DFE" w:rsidRPr="00281BA5">
        <w:rPr>
          <w:rFonts w:ascii="Times New Roman" w:hAnsi="Times New Roman" w:cs="Times New Roman"/>
          <w:noProof/>
          <w:position w:val="-11"/>
        </w:rPr>
        <w:drawing>
          <wp:inline distT="0" distB="0" distL="0" distR="0" wp14:anchorId="2BF4A8B0" wp14:editId="464AE9C3">
            <wp:extent cx="238760" cy="23177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281BA5">
        <w:rPr>
          <w:rFonts w:ascii="Times New Roman" w:hAnsi="Times New Roman" w:cs="Times New Roman"/>
        </w:rPr>
        <w:t>, Вт/(м</w:t>
      </w:r>
      <w:r w:rsidR="00761DFE" w:rsidRPr="00281BA5">
        <w:rPr>
          <w:rFonts w:ascii="Times New Roman" w:hAnsi="Times New Roman" w:cs="Times New Roman"/>
          <w:noProof/>
          <w:position w:val="-10"/>
        </w:rPr>
        <w:drawing>
          <wp:inline distT="0" distB="0" distL="0" distR="0" wp14:anchorId="63F82467" wp14:editId="6D4A0392">
            <wp:extent cx="102235" cy="21844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·°C), рассчитывается по приложению Д. </w:t>
      </w:r>
    </w:p>
    <w:p w14:paraId="11DF5AD3"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b/>
          <w:bCs/>
        </w:rPr>
        <w:t>Санитарно-гигиенические требования</w:t>
      </w:r>
      <w:r w:rsidRPr="00281BA5">
        <w:rPr>
          <w:rFonts w:ascii="Times New Roman" w:hAnsi="Times New Roman" w:cs="Times New Roman"/>
        </w:rPr>
        <w:t xml:space="preserve"> </w:t>
      </w:r>
    </w:p>
    <w:p w14:paraId="40AC07A6" w14:textId="5281640C"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5.7 Температура внутренней поверхности ограждающей конструкции (за исключением вертикальных светопрозрачных конструкций, т.е. с углом наклона к горизонту 45° и более) должна быть не ниже точки росы внутреннего воздуха при расчетной температуре наружного воздуха </w:t>
      </w:r>
      <w:r w:rsidR="00761DFE" w:rsidRPr="00281BA5">
        <w:rPr>
          <w:rFonts w:ascii="Times New Roman" w:hAnsi="Times New Roman" w:cs="Times New Roman"/>
          <w:noProof/>
          <w:position w:val="-10"/>
        </w:rPr>
        <w:drawing>
          <wp:inline distT="0" distB="0" distL="0" distR="0" wp14:anchorId="419973A9" wp14:editId="759AE649">
            <wp:extent cx="149860" cy="21844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281BA5">
        <w:rPr>
          <w:rFonts w:ascii="Times New Roman" w:hAnsi="Times New Roman" w:cs="Times New Roman"/>
        </w:rPr>
        <w:t xml:space="preserve">, °C, принимаемой в соответствии с пояснениями к формуле (5.4). Особое внимание при проверке температуры внутренней поверхности ограждающих конструкций необходимо обращать на зоны теплопроводных включений, внешние углы, места перехода от конструкций вне грунта к конструкциям в грунте, оконным откосам и откосам зенитных фонарей. </w:t>
      </w:r>
    </w:p>
    <w:p w14:paraId="22AE5195" w14:textId="7CBDBCB0"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Минимальная температура внутренней поверхности остекления вертикальных светопрозрачных конструкций, т.е. с углом наклона к горизонту 45° и более (кроме производственных зданий) должна быть не ниже 3°C, для производственных зданий - не ниже 0°C. Указанное требование должно быть обеспечено на всей внутренней поверхности остекления, в том числе в зоне примыкания к непрозрачным элементам вертикальных светопрозрачных конструкций (в зоне штапиков). Минимальная температура внутренней поверхности непрозрачных элементов вертикальных светопрозрачных конструкций не должна быть ниже точки росы внутреннего воздуха помещения при расчетной температуре наружного воздуха </w:t>
      </w:r>
      <w:r w:rsidR="00761DFE" w:rsidRPr="00281BA5">
        <w:rPr>
          <w:rFonts w:ascii="Times New Roman" w:hAnsi="Times New Roman" w:cs="Times New Roman"/>
          <w:noProof/>
          <w:position w:val="-10"/>
        </w:rPr>
        <w:drawing>
          <wp:inline distT="0" distB="0" distL="0" distR="0" wp14:anchorId="36F6F7FB" wp14:editId="2DBE688D">
            <wp:extent cx="149860" cy="21844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281BA5">
        <w:rPr>
          <w:rFonts w:ascii="Times New Roman" w:hAnsi="Times New Roman" w:cs="Times New Roman"/>
        </w:rPr>
        <w:t xml:space="preserve">, °C, принимаемой в соответствии с пояснениями к формуле (5.4). Относительную влажность внутреннего воздуха при проверке минимальной температуры внутренней поверхности непрозрачных элементов вертикальных светопрозрачных конструкций следует принимать равной 45% независимо от относительной влажности помещения. </w:t>
      </w:r>
    </w:p>
    <w:p w14:paraId="147C98A6"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Для жилых помещений с площадью наружного остекления более 50% от площади наружных ограждающих конструкций перепад между средней температурой поверхности остекления, с учетом влияния отопительных приборов, и температурой внутреннего воздуха должен быть не более 8°C. </w:t>
      </w:r>
    </w:p>
    <w:p w14:paraId="0AF8D1C7"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Температура внутренней поверхности ограждающей конструкции должна определяться по результатам расчета температурных полей всех зон с теплотехнической неоднородностью или по результатам испытаний в климатической камере в лаборатории, допущенной к проведению таких испытаний в порядке, установленном действующим законодательством. </w:t>
      </w:r>
    </w:p>
    <w:p w14:paraId="06947EFC"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Относительную влажность внутреннего воздуха для определения точки росы следует принимать: </w:t>
      </w:r>
    </w:p>
    <w:p w14:paraId="09D84C29"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 для помещений жилых зданий, медицинских организаций, диспансеров, амбулаторно-поликлинических учреждений, родильных домов, домов-интернатов для престарелых и инвалидов, общеобразовательных организаций, дошкольных образовательных организаций, яслей-садов (комбинатов) и детских домов - 55%; </w:t>
      </w:r>
    </w:p>
    <w:p w14:paraId="49EE86BA"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 кухонь - 60%; </w:t>
      </w:r>
    </w:p>
    <w:p w14:paraId="5EB3727F"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 ванных комнат - 65%; </w:t>
      </w:r>
    </w:p>
    <w:p w14:paraId="253C65AE"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 теплых подвалов и подполий с коммуникациями - 75%; </w:t>
      </w:r>
    </w:p>
    <w:p w14:paraId="19157B23"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 теплых чердаков жилых зданий - 55%; </w:t>
      </w:r>
    </w:p>
    <w:p w14:paraId="6821A6A9"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 других помещений общественных зданий (за исключением вышеуказанных) - 50%. </w:t>
      </w:r>
    </w:p>
    <w:p w14:paraId="6E037D08"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5.8 Нормируемые значения сопротивления теплопередаче ворот следует принимать по таблице 8. Градусо-сутки отопительного периода для нахождения нормируемых значений по таблице 8 следует принимать отдельно для помещения, в котором устанавливаются ворота. </w:t>
      </w:r>
    </w:p>
    <w:p w14:paraId="16E07B5E" w14:textId="77777777"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Таблица 8 - </w:t>
      </w:r>
      <w:r w:rsidRPr="00281BA5">
        <w:rPr>
          <w:rFonts w:ascii="Times New Roman" w:hAnsi="Times New Roman" w:cs="Times New Roman"/>
          <w:b/>
          <w:bCs/>
        </w:rPr>
        <w:t>Нормируемые значения сопротивления теплопередаче ворот</w:t>
      </w:r>
      <w:r w:rsidRPr="00281BA5">
        <w:rPr>
          <w:rFonts w:ascii="Times New Roman" w:hAnsi="Times New Roman" w:cs="Times New Roman"/>
        </w:rPr>
        <w:t xml:space="preserve"> </w:t>
      </w:r>
    </w:p>
    <w:p w14:paraId="3CE98882"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850"/>
        <w:gridCol w:w="2100"/>
        <w:gridCol w:w="2100"/>
        <w:gridCol w:w="2100"/>
      </w:tblGrid>
      <w:tr w:rsidR="00281BA5" w:rsidRPr="00281BA5" w14:paraId="78E21351" w14:textId="77777777">
        <w:tblPrEx>
          <w:tblCellMar>
            <w:top w:w="0" w:type="dxa"/>
            <w:bottom w:w="0" w:type="dxa"/>
          </w:tblCellMar>
        </w:tblPrEx>
        <w:tc>
          <w:tcPr>
            <w:tcW w:w="9150" w:type="dxa"/>
            <w:gridSpan w:val="4"/>
            <w:tcBorders>
              <w:top w:val="nil"/>
              <w:left w:val="nil"/>
              <w:bottom w:val="single" w:sz="6" w:space="0" w:color="auto"/>
              <w:right w:val="nil"/>
            </w:tcBorders>
            <w:tcMar>
              <w:top w:w="114" w:type="dxa"/>
              <w:left w:w="28" w:type="dxa"/>
              <w:bottom w:w="114" w:type="dxa"/>
              <w:right w:w="28" w:type="dxa"/>
            </w:tcMar>
          </w:tcPr>
          <w:p w14:paraId="6626C861" w14:textId="77777777" w:rsidR="001319C6" w:rsidRPr="00281BA5" w:rsidRDefault="001319C6">
            <w:pPr>
              <w:pStyle w:val="FORMATTEXT"/>
              <w:jc w:val="right"/>
              <w:rPr>
                <w:rFonts w:ascii="Times New Roman" w:hAnsi="Times New Roman" w:cs="Times New Roman"/>
                <w:sz w:val="18"/>
                <w:szCs w:val="18"/>
              </w:rPr>
            </w:pPr>
            <w:r w:rsidRPr="00281BA5">
              <w:rPr>
                <w:rFonts w:ascii="Times New Roman" w:hAnsi="Times New Roman" w:cs="Times New Roman"/>
                <w:sz w:val="18"/>
                <w:szCs w:val="18"/>
              </w:rPr>
              <w:t xml:space="preserve">В квадратных метрах-градусах Цельсия на ватт </w:t>
            </w:r>
          </w:p>
        </w:tc>
      </w:tr>
      <w:tr w:rsidR="00281BA5" w:rsidRPr="00281BA5" w14:paraId="7E4BA63A" w14:textId="77777777">
        <w:tblPrEx>
          <w:tblCellMar>
            <w:top w:w="0" w:type="dxa"/>
            <w:bottom w:w="0" w:type="dxa"/>
          </w:tblCellMar>
        </w:tblPrEx>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0C01B7" w14:textId="16EBE43D"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Площадь ворот, м</w:t>
            </w:r>
            <w:r w:rsidR="00761DFE" w:rsidRPr="00281BA5">
              <w:rPr>
                <w:rFonts w:ascii="Times New Roman" w:hAnsi="Times New Roman" w:cs="Times New Roman"/>
                <w:noProof/>
                <w:position w:val="-10"/>
                <w:sz w:val="18"/>
                <w:szCs w:val="18"/>
              </w:rPr>
              <w:drawing>
                <wp:inline distT="0" distB="0" distL="0" distR="0" wp14:anchorId="3B942D01" wp14:editId="228301E1">
                  <wp:extent cx="102235" cy="21844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AA838D" w14:textId="33FC8CD6"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ГСОП</w:t>
            </w:r>
            <w:r w:rsidR="00761DFE" w:rsidRPr="00281BA5">
              <w:rPr>
                <w:rFonts w:ascii="Times New Roman" w:hAnsi="Times New Roman" w:cs="Times New Roman"/>
                <w:noProof/>
                <w:position w:val="-8"/>
                <w:sz w:val="18"/>
                <w:szCs w:val="18"/>
              </w:rPr>
              <w:drawing>
                <wp:inline distT="0" distB="0" distL="0" distR="0" wp14:anchorId="3E8F4A84" wp14:editId="693BBE33">
                  <wp:extent cx="122555" cy="14986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281BA5">
              <w:rPr>
                <w:rFonts w:ascii="Times New Roman" w:hAnsi="Times New Roman" w:cs="Times New Roman"/>
                <w:sz w:val="18"/>
                <w:szCs w:val="18"/>
              </w:rPr>
              <w:t xml:space="preserve">3500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85894C" w14:textId="4AAAC5C1"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3500&lt;ГСОП</w:t>
            </w:r>
            <w:r w:rsidR="00761DFE" w:rsidRPr="00281BA5">
              <w:rPr>
                <w:rFonts w:ascii="Times New Roman" w:hAnsi="Times New Roman" w:cs="Times New Roman"/>
                <w:noProof/>
                <w:position w:val="-8"/>
                <w:sz w:val="18"/>
                <w:szCs w:val="18"/>
              </w:rPr>
              <w:drawing>
                <wp:inline distT="0" distB="0" distL="0" distR="0" wp14:anchorId="1A2A8AEA" wp14:editId="270A2143">
                  <wp:extent cx="122555" cy="14986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281BA5">
              <w:rPr>
                <w:rFonts w:ascii="Times New Roman" w:hAnsi="Times New Roman" w:cs="Times New Roman"/>
                <w:sz w:val="18"/>
                <w:szCs w:val="18"/>
              </w:rPr>
              <w:t xml:space="preserve">7000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F0F09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7000&lt;ГСОП </w:t>
            </w:r>
          </w:p>
        </w:tc>
      </w:tr>
      <w:tr w:rsidR="00281BA5" w:rsidRPr="00281BA5" w14:paraId="3D1A60FE" w14:textId="77777777">
        <w:tblPrEx>
          <w:tblCellMar>
            <w:top w:w="0" w:type="dxa"/>
            <w:bottom w:w="0" w:type="dxa"/>
          </w:tblCellMar>
        </w:tblPrEx>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34EE31" w14:textId="34C0AFB4"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8"/>
                <w:sz w:val="18"/>
                <w:szCs w:val="18"/>
              </w:rPr>
              <w:lastRenderedPageBreak/>
              <w:drawing>
                <wp:inline distT="0" distB="0" distL="0" distR="0" wp14:anchorId="6D1FE821" wp14:editId="11E90DBC">
                  <wp:extent cx="259080" cy="17081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9080" cy="170815"/>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8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A28FA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0,64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6E39A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0,81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A5E3A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0,93 </w:t>
            </w:r>
          </w:p>
        </w:tc>
      </w:tr>
      <w:tr w:rsidR="00281BA5" w:rsidRPr="00281BA5" w14:paraId="14B46D8A" w14:textId="77777777">
        <w:tblPrEx>
          <w:tblCellMar>
            <w:top w:w="0" w:type="dxa"/>
            <w:bottom w:w="0" w:type="dxa"/>
          </w:tblCellMar>
        </w:tblPrEx>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07D175" w14:textId="2D7AC6E5"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8</w:t>
            </w:r>
            <w:r w:rsidR="00761DFE" w:rsidRPr="00281BA5">
              <w:rPr>
                <w:rFonts w:ascii="Times New Roman" w:hAnsi="Times New Roman" w:cs="Times New Roman"/>
                <w:noProof/>
                <w:position w:val="-8"/>
                <w:sz w:val="18"/>
                <w:szCs w:val="18"/>
              </w:rPr>
              <w:drawing>
                <wp:inline distT="0" distB="0" distL="0" distR="0" wp14:anchorId="7C1931DF" wp14:editId="6F3A5FD1">
                  <wp:extent cx="361950" cy="17081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1950" cy="170815"/>
                          </a:xfrm>
                          <a:prstGeom prst="rect">
                            <a:avLst/>
                          </a:prstGeom>
                          <a:noFill/>
                          <a:ln>
                            <a:noFill/>
                          </a:ln>
                        </pic:spPr>
                      </pic:pic>
                    </a:graphicData>
                  </a:graphic>
                </wp:inline>
              </w:drawing>
            </w:r>
            <w:r w:rsidRPr="00281BA5">
              <w:rPr>
                <w:rFonts w:ascii="Times New Roman" w:hAnsi="Times New Roman" w:cs="Times New Roman"/>
                <w:sz w:val="18"/>
                <w:szCs w:val="18"/>
              </w:rPr>
              <w:t xml:space="preserve">14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FB3F8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0,69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C12FE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0,87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588A0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0,99 </w:t>
            </w:r>
          </w:p>
        </w:tc>
      </w:tr>
      <w:tr w:rsidR="00281BA5" w:rsidRPr="00281BA5" w14:paraId="1E10836E" w14:textId="77777777">
        <w:tblPrEx>
          <w:tblCellMar>
            <w:top w:w="0" w:type="dxa"/>
            <w:bottom w:w="0" w:type="dxa"/>
          </w:tblCellMar>
        </w:tblPrEx>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DAFAA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i/>
                <w:iCs/>
                <w:sz w:val="18"/>
                <w:szCs w:val="18"/>
              </w:rPr>
              <w:t>S</w:t>
            </w:r>
            <w:r w:rsidRPr="00281BA5">
              <w:rPr>
                <w:rFonts w:ascii="Times New Roman" w:hAnsi="Times New Roman" w:cs="Times New Roman"/>
                <w:sz w:val="18"/>
                <w:szCs w:val="18"/>
              </w:rPr>
              <w:t xml:space="preserve">&gt;14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CFE43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0,74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72E74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0,93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1E50D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1,05 </w:t>
            </w:r>
          </w:p>
        </w:tc>
      </w:tr>
    </w:tbl>
    <w:p w14:paraId="7A8ECA54"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52F501A2"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Приведенное сопротивление теплопередаче ворот находится расчетом по приложению Г. </w:t>
      </w:r>
    </w:p>
    <w:p w14:paraId="1C4C8D47" w14:textId="77777777" w:rsidR="001319C6" w:rsidRPr="00281BA5" w:rsidRDefault="00FF2B7B">
      <w:pPr>
        <w:pStyle w:val="FORMATTEXT"/>
        <w:ind w:firstLine="568"/>
        <w:jc w:val="both"/>
        <w:rPr>
          <w:rFonts w:ascii="Times New Roman" w:hAnsi="Times New Roman" w:cs="Times New Roman"/>
        </w:rPr>
      </w:pPr>
      <w:r>
        <w:rPr>
          <w:rFonts w:ascii="Times New Roman" w:hAnsi="Times New Roman" w:cs="Times New Roman"/>
        </w:rPr>
        <w:fldChar w:fldCharType="begin"/>
      </w:r>
      <w:r w:rsidRPr="00281BA5">
        <w:rPr>
          <w:rFonts w:ascii="Times New Roman" w:hAnsi="Times New Roman" w:cs="Times New Roman"/>
        </w:rPr>
        <w:instrText xml:space="preserve">tc </w:instrText>
      </w:r>
      <w:r w:rsidR="001319C6" w:rsidRPr="00281BA5">
        <w:rPr>
          <w:rFonts w:ascii="Times New Roman" w:hAnsi="Times New Roman" w:cs="Times New Roman"/>
        </w:rPr>
        <w:instrText xml:space="preserve"> \l 0 </w:instrText>
      </w:r>
      <w:r w:rsidRPr="00281BA5">
        <w:rPr>
          <w:rFonts w:ascii="Times New Roman" w:hAnsi="Times New Roman" w:cs="Times New Roman"/>
        </w:rPr>
        <w:instrText>"</w:instrText>
      </w:r>
      <w:r w:rsidR="001319C6" w:rsidRPr="00281BA5">
        <w:rPr>
          <w:rFonts w:ascii="Times New Roman" w:hAnsi="Times New Roman" w:cs="Times New Roman"/>
        </w:rPr>
        <w:instrText>26 Теплоустойчивость ограждающих конструкций</w:instrText>
      </w:r>
      <w:r w:rsidRPr="00281BA5">
        <w:rPr>
          <w:rFonts w:ascii="Times New Roman" w:hAnsi="Times New Roman" w:cs="Times New Roman"/>
        </w:rPr>
        <w:instrText>"</w:instrText>
      </w:r>
      <w:r>
        <w:rPr>
          <w:rFonts w:ascii="Times New Roman" w:hAnsi="Times New Roman" w:cs="Times New Roman"/>
        </w:rPr>
        <w:fldChar w:fldCharType="end"/>
      </w:r>
    </w:p>
    <w:p w14:paraId="3FD4A613" w14:textId="77777777" w:rsidR="001319C6" w:rsidRPr="00281BA5" w:rsidRDefault="001319C6">
      <w:pPr>
        <w:pStyle w:val="HEADERTEXT"/>
        <w:rPr>
          <w:rFonts w:ascii="Times New Roman" w:hAnsi="Times New Roman" w:cs="Times New Roman"/>
          <w:b/>
          <w:bCs/>
          <w:color w:val="auto"/>
        </w:rPr>
      </w:pPr>
    </w:p>
    <w:p w14:paraId="5BF3F31A" w14:textId="77777777" w:rsidR="001319C6" w:rsidRPr="00281BA5" w:rsidRDefault="001319C6">
      <w:pPr>
        <w:pStyle w:val="HEADERTEXT"/>
        <w:ind w:firstLine="568"/>
        <w:jc w:val="both"/>
        <w:outlineLvl w:val="2"/>
        <w:rPr>
          <w:rFonts w:ascii="Times New Roman" w:hAnsi="Times New Roman" w:cs="Times New Roman"/>
          <w:b/>
          <w:bCs/>
          <w:color w:val="auto"/>
        </w:rPr>
      </w:pPr>
      <w:r w:rsidRPr="00281BA5">
        <w:rPr>
          <w:rFonts w:ascii="Times New Roman" w:hAnsi="Times New Roman" w:cs="Times New Roman"/>
          <w:b/>
          <w:bCs/>
          <w:color w:val="auto"/>
        </w:rPr>
        <w:t xml:space="preserve"> 6 Теплоустойчивость ограждающих конструкций </w:t>
      </w:r>
    </w:p>
    <w:p w14:paraId="38C2223C" w14:textId="194E8DA4"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6.1 В районах со среднемесячной температурой июля 21°C и выше расчетная амплитуда колебаний температуры внутренней поверхности ограждающих конструкций (наружных стен и перекрытий/покрытий) </w:t>
      </w:r>
      <w:r w:rsidR="00761DFE" w:rsidRPr="00281BA5">
        <w:rPr>
          <w:rFonts w:ascii="Times New Roman" w:hAnsi="Times New Roman" w:cs="Times New Roman"/>
          <w:noProof/>
          <w:position w:val="-11"/>
        </w:rPr>
        <w:drawing>
          <wp:inline distT="0" distB="0" distL="0" distR="0" wp14:anchorId="6D9B29D3" wp14:editId="0E136677">
            <wp:extent cx="191135" cy="23177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281BA5">
        <w:rPr>
          <w:rFonts w:ascii="Times New Roman" w:hAnsi="Times New Roman" w:cs="Times New Roman"/>
        </w:rPr>
        <w:t xml:space="preserve">, °C, жилых зданий, медицинских организаций (больниц, клиник, стационаров и госпиталей), диспансеров, амбулаторно-поликлинических учреждений, родильных домов, домов ребенка, домов-интернатов для престарелых и инвалидов, дошкольных образовательных организаций, яслей-садов (комбинатов) и детских домов, а также производственных зданий, в которых необходимо соблюдать оптимальные параметры температуры и относительной влажности воздуха в рабочей зоне в теплый период года или по условиям технологии поддерживать постоянными температуру или температуру и относительную влажность воздуха, не должна быть более нормируемой амплитуды колебаний температуры внутренней поверхности ограждающей конструкции </w:t>
      </w:r>
      <w:r w:rsidR="00761DFE" w:rsidRPr="00281BA5">
        <w:rPr>
          <w:rFonts w:ascii="Times New Roman" w:hAnsi="Times New Roman" w:cs="Times New Roman"/>
          <w:noProof/>
          <w:position w:val="-12"/>
        </w:rPr>
        <w:drawing>
          <wp:inline distT="0" distB="0" distL="0" distR="0" wp14:anchorId="74A0808E" wp14:editId="2F843E53">
            <wp:extent cx="266065" cy="26606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281BA5">
        <w:rPr>
          <w:rFonts w:ascii="Times New Roman" w:hAnsi="Times New Roman" w:cs="Times New Roman"/>
        </w:rPr>
        <w:t xml:space="preserve">, °C, определяемой по формуле </w:t>
      </w:r>
    </w:p>
    <w:p w14:paraId="0AA81FF5" w14:textId="419DA954"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12"/>
        </w:rPr>
        <w:drawing>
          <wp:inline distT="0" distB="0" distL="0" distR="0" wp14:anchorId="4C70BFFF" wp14:editId="3A9A0424">
            <wp:extent cx="1419225" cy="26606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19225" cy="266065"/>
                    </a:xfrm>
                    <a:prstGeom prst="rect">
                      <a:avLst/>
                    </a:prstGeom>
                    <a:noFill/>
                    <a:ln>
                      <a:noFill/>
                    </a:ln>
                  </pic:spPr>
                </pic:pic>
              </a:graphicData>
            </a:graphic>
          </wp:inline>
        </w:drawing>
      </w:r>
      <w:r w:rsidR="001319C6" w:rsidRPr="00281BA5">
        <w:rPr>
          <w:rFonts w:ascii="Times New Roman" w:hAnsi="Times New Roman" w:cs="Times New Roman"/>
        </w:rPr>
        <w:t xml:space="preserve">,                                                 (6.1) </w:t>
      </w:r>
    </w:p>
    <w:p w14:paraId="6EDEAA68" w14:textId="4FB05A2B"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00761DFE" w:rsidRPr="00281BA5">
        <w:rPr>
          <w:rFonts w:ascii="Times New Roman" w:hAnsi="Times New Roman" w:cs="Times New Roman"/>
          <w:noProof/>
          <w:position w:val="-10"/>
        </w:rPr>
        <w:drawing>
          <wp:inline distT="0" distB="0" distL="0" distR="0" wp14:anchorId="1C826F95" wp14:editId="6351AEEB">
            <wp:extent cx="149860" cy="21844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281BA5">
        <w:rPr>
          <w:rFonts w:ascii="Times New Roman" w:hAnsi="Times New Roman" w:cs="Times New Roman"/>
        </w:rPr>
        <w:t xml:space="preserve">- средняя месячная температура наружного воздуха за июль, °C, принимаемая по СП 131.13330. </w:t>
      </w:r>
    </w:p>
    <w:p w14:paraId="6F3C3EA8" w14:textId="7A76F92C"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6.2 Амплитуду колебаний температуры внутренней поверхности ограждающих конструкций </w:t>
      </w:r>
      <w:r w:rsidR="00761DFE" w:rsidRPr="00281BA5">
        <w:rPr>
          <w:rFonts w:ascii="Times New Roman" w:hAnsi="Times New Roman" w:cs="Times New Roman"/>
          <w:noProof/>
          <w:position w:val="-12"/>
        </w:rPr>
        <w:drawing>
          <wp:inline distT="0" distB="0" distL="0" distR="0" wp14:anchorId="52FF67B7" wp14:editId="1551B41A">
            <wp:extent cx="266065" cy="25908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065" cy="259080"/>
                    </a:xfrm>
                    <a:prstGeom prst="rect">
                      <a:avLst/>
                    </a:prstGeom>
                    <a:noFill/>
                    <a:ln>
                      <a:noFill/>
                    </a:ln>
                  </pic:spPr>
                </pic:pic>
              </a:graphicData>
            </a:graphic>
          </wp:inline>
        </w:drawing>
      </w:r>
      <w:r w:rsidRPr="00281BA5">
        <w:rPr>
          <w:rFonts w:ascii="Times New Roman" w:hAnsi="Times New Roman" w:cs="Times New Roman"/>
        </w:rPr>
        <w:t xml:space="preserve">,°C, следует определять по формуле </w:t>
      </w:r>
    </w:p>
    <w:p w14:paraId="753C9C01" w14:textId="5F8C0E6E"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21"/>
        </w:rPr>
        <w:drawing>
          <wp:inline distT="0" distB="0" distL="0" distR="0" wp14:anchorId="2B3AC75A" wp14:editId="14140838">
            <wp:extent cx="798195" cy="48450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98195" cy="484505"/>
                    </a:xfrm>
                    <a:prstGeom prst="rect">
                      <a:avLst/>
                    </a:prstGeom>
                    <a:noFill/>
                    <a:ln>
                      <a:noFill/>
                    </a:ln>
                  </pic:spPr>
                </pic:pic>
              </a:graphicData>
            </a:graphic>
          </wp:inline>
        </w:drawing>
      </w:r>
      <w:r w:rsidR="001319C6" w:rsidRPr="00281BA5">
        <w:rPr>
          <w:rFonts w:ascii="Times New Roman" w:hAnsi="Times New Roman" w:cs="Times New Roman"/>
        </w:rPr>
        <w:t xml:space="preserve">,                                                          (6.2) </w:t>
      </w:r>
    </w:p>
    <w:p w14:paraId="3139BEA3" w14:textId="10B1BC87"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00761DFE" w:rsidRPr="00281BA5">
        <w:rPr>
          <w:rFonts w:ascii="Times New Roman" w:hAnsi="Times New Roman" w:cs="Times New Roman"/>
          <w:noProof/>
          <w:position w:val="-14"/>
        </w:rPr>
        <w:drawing>
          <wp:inline distT="0" distB="0" distL="0" distR="0" wp14:anchorId="08FE8271" wp14:editId="3A19F3FB">
            <wp:extent cx="361950" cy="30734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1950" cy="307340"/>
                    </a:xfrm>
                    <a:prstGeom prst="rect">
                      <a:avLst/>
                    </a:prstGeom>
                    <a:noFill/>
                    <a:ln>
                      <a:noFill/>
                    </a:ln>
                  </pic:spPr>
                </pic:pic>
              </a:graphicData>
            </a:graphic>
          </wp:inline>
        </w:drawing>
      </w:r>
      <w:r w:rsidRPr="00281BA5">
        <w:rPr>
          <w:rFonts w:ascii="Times New Roman" w:hAnsi="Times New Roman" w:cs="Times New Roman"/>
        </w:rPr>
        <w:t xml:space="preserve">- расчетная амплитуда колебаний температуры наружного воздуха, °C, определяемая согласно 6.3; </w:t>
      </w:r>
    </w:p>
    <w:p w14:paraId="0F5338D4" w14:textId="06686EFD"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7"/>
        </w:rPr>
        <w:drawing>
          <wp:inline distT="0" distB="0" distL="0" distR="0" wp14:anchorId="26DEEC1D" wp14:editId="3B82078D">
            <wp:extent cx="122555" cy="14351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1319C6" w:rsidRPr="00281BA5">
        <w:rPr>
          <w:rFonts w:ascii="Times New Roman" w:hAnsi="Times New Roman" w:cs="Times New Roman"/>
        </w:rPr>
        <w:t xml:space="preserve">- величина затухания расчетной амплитуды колебаний температуры наружного воздуха </w:t>
      </w:r>
      <w:r w:rsidRPr="00281BA5">
        <w:rPr>
          <w:rFonts w:ascii="Times New Roman" w:hAnsi="Times New Roman" w:cs="Times New Roman"/>
          <w:noProof/>
          <w:position w:val="-14"/>
        </w:rPr>
        <w:drawing>
          <wp:inline distT="0" distB="0" distL="0" distR="0" wp14:anchorId="5114DDD0" wp14:editId="2F09AF08">
            <wp:extent cx="361950" cy="30734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1950" cy="307340"/>
                    </a:xfrm>
                    <a:prstGeom prst="rect">
                      <a:avLst/>
                    </a:prstGeom>
                    <a:noFill/>
                    <a:ln>
                      <a:noFill/>
                    </a:ln>
                  </pic:spPr>
                </pic:pic>
              </a:graphicData>
            </a:graphic>
          </wp:inline>
        </w:drawing>
      </w:r>
      <w:r w:rsidR="001319C6" w:rsidRPr="00281BA5">
        <w:rPr>
          <w:rFonts w:ascii="Times New Roman" w:hAnsi="Times New Roman" w:cs="Times New Roman"/>
        </w:rPr>
        <w:t xml:space="preserve">ограждающей конструкции, определяемая согласно 6.4. </w:t>
      </w:r>
    </w:p>
    <w:p w14:paraId="06B7C6AE" w14:textId="33967D5D"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6.3 Расчетную амплитуду колебаний температуры наружного воздуха </w:t>
      </w:r>
      <w:r w:rsidR="00761DFE" w:rsidRPr="00281BA5">
        <w:rPr>
          <w:rFonts w:ascii="Times New Roman" w:hAnsi="Times New Roman" w:cs="Times New Roman"/>
          <w:noProof/>
          <w:position w:val="-14"/>
        </w:rPr>
        <w:drawing>
          <wp:inline distT="0" distB="0" distL="0" distR="0" wp14:anchorId="288E6721" wp14:editId="0D8B49AF">
            <wp:extent cx="361950" cy="30734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1950" cy="307340"/>
                    </a:xfrm>
                    <a:prstGeom prst="rect">
                      <a:avLst/>
                    </a:prstGeom>
                    <a:noFill/>
                    <a:ln>
                      <a:noFill/>
                    </a:ln>
                  </pic:spPr>
                </pic:pic>
              </a:graphicData>
            </a:graphic>
          </wp:inline>
        </w:drawing>
      </w:r>
      <w:r w:rsidRPr="00281BA5">
        <w:rPr>
          <w:rFonts w:ascii="Times New Roman" w:hAnsi="Times New Roman" w:cs="Times New Roman"/>
        </w:rPr>
        <w:t xml:space="preserve">, °C, следует определять по формуле </w:t>
      </w:r>
    </w:p>
    <w:p w14:paraId="534DB463" w14:textId="036F2525"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20"/>
        </w:rPr>
        <w:drawing>
          <wp:inline distT="0" distB="0" distL="0" distR="0" wp14:anchorId="7A172C69" wp14:editId="7E865B72">
            <wp:extent cx="1931035" cy="4572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31035" cy="457200"/>
                    </a:xfrm>
                    <a:prstGeom prst="rect">
                      <a:avLst/>
                    </a:prstGeom>
                    <a:noFill/>
                    <a:ln>
                      <a:noFill/>
                    </a:ln>
                  </pic:spPr>
                </pic:pic>
              </a:graphicData>
            </a:graphic>
          </wp:inline>
        </w:drawing>
      </w:r>
      <w:r w:rsidR="001319C6" w:rsidRPr="00281BA5">
        <w:rPr>
          <w:rFonts w:ascii="Times New Roman" w:hAnsi="Times New Roman" w:cs="Times New Roman"/>
        </w:rPr>
        <w:t xml:space="preserve">,                                      (6.3) </w:t>
      </w:r>
    </w:p>
    <w:p w14:paraId="670E1620" w14:textId="243E6F33"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00761DFE" w:rsidRPr="00281BA5">
        <w:rPr>
          <w:rFonts w:ascii="Times New Roman" w:hAnsi="Times New Roman" w:cs="Times New Roman"/>
          <w:noProof/>
          <w:position w:val="-12"/>
        </w:rPr>
        <w:drawing>
          <wp:inline distT="0" distB="0" distL="0" distR="0" wp14:anchorId="660FA6A9" wp14:editId="3FD33253">
            <wp:extent cx="231775" cy="25908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1775" cy="259080"/>
                    </a:xfrm>
                    <a:prstGeom prst="rect">
                      <a:avLst/>
                    </a:prstGeom>
                    <a:noFill/>
                    <a:ln>
                      <a:noFill/>
                    </a:ln>
                  </pic:spPr>
                </pic:pic>
              </a:graphicData>
            </a:graphic>
          </wp:inline>
        </w:drawing>
      </w:r>
      <w:r w:rsidRPr="00281BA5">
        <w:rPr>
          <w:rFonts w:ascii="Times New Roman" w:hAnsi="Times New Roman" w:cs="Times New Roman"/>
        </w:rPr>
        <w:t xml:space="preserve">- максимальная амплитуда суточных колебаний температуры наружного воздуха в июле, °C, принимаемая согласно СП 131.13330; </w:t>
      </w:r>
    </w:p>
    <w:p w14:paraId="2273B380" w14:textId="546BF8A7"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8"/>
        </w:rPr>
        <w:drawing>
          <wp:inline distT="0" distB="0" distL="0" distR="0" wp14:anchorId="01799E9B" wp14:editId="1B137493">
            <wp:extent cx="122555" cy="17081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001319C6" w:rsidRPr="00281BA5">
        <w:rPr>
          <w:rFonts w:ascii="Times New Roman" w:hAnsi="Times New Roman" w:cs="Times New Roman"/>
        </w:rPr>
        <w:t xml:space="preserve">- коэффициент поглощения солнечной радиации материалом наружной поверхности ограждающей конструкции, принимаемый по таблице Е.1; </w:t>
      </w:r>
    </w:p>
    <w:p w14:paraId="4BBA023A" w14:textId="154C1988"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31C6416E" wp14:editId="562CF1FB">
            <wp:extent cx="313690" cy="23177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1319C6" w:rsidRPr="00281BA5">
        <w:rPr>
          <w:rFonts w:ascii="Times New Roman" w:hAnsi="Times New Roman" w:cs="Times New Roman"/>
        </w:rPr>
        <w:t xml:space="preserve">, </w:t>
      </w:r>
      <w:r w:rsidRPr="00281BA5">
        <w:rPr>
          <w:rFonts w:ascii="Times New Roman" w:hAnsi="Times New Roman" w:cs="Times New Roman"/>
          <w:noProof/>
          <w:position w:val="-11"/>
        </w:rPr>
        <w:drawing>
          <wp:inline distT="0" distB="0" distL="0" distR="0" wp14:anchorId="1DC8D761" wp14:editId="1A1E5679">
            <wp:extent cx="231775" cy="23876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1319C6" w:rsidRPr="00281BA5">
        <w:rPr>
          <w:rFonts w:ascii="Times New Roman" w:hAnsi="Times New Roman" w:cs="Times New Roman"/>
        </w:rPr>
        <w:t>- максимальное и среднее значения суммарной солнечной радиации (прямой и рассеянной) соответственно, Вт/м</w:t>
      </w:r>
      <w:r w:rsidRPr="00281BA5">
        <w:rPr>
          <w:rFonts w:ascii="Times New Roman" w:hAnsi="Times New Roman" w:cs="Times New Roman"/>
          <w:noProof/>
          <w:position w:val="-10"/>
        </w:rPr>
        <w:drawing>
          <wp:inline distT="0" distB="0" distL="0" distR="0" wp14:anchorId="3CFB6EFB" wp14:editId="4557B5E1">
            <wp:extent cx="102235" cy="21844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 принимаемые по таблице Е.2 для наружных стен - как для вертикальных поверхностей западной ориентации и для покрытий - как для горизонтальной поверхности; </w:t>
      </w:r>
    </w:p>
    <w:p w14:paraId="39F444E9" w14:textId="0E0D248E"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0"/>
        </w:rPr>
        <w:lastRenderedPageBreak/>
        <w:drawing>
          <wp:inline distT="0" distB="0" distL="0" distR="0" wp14:anchorId="14DD6100" wp14:editId="6AD52584">
            <wp:extent cx="218440" cy="21844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001319C6" w:rsidRPr="00281BA5">
        <w:rPr>
          <w:rFonts w:ascii="Times New Roman" w:hAnsi="Times New Roman" w:cs="Times New Roman"/>
        </w:rPr>
        <w:t>- коэффициент теплоотдачи наружной поверхности ограждающей конструкции по летним условиям, Вт/(м</w:t>
      </w:r>
      <w:r w:rsidRPr="00281BA5">
        <w:rPr>
          <w:rFonts w:ascii="Times New Roman" w:hAnsi="Times New Roman" w:cs="Times New Roman"/>
          <w:noProof/>
          <w:position w:val="-10"/>
        </w:rPr>
        <w:drawing>
          <wp:inline distT="0" distB="0" distL="0" distR="0" wp14:anchorId="0BDEF5A6" wp14:editId="1A1522EF">
            <wp:extent cx="102235" cy="21844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·°C), определяемый по формуле (6.9). </w:t>
      </w:r>
    </w:p>
    <w:p w14:paraId="6B047050" w14:textId="28985BC9"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6.4 Величину затухания расчетной амплитуды колебаний температуры наружного воздуха </w:t>
      </w:r>
      <w:r w:rsidR="00761DFE" w:rsidRPr="00281BA5">
        <w:rPr>
          <w:rFonts w:ascii="Times New Roman" w:hAnsi="Times New Roman" w:cs="Times New Roman"/>
          <w:noProof/>
          <w:position w:val="-7"/>
        </w:rPr>
        <w:drawing>
          <wp:inline distT="0" distB="0" distL="0" distR="0" wp14:anchorId="0382A113" wp14:editId="34EAA3BD">
            <wp:extent cx="122555" cy="14351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281BA5">
        <w:rPr>
          <w:rFonts w:ascii="Times New Roman" w:hAnsi="Times New Roman" w:cs="Times New Roman"/>
        </w:rPr>
        <w:t xml:space="preserve">в ограждающей конструкции, состоящей из однородных слоев, следует определять по формуле </w:t>
      </w:r>
    </w:p>
    <w:p w14:paraId="2455ACD1" w14:textId="4BF5F8EB"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23"/>
        </w:rPr>
        <w:drawing>
          <wp:inline distT="0" distB="0" distL="0" distR="0" wp14:anchorId="4569F91E" wp14:editId="24BB9954">
            <wp:extent cx="3152775" cy="53213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52775" cy="532130"/>
                    </a:xfrm>
                    <a:prstGeom prst="rect">
                      <a:avLst/>
                    </a:prstGeom>
                    <a:noFill/>
                    <a:ln>
                      <a:noFill/>
                    </a:ln>
                  </pic:spPr>
                </pic:pic>
              </a:graphicData>
            </a:graphic>
          </wp:inline>
        </w:drawing>
      </w:r>
      <w:r w:rsidR="001319C6" w:rsidRPr="00281BA5">
        <w:rPr>
          <w:rFonts w:ascii="Times New Roman" w:hAnsi="Times New Roman" w:cs="Times New Roman"/>
        </w:rPr>
        <w:t xml:space="preserve">,                    (6.4) </w:t>
      </w:r>
    </w:p>
    <w:p w14:paraId="05D39C3B" w14:textId="77777777"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Pr="00281BA5">
        <w:rPr>
          <w:rFonts w:ascii="Times New Roman" w:hAnsi="Times New Roman" w:cs="Times New Roman"/>
          <w:i/>
          <w:iCs/>
        </w:rPr>
        <w:t>e</w:t>
      </w:r>
      <w:r w:rsidRPr="00281BA5">
        <w:rPr>
          <w:rFonts w:ascii="Times New Roman" w:hAnsi="Times New Roman" w:cs="Times New Roman"/>
        </w:rPr>
        <w:t xml:space="preserve">=2,718 - основание натуральных логарифмов; </w:t>
      </w:r>
    </w:p>
    <w:p w14:paraId="221D2FCB"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i/>
          <w:iCs/>
        </w:rPr>
        <w:t>D</w:t>
      </w:r>
      <w:r w:rsidRPr="00281BA5">
        <w:rPr>
          <w:rFonts w:ascii="Times New Roman" w:hAnsi="Times New Roman" w:cs="Times New Roman"/>
        </w:rPr>
        <w:t xml:space="preserve"> - тепловая инерция ограждающей конструкции, определяемая согласно 6.5; </w:t>
      </w:r>
    </w:p>
    <w:p w14:paraId="54BF469A" w14:textId="2A6036CA"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0"/>
        </w:rPr>
        <w:drawing>
          <wp:inline distT="0" distB="0" distL="0" distR="0" wp14:anchorId="0D86DBFA" wp14:editId="72BF27A1">
            <wp:extent cx="149860" cy="21844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1319C6" w:rsidRPr="00281BA5">
        <w:rPr>
          <w:rFonts w:ascii="Times New Roman" w:hAnsi="Times New Roman" w:cs="Times New Roman"/>
        </w:rPr>
        <w:t xml:space="preserve">, </w:t>
      </w:r>
      <w:r w:rsidRPr="00281BA5">
        <w:rPr>
          <w:rFonts w:ascii="Times New Roman" w:hAnsi="Times New Roman" w:cs="Times New Roman"/>
          <w:noProof/>
          <w:position w:val="-10"/>
        </w:rPr>
        <w:drawing>
          <wp:inline distT="0" distB="0" distL="0" distR="0" wp14:anchorId="09B1C4C4" wp14:editId="2D327604">
            <wp:extent cx="170815" cy="21844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001319C6" w:rsidRPr="00281BA5">
        <w:rPr>
          <w:rFonts w:ascii="Times New Roman" w:hAnsi="Times New Roman" w:cs="Times New Roman"/>
        </w:rPr>
        <w:t xml:space="preserve">, ..., </w:t>
      </w:r>
      <w:r w:rsidRPr="00281BA5">
        <w:rPr>
          <w:rFonts w:ascii="Times New Roman" w:hAnsi="Times New Roman" w:cs="Times New Roman"/>
          <w:noProof/>
          <w:position w:val="-11"/>
        </w:rPr>
        <w:drawing>
          <wp:inline distT="0" distB="0" distL="0" distR="0" wp14:anchorId="03D63680" wp14:editId="1A6F0C65">
            <wp:extent cx="170815" cy="23177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1319C6" w:rsidRPr="00281BA5">
        <w:rPr>
          <w:rFonts w:ascii="Times New Roman" w:hAnsi="Times New Roman" w:cs="Times New Roman"/>
        </w:rPr>
        <w:t>- расчетные коэффициенты теплоусвоения материала отдельных слоев ограждающей конструкции, Вт/(м</w:t>
      </w:r>
      <w:r w:rsidRPr="00281BA5">
        <w:rPr>
          <w:rFonts w:ascii="Times New Roman" w:hAnsi="Times New Roman" w:cs="Times New Roman"/>
          <w:noProof/>
          <w:position w:val="-10"/>
        </w:rPr>
        <w:drawing>
          <wp:inline distT="0" distB="0" distL="0" distR="0" wp14:anchorId="4BF56ED1" wp14:editId="5CC8C89F">
            <wp:extent cx="102235" cy="21844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·°C); </w:t>
      </w:r>
    </w:p>
    <w:p w14:paraId="49046334" w14:textId="6E2D69E3"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0"/>
        </w:rPr>
        <w:drawing>
          <wp:inline distT="0" distB="0" distL="0" distR="0" wp14:anchorId="21A9291C" wp14:editId="028CC9FC">
            <wp:extent cx="149860" cy="21844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1319C6" w:rsidRPr="00281BA5">
        <w:rPr>
          <w:rFonts w:ascii="Times New Roman" w:hAnsi="Times New Roman" w:cs="Times New Roman"/>
        </w:rPr>
        <w:t xml:space="preserve">, </w:t>
      </w:r>
      <w:r w:rsidRPr="00281BA5">
        <w:rPr>
          <w:rFonts w:ascii="Times New Roman" w:hAnsi="Times New Roman" w:cs="Times New Roman"/>
          <w:noProof/>
          <w:position w:val="-10"/>
        </w:rPr>
        <w:drawing>
          <wp:inline distT="0" distB="0" distL="0" distR="0" wp14:anchorId="719AE133" wp14:editId="4E2EB035">
            <wp:extent cx="170815" cy="21844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001319C6" w:rsidRPr="00281BA5">
        <w:rPr>
          <w:rFonts w:ascii="Times New Roman" w:hAnsi="Times New Roman" w:cs="Times New Roman"/>
        </w:rPr>
        <w:t xml:space="preserve">, ..., </w:t>
      </w:r>
      <w:r w:rsidRPr="00281BA5">
        <w:rPr>
          <w:rFonts w:ascii="Times New Roman" w:hAnsi="Times New Roman" w:cs="Times New Roman"/>
          <w:noProof/>
          <w:position w:val="-11"/>
        </w:rPr>
        <w:drawing>
          <wp:inline distT="0" distB="0" distL="0" distR="0" wp14:anchorId="5DBE4D0C" wp14:editId="24C57584">
            <wp:extent cx="293370" cy="23177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001319C6" w:rsidRPr="00281BA5">
        <w:rPr>
          <w:rFonts w:ascii="Times New Roman" w:hAnsi="Times New Roman" w:cs="Times New Roman"/>
        </w:rPr>
        <w:t xml:space="preserve">, </w:t>
      </w:r>
      <w:r w:rsidRPr="00281BA5">
        <w:rPr>
          <w:rFonts w:ascii="Times New Roman" w:hAnsi="Times New Roman" w:cs="Times New Roman"/>
          <w:noProof/>
          <w:position w:val="-11"/>
        </w:rPr>
        <w:drawing>
          <wp:inline distT="0" distB="0" distL="0" distR="0" wp14:anchorId="689EB85F" wp14:editId="36DAB50A">
            <wp:extent cx="170815" cy="23177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1319C6" w:rsidRPr="00281BA5">
        <w:rPr>
          <w:rFonts w:ascii="Times New Roman" w:hAnsi="Times New Roman" w:cs="Times New Roman"/>
        </w:rPr>
        <w:t>- коэффициенты теплоусвоения наружной поверхности отдельных слоев ограждающей конструкции, Вт/(м</w:t>
      </w:r>
      <w:r w:rsidRPr="00281BA5">
        <w:rPr>
          <w:rFonts w:ascii="Times New Roman" w:hAnsi="Times New Roman" w:cs="Times New Roman"/>
          <w:noProof/>
          <w:position w:val="-10"/>
        </w:rPr>
        <w:drawing>
          <wp:inline distT="0" distB="0" distL="0" distR="0" wp14:anchorId="2C140DBF" wp14:editId="2094B30B">
            <wp:extent cx="102235" cy="21844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·°C), определяемые согласно 6.6; </w:t>
      </w:r>
    </w:p>
    <w:p w14:paraId="485E92E3" w14:textId="74978BFF"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0"/>
        </w:rPr>
        <w:drawing>
          <wp:inline distT="0" distB="0" distL="0" distR="0" wp14:anchorId="18602E2F" wp14:editId="586D4FB4">
            <wp:extent cx="211455" cy="21844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001319C6" w:rsidRPr="00281BA5">
        <w:rPr>
          <w:rFonts w:ascii="Times New Roman" w:hAnsi="Times New Roman" w:cs="Times New Roman"/>
        </w:rPr>
        <w:t xml:space="preserve">- то же, что в формуле (5.4); </w:t>
      </w:r>
    </w:p>
    <w:p w14:paraId="6F35F5DD" w14:textId="6F4E52DE"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0"/>
        </w:rPr>
        <w:drawing>
          <wp:inline distT="0" distB="0" distL="0" distR="0" wp14:anchorId="3CD873BA" wp14:editId="5E0134AA">
            <wp:extent cx="218440" cy="21844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001319C6" w:rsidRPr="00281BA5">
        <w:rPr>
          <w:rFonts w:ascii="Times New Roman" w:hAnsi="Times New Roman" w:cs="Times New Roman"/>
        </w:rPr>
        <w:t xml:space="preserve">- то же, что в формуле (6.3). </w:t>
      </w:r>
    </w:p>
    <w:p w14:paraId="0426129B"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Порядок нумерации слоев в формуле (6.4) принят в направлении от внутренней поверхности к наружной. </w:t>
      </w:r>
    </w:p>
    <w:p w14:paraId="43A46667"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Для многослойной неоднородной ограждающей конструкции с теплопроводными включениями величину затухания расчетной амплитуды колебаний температуры наружного воздуха </w:t>
      </w:r>
      <w:r w:rsidRPr="00281BA5">
        <w:rPr>
          <w:rFonts w:ascii="Times New Roman" w:hAnsi="Times New Roman" w:cs="Times New Roman"/>
          <w:i/>
          <w:iCs/>
        </w:rPr>
        <w:t>v</w:t>
      </w:r>
      <w:r w:rsidRPr="00281BA5">
        <w:rPr>
          <w:rFonts w:ascii="Times New Roman" w:hAnsi="Times New Roman" w:cs="Times New Roman"/>
        </w:rPr>
        <w:t xml:space="preserve"> в ограждающей конструкции следует определять в соответствии с ГОСТ 26253. </w:t>
      </w:r>
    </w:p>
    <w:p w14:paraId="14F949B3" w14:textId="5B5639D5"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6.5 Тепловую инерцию </w:t>
      </w:r>
      <w:r w:rsidRPr="00281BA5">
        <w:rPr>
          <w:rFonts w:ascii="Times New Roman" w:hAnsi="Times New Roman" w:cs="Times New Roman"/>
          <w:i/>
          <w:iCs/>
        </w:rPr>
        <w:t>D</w:t>
      </w:r>
      <w:r w:rsidRPr="00281BA5">
        <w:rPr>
          <w:rFonts w:ascii="Times New Roman" w:hAnsi="Times New Roman" w:cs="Times New Roman"/>
        </w:rPr>
        <w:t xml:space="preserve"> ограждающей конструкции следует определять как сумму значений тепловой инерции </w:t>
      </w:r>
      <w:r w:rsidR="00761DFE" w:rsidRPr="00281BA5">
        <w:rPr>
          <w:rFonts w:ascii="Times New Roman" w:hAnsi="Times New Roman" w:cs="Times New Roman"/>
          <w:noProof/>
          <w:position w:val="-11"/>
        </w:rPr>
        <w:drawing>
          <wp:inline distT="0" distB="0" distL="0" distR="0" wp14:anchorId="56DC7851" wp14:editId="4CA7C5A5">
            <wp:extent cx="191135" cy="23177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281BA5">
        <w:rPr>
          <w:rFonts w:ascii="Times New Roman" w:hAnsi="Times New Roman" w:cs="Times New Roman"/>
        </w:rPr>
        <w:t xml:space="preserve">всех слоев многослойной конструкции, определяемых по формуле </w:t>
      </w:r>
    </w:p>
    <w:p w14:paraId="3A8D080F" w14:textId="3D5E5B38"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11"/>
        </w:rPr>
        <w:drawing>
          <wp:inline distT="0" distB="0" distL="0" distR="0" wp14:anchorId="63009BC8" wp14:editId="1232AE88">
            <wp:extent cx="600710" cy="23177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0710" cy="231775"/>
                    </a:xfrm>
                    <a:prstGeom prst="rect">
                      <a:avLst/>
                    </a:prstGeom>
                    <a:noFill/>
                    <a:ln>
                      <a:noFill/>
                    </a:ln>
                  </pic:spPr>
                </pic:pic>
              </a:graphicData>
            </a:graphic>
          </wp:inline>
        </w:drawing>
      </w:r>
      <w:r w:rsidR="001319C6" w:rsidRPr="00281BA5">
        <w:rPr>
          <w:rFonts w:ascii="Times New Roman" w:hAnsi="Times New Roman" w:cs="Times New Roman"/>
        </w:rPr>
        <w:t xml:space="preserve">,                                                             (6.5) </w:t>
      </w:r>
    </w:p>
    <w:p w14:paraId="4F7AEB7C" w14:textId="69AA87FB"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00761DFE" w:rsidRPr="00281BA5">
        <w:rPr>
          <w:rFonts w:ascii="Times New Roman" w:hAnsi="Times New Roman" w:cs="Times New Roman"/>
          <w:noProof/>
          <w:position w:val="-11"/>
        </w:rPr>
        <w:drawing>
          <wp:inline distT="0" distB="0" distL="0" distR="0" wp14:anchorId="29653820" wp14:editId="387E8B15">
            <wp:extent cx="170815" cy="23177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281BA5">
        <w:rPr>
          <w:rFonts w:ascii="Times New Roman" w:hAnsi="Times New Roman" w:cs="Times New Roman"/>
        </w:rPr>
        <w:t xml:space="preserve">- термическое сопротивление отдельного </w:t>
      </w:r>
      <w:r w:rsidRPr="00281BA5">
        <w:rPr>
          <w:rFonts w:ascii="Times New Roman" w:hAnsi="Times New Roman" w:cs="Times New Roman"/>
          <w:i/>
          <w:iCs/>
        </w:rPr>
        <w:t>i</w:t>
      </w:r>
      <w:r w:rsidRPr="00281BA5">
        <w:rPr>
          <w:rFonts w:ascii="Times New Roman" w:hAnsi="Times New Roman" w:cs="Times New Roman"/>
        </w:rPr>
        <w:t>-го слоя ограждающей конструкции, (м</w:t>
      </w:r>
      <w:r w:rsidR="00761DFE" w:rsidRPr="00281BA5">
        <w:rPr>
          <w:rFonts w:ascii="Times New Roman" w:hAnsi="Times New Roman" w:cs="Times New Roman"/>
          <w:noProof/>
          <w:position w:val="-10"/>
        </w:rPr>
        <w:drawing>
          <wp:inline distT="0" distB="0" distL="0" distR="0" wp14:anchorId="2B26EFC1" wp14:editId="1463BA73">
            <wp:extent cx="102235" cy="21844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·°C)/Вт, определяемое по формуле </w:t>
      </w:r>
    </w:p>
    <w:p w14:paraId="39A8CB30" w14:textId="74261366"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18"/>
        </w:rPr>
        <w:drawing>
          <wp:inline distT="0" distB="0" distL="0" distR="0" wp14:anchorId="0FC88792" wp14:editId="5A89D10F">
            <wp:extent cx="511810" cy="42989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1810" cy="429895"/>
                    </a:xfrm>
                    <a:prstGeom prst="rect">
                      <a:avLst/>
                    </a:prstGeom>
                    <a:noFill/>
                    <a:ln>
                      <a:noFill/>
                    </a:ln>
                  </pic:spPr>
                </pic:pic>
              </a:graphicData>
            </a:graphic>
          </wp:inline>
        </w:drawing>
      </w:r>
      <w:r w:rsidR="001319C6" w:rsidRPr="00281BA5">
        <w:rPr>
          <w:rFonts w:ascii="Times New Roman" w:hAnsi="Times New Roman" w:cs="Times New Roman"/>
        </w:rPr>
        <w:t xml:space="preserve">,                                                               (6.6) </w:t>
      </w:r>
    </w:p>
    <w:p w14:paraId="1B87D3CC" w14:textId="0E6B22EE"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00761DFE" w:rsidRPr="00281BA5">
        <w:rPr>
          <w:rFonts w:ascii="Times New Roman" w:hAnsi="Times New Roman" w:cs="Times New Roman"/>
          <w:noProof/>
          <w:position w:val="-11"/>
        </w:rPr>
        <w:drawing>
          <wp:inline distT="0" distB="0" distL="0" distR="0" wp14:anchorId="1B05B852" wp14:editId="0D6247DA">
            <wp:extent cx="170815" cy="23177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281BA5">
        <w:rPr>
          <w:rFonts w:ascii="Times New Roman" w:hAnsi="Times New Roman" w:cs="Times New Roman"/>
        </w:rPr>
        <w:t xml:space="preserve">- толщина </w:t>
      </w:r>
      <w:r w:rsidRPr="00281BA5">
        <w:rPr>
          <w:rFonts w:ascii="Times New Roman" w:hAnsi="Times New Roman" w:cs="Times New Roman"/>
          <w:i/>
          <w:iCs/>
        </w:rPr>
        <w:t>i</w:t>
      </w:r>
      <w:r w:rsidRPr="00281BA5">
        <w:rPr>
          <w:rFonts w:ascii="Times New Roman" w:hAnsi="Times New Roman" w:cs="Times New Roman"/>
        </w:rPr>
        <w:t xml:space="preserve">-го слоя конструкции, м; </w:t>
      </w:r>
    </w:p>
    <w:p w14:paraId="44D4E70A" w14:textId="20A3D3D7"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457CD1D1" wp14:editId="34118EE6">
            <wp:extent cx="170815" cy="23177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1319C6" w:rsidRPr="00281BA5">
        <w:rPr>
          <w:rFonts w:ascii="Times New Roman" w:hAnsi="Times New Roman" w:cs="Times New Roman"/>
        </w:rPr>
        <w:t xml:space="preserve">- расчетная теплопроводность материала </w:t>
      </w:r>
      <w:r w:rsidR="001319C6" w:rsidRPr="00281BA5">
        <w:rPr>
          <w:rFonts w:ascii="Times New Roman" w:hAnsi="Times New Roman" w:cs="Times New Roman"/>
          <w:i/>
          <w:iCs/>
        </w:rPr>
        <w:t>i</w:t>
      </w:r>
      <w:r w:rsidR="001319C6" w:rsidRPr="00281BA5">
        <w:rPr>
          <w:rFonts w:ascii="Times New Roman" w:hAnsi="Times New Roman" w:cs="Times New Roman"/>
        </w:rPr>
        <w:t xml:space="preserve">-го слоя конструкции, Вт/(м·°C). </w:t>
      </w:r>
    </w:p>
    <w:p w14:paraId="36B051BC"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Примечания </w:t>
      </w:r>
    </w:p>
    <w:p w14:paraId="253C70BD"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1 Расчетное теплоусвоение воздушных прослоек принимается равным нулю. </w:t>
      </w:r>
    </w:p>
    <w:p w14:paraId="1ABDDB87"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2 Слои конструкции, расположенные между воздушной прослойкой, вентилируемой наружным воздухом, и наружной поверхностью ограждающей конструкции не учитываются. </w:t>
      </w:r>
    </w:p>
    <w:p w14:paraId="009B8DDB" w14:textId="680DCDD3"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 При суммарной тепловой инерции ограждающей конструкции </w:t>
      </w:r>
      <w:r w:rsidR="00761DFE" w:rsidRPr="00281BA5">
        <w:rPr>
          <w:rFonts w:ascii="Times New Roman" w:hAnsi="Times New Roman" w:cs="Times New Roman"/>
          <w:noProof/>
          <w:position w:val="-8"/>
        </w:rPr>
        <w:drawing>
          <wp:inline distT="0" distB="0" distL="0" distR="0" wp14:anchorId="608A2953" wp14:editId="7227484E">
            <wp:extent cx="273050" cy="17081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3050" cy="170815"/>
                    </a:xfrm>
                    <a:prstGeom prst="rect">
                      <a:avLst/>
                    </a:prstGeom>
                    <a:noFill/>
                    <a:ln>
                      <a:noFill/>
                    </a:ln>
                  </pic:spPr>
                </pic:pic>
              </a:graphicData>
            </a:graphic>
          </wp:inline>
        </w:drawing>
      </w:r>
      <w:r w:rsidRPr="00281BA5">
        <w:rPr>
          <w:rFonts w:ascii="Times New Roman" w:hAnsi="Times New Roman" w:cs="Times New Roman"/>
        </w:rPr>
        <w:t xml:space="preserve">4, расчет на теплоустойчивость не требуется. </w:t>
      </w:r>
    </w:p>
    <w:p w14:paraId="6A9DCCCB"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6.6 Для определения теплоусвоения наружной поверхности отдельных слоев ограждающей конструкции следует предварительно вычислить тепловую инерцию </w:t>
      </w:r>
      <w:r w:rsidRPr="00281BA5">
        <w:rPr>
          <w:rFonts w:ascii="Times New Roman" w:hAnsi="Times New Roman" w:cs="Times New Roman"/>
          <w:i/>
          <w:iCs/>
        </w:rPr>
        <w:t>D</w:t>
      </w:r>
      <w:r w:rsidRPr="00281BA5">
        <w:rPr>
          <w:rFonts w:ascii="Times New Roman" w:hAnsi="Times New Roman" w:cs="Times New Roman"/>
        </w:rPr>
        <w:t xml:space="preserve"> каждого слоя по формуле (6.5). </w:t>
      </w:r>
    </w:p>
    <w:p w14:paraId="42C67777" w14:textId="425747A2"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Теплоусвоение наружной поверхности слоя </w:t>
      </w:r>
      <w:r w:rsidRPr="00281BA5">
        <w:rPr>
          <w:rFonts w:ascii="Times New Roman" w:hAnsi="Times New Roman" w:cs="Times New Roman"/>
          <w:i/>
          <w:iCs/>
        </w:rPr>
        <w:t>Y</w:t>
      </w:r>
      <w:r w:rsidRPr="00281BA5">
        <w:rPr>
          <w:rFonts w:ascii="Times New Roman" w:hAnsi="Times New Roman" w:cs="Times New Roman"/>
        </w:rPr>
        <w:t>, Вт/(м</w:t>
      </w:r>
      <w:r w:rsidR="00761DFE" w:rsidRPr="00281BA5">
        <w:rPr>
          <w:rFonts w:ascii="Times New Roman" w:hAnsi="Times New Roman" w:cs="Times New Roman"/>
          <w:noProof/>
          <w:position w:val="-10"/>
        </w:rPr>
        <w:drawing>
          <wp:inline distT="0" distB="0" distL="0" distR="0" wp14:anchorId="2F602C4C" wp14:editId="365DAA33">
            <wp:extent cx="102235" cy="21844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·°C), с тепловой инерцией </w:t>
      </w:r>
      <w:r w:rsidR="00761DFE" w:rsidRPr="00281BA5">
        <w:rPr>
          <w:rFonts w:ascii="Times New Roman" w:hAnsi="Times New Roman" w:cs="Times New Roman"/>
          <w:noProof/>
          <w:position w:val="-8"/>
        </w:rPr>
        <w:drawing>
          <wp:inline distT="0" distB="0" distL="0" distR="0" wp14:anchorId="17901C9B" wp14:editId="48F87A4F">
            <wp:extent cx="273050" cy="17081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3050" cy="170815"/>
                    </a:xfrm>
                    <a:prstGeom prst="rect">
                      <a:avLst/>
                    </a:prstGeom>
                    <a:noFill/>
                    <a:ln>
                      <a:noFill/>
                    </a:ln>
                  </pic:spPr>
                </pic:pic>
              </a:graphicData>
            </a:graphic>
          </wp:inline>
        </w:drawing>
      </w:r>
      <w:r w:rsidRPr="00281BA5">
        <w:rPr>
          <w:rFonts w:ascii="Times New Roman" w:hAnsi="Times New Roman" w:cs="Times New Roman"/>
        </w:rPr>
        <w:t xml:space="preserve">1 следует принимать равным расчетному теплоусвоению </w:t>
      </w:r>
      <w:r w:rsidRPr="00281BA5">
        <w:rPr>
          <w:rFonts w:ascii="Times New Roman" w:hAnsi="Times New Roman" w:cs="Times New Roman"/>
          <w:i/>
          <w:iCs/>
        </w:rPr>
        <w:t>s</w:t>
      </w:r>
      <w:r w:rsidRPr="00281BA5">
        <w:rPr>
          <w:rFonts w:ascii="Times New Roman" w:hAnsi="Times New Roman" w:cs="Times New Roman"/>
        </w:rPr>
        <w:t xml:space="preserve"> материала этого слоя конструкции. </w:t>
      </w:r>
    </w:p>
    <w:p w14:paraId="52E1EEDD"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Теплоусвоение наружной поверхности слоя </w:t>
      </w:r>
      <w:r w:rsidRPr="00281BA5">
        <w:rPr>
          <w:rFonts w:ascii="Times New Roman" w:hAnsi="Times New Roman" w:cs="Times New Roman"/>
          <w:i/>
          <w:iCs/>
        </w:rPr>
        <w:t>Y</w:t>
      </w:r>
      <w:r w:rsidRPr="00281BA5">
        <w:rPr>
          <w:rFonts w:ascii="Times New Roman" w:hAnsi="Times New Roman" w:cs="Times New Roman"/>
        </w:rPr>
        <w:t xml:space="preserve"> с тепловой инерцией </w:t>
      </w:r>
      <w:r w:rsidRPr="00281BA5">
        <w:rPr>
          <w:rFonts w:ascii="Times New Roman" w:hAnsi="Times New Roman" w:cs="Times New Roman"/>
          <w:i/>
          <w:iCs/>
        </w:rPr>
        <w:t>D</w:t>
      </w:r>
      <w:r w:rsidRPr="00281BA5">
        <w:rPr>
          <w:rFonts w:ascii="Times New Roman" w:hAnsi="Times New Roman" w:cs="Times New Roman"/>
        </w:rPr>
        <w:t xml:space="preserve">&lt;1 следует определять расчетом, начиная с первого слоя (считая от внутренней поверхности ограждающей конструкции) следующим образом: </w:t>
      </w:r>
    </w:p>
    <w:p w14:paraId="40957DEF"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lastRenderedPageBreak/>
        <w:t xml:space="preserve">а) для первого слоя - по формуле </w:t>
      </w:r>
    </w:p>
    <w:p w14:paraId="420D1802" w14:textId="3C10C221"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20"/>
        </w:rPr>
        <w:drawing>
          <wp:inline distT="0" distB="0" distL="0" distR="0" wp14:anchorId="0EA6143E" wp14:editId="23A640CD">
            <wp:extent cx="955040" cy="46418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5040" cy="464185"/>
                    </a:xfrm>
                    <a:prstGeom prst="rect">
                      <a:avLst/>
                    </a:prstGeom>
                    <a:noFill/>
                    <a:ln>
                      <a:noFill/>
                    </a:ln>
                  </pic:spPr>
                </pic:pic>
              </a:graphicData>
            </a:graphic>
          </wp:inline>
        </w:drawing>
      </w:r>
      <w:r w:rsidR="001319C6" w:rsidRPr="00281BA5">
        <w:rPr>
          <w:rFonts w:ascii="Times New Roman" w:hAnsi="Times New Roman" w:cs="Times New Roman"/>
        </w:rPr>
        <w:t xml:space="preserve">,                                                      (6.7) </w:t>
      </w:r>
    </w:p>
    <w:p w14:paraId="0B5EEAEF"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б) для </w:t>
      </w:r>
      <w:r w:rsidRPr="00281BA5">
        <w:rPr>
          <w:rFonts w:ascii="Times New Roman" w:hAnsi="Times New Roman" w:cs="Times New Roman"/>
          <w:i/>
          <w:iCs/>
        </w:rPr>
        <w:t>i</w:t>
      </w:r>
      <w:r w:rsidRPr="00281BA5">
        <w:rPr>
          <w:rFonts w:ascii="Times New Roman" w:hAnsi="Times New Roman" w:cs="Times New Roman"/>
        </w:rPr>
        <w:t xml:space="preserve">-го слоя - по формуле </w:t>
      </w:r>
    </w:p>
    <w:p w14:paraId="53677D02" w14:textId="6BA34CC7"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20"/>
        </w:rPr>
        <w:drawing>
          <wp:inline distT="0" distB="0" distL="0" distR="0" wp14:anchorId="14634F44" wp14:editId="14DFE00F">
            <wp:extent cx="1003300" cy="46418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03300" cy="464185"/>
                    </a:xfrm>
                    <a:prstGeom prst="rect">
                      <a:avLst/>
                    </a:prstGeom>
                    <a:noFill/>
                    <a:ln>
                      <a:noFill/>
                    </a:ln>
                  </pic:spPr>
                </pic:pic>
              </a:graphicData>
            </a:graphic>
          </wp:inline>
        </w:drawing>
      </w:r>
      <w:r w:rsidR="001319C6" w:rsidRPr="00281BA5">
        <w:rPr>
          <w:rFonts w:ascii="Times New Roman" w:hAnsi="Times New Roman" w:cs="Times New Roman"/>
        </w:rPr>
        <w:t xml:space="preserve">,                                                     (6.8) </w:t>
      </w:r>
    </w:p>
    <w:p w14:paraId="443399AE" w14:textId="72EC49DA"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00761DFE" w:rsidRPr="00281BA5">
        <w:rPr>
          <w:rFonts w:ascii="Times New Roman" w:hAnsi="Times New Roman" w:cs="Times New Roman"/>
          <w:noProof/>
          <w:position w:val="-10"/>
        </w:rPr>
        <w:drawing>
          <wp:inline distT="0" distB="0" distL="0" distR="0" wp14:anchorId="40E494C8" wp14:editId="7CAF7A1B">
            <wp:extent cx="170815" cy="21844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281BA5">
        <w:rPr>
          <w:rFonts w:ascii="Times New Roman" w:hAnsi="Times New Roman" w:cs="Times New Roman"/>
        </w:rPr>
        <w:t xml:space="preserve">, </w:t>
      </w:r>
      <w:r w:rsidR="00761DFE" w:rsidRPr="00281BA5">
        <w:rPr>
          <w:rFonts w:ascii="Times New Roman" w:hAnsi="Times New Roman" w:cs="Times New Roman"/>
          <w:noProof/>
          <w:position w:val="-11"/>
        </w:rPr>
        <w:drawing>
          <wp:inline distT="0" distB="0" distL="0" distR="0" wp14:anchorId="1C2C9586" wp14:editId="1F660998">
            <wp:extent cx="170815" cy="23177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281BA5">
        <w:rPr>
          <w:rFonts w:ascii="Times New Roman" w:hAnsi="Times New Roman" w:cs="Times New Roman"/>
        </w:rPr>
        <w:t xml:space="preserve">- термические сопротивления соответственно первого и </w:t>
      </w:r>
      <w:r w:rsidRPr="00281BA5">
        <w:rPr>
          <w:rFonts w:ascii="Times New Roman" w:hAnsi="Times New Roman" w:cs="Times New Roman"/>
          <w:i/>
          <w:iCs/>
        </w:rPr>
        <w:t>i</w:t>
      </w:r>
      <w:r w:rsidRPr="00281BA5">
        <w:rPr>
          <w:rFonts w:ascii="Times New Roman" w:hAnsi="Times New Roman" w:cs="Times New Roman"/>
        </w:rPr>
        <w:t>-го слоев ограждающей конструкции, (м</w:t>
      </w:r>
      <w:r w:rsidR="00761DFE" w:rsidRPr="00281BA5">
        <w:rPr>
          <w:rFonts w:ascii="Times New Roman" w:hAnsi="Times New Roman" w:cs="Times New Roman"/>
          <w:noProof/>
          <w:position w:val="-10"/>
        </w:rPr>
        <w:drawing>
          <wp:inline distT="0" distB="0" distL="0" distR="0" wp14:anchorId="7570F97D" wp14:editId="7B94257E">
            <wp:extent cx="102235" cy="21844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·°C)/Вт, определяемые по формуле (6.6); </w:t>
      </w:r>
    </w:p>
    <w:p w14:paraId="0A9B8DE4" w14:textId="37C0D5A3"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0"/>
        </w:rPr>
        <w:drawing>
          <wp:inline distT="0" distB="0" distL="0" distR="0" wp14:anchorId="0A201903" wp14:editId="187ABD67">
            <wp:extent cx="149860" cy="21844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1319C6" w:rsidRPr="00281BA5">
        <w:rPr>
          <w:rFonts w:ascii="Times New Roman" w:hAnsi="Times New Roman" w:cs="Times New Roman"/>
        </w:rPr>
        <w:t xml:space="preserve">, </w:t>
      </w:r>
      <w:r w:rsidRPr="00281BA5">
        <w:rPr>
          <w:rFonts w:ascii="Times New Roman" w:hAnsi="Times New Roman" w:cs="Times New Roman"/>
          <w:noProof/>
          <w:position w:val="-11"/>
        </w:rPr>
        <w:drawing>
          <wp:inline distT="0" distB="0" distL="0" distR="0" wp14:anchorId="0C6C5173" wp14:editId="2AF611E9">
            <wp:extent cx="149860" cy="23177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1319C6" w:rsidRPr="00281BA5">
        <w:rPr>
          <w:rFonts w:ascii="Times New Roman" w:hAnsi="Times New Roman" w:cs="Times New Roman"/>
        </w:rPr>
        <w:t xml:space="preserve">- расчетное теплоусвоение материала соответственно первого и </w:t>
      </w:r>
      <w:r w:rsidR="001319C6" w:rsidRPr="00281BA5">
        <w:rPr>
          <w:rFonts w:ascii="Times New Roman" w:hAnsi="Times New Roman" w:cs="Times New Roman"/>
          <w:i/>
          <w:iCs/>
        </w:rPr>
        <w:t>i</w:t>
      </w:r>
      <w:r w:rsidR="001319C6" w:rsidRPr="00281BA5">
        <w:rPr>
          <w:rFonts w:ascii="Times New Roman" w:hAnsi="Times New Roman" w:cs="Times New Roman"/>
        </w:rPr>
        <w:t>-го слоев, Вт/(м</w:t>
      </w:r>
      <w:r w:rsidRPr="00281BA5">
        <w:rPr>
          <w:rFonts w:ascii="Times New Roman" w:hAnsi="Times New Roman" w:cs="Times New Roman"/>
          <w:noProof/>
          <w:position w:val="-10"/>
        </w:rPr>
        <w:drawing>
          <wp:inline distT="0" distB="0" distL="0" distR="0" wp14:anchorId="327D5596" wp14:editId="749CA13A">
            <wp:extent cx="102235" cy="21844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·°C); </w:t>
      </w:r>
    </w:p>
    <w:p w14:paraId="0C9F29F7" w14:textId="41FC40EB"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0"/>
        </w:rPr>
        <w:drawing>
          <wp:inline distT="0" distB="0" distL="0" distR="0" wp14:anchorId="0D4926CC" wp14:editId="5C444447">
            <wp:extent cx="211455" cy="21844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001319C6" w:rsidRPr="00281BA5">
        <w:rPr>
          <w:rFonts w:ascii="Times New Roman" w:hAnsi="Times New Roman" w:cs="Times New Roman"/>
        </w:rPr>
        <w:t xml:space="preserve">- то же, что в формуле (5.4); </w:t>
      </w:r>
    </w:p>
    <w:p w14:paraId="51199CCE" w14:textId="4D2258DB"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0"/>
        </w:rPr>
        <w:drawing>
          <wp:inline distT="0" distB="0" distL="0" distR="0" wp14:anchorId="4A6228A4" wp14:editId="42E1024F">
            <wp:extent cx="149860" cy="21844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1319C6" w:rsidRPr="00281BA5">
        <w:rPr>
          <w:rFonts w:ascii="Times New Roman" w:hAnsi="Times New Roman" w:cs="Times New Roman"/>
        </w:rPr>
        <w:t xml:space="preserve">, </w:t>
      </w:r>
      <w:r w:rsidRPr="00281BA5">
        <w:rPr>
          <w:rFonts w:ascii="Times New Roman" w:hAnsi="Times New Roman" w:cs="Times New Roman"/>
          <w:noProof/>
          <w:position w:val="-11"/>
        </w:rPr>
        <w:drawing>
          <wp:inline distT="0" distB="0" distL="0" distR="0" wp14:anchorId="32BDEED3" wp14:editId="77547DEA">
            <wp:extent cx="149860" cy="23177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1319C6" w:rsidRPr="00281BA5">
        <w:rPr>
          <w:rFonts w:ascii="Times New Roman" w:hAnsi="Times New Roman" w:cs="Times New Roman"/>
        </w:rPr>
        <w:t xml:space="preserve">, </w:t>
      </w:r>
      <w:r w:rsidRPr="00281BA5">
        <w:rPr>
          <w:rFonts w:ascii="Times New Roman" w:hAnsi="Times New Roman" w:cs="Times New Roman"/>
          <w:noProof/>
          <w:position w:val="-11"/>
        </w:rPr>
        <w:drawing>
          <wp:inline distT="0" distB="0" distL="0" distR="0" wp14:anchorId="3B7FE6ED" wp14:editId="0CEDCB74">
            <wp:extent cx="266065" cy="23177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1319C6" w:rsidRPr="00281BA5">
        <w:rPr>
          <w:rFonts w:ascii="Times New Roman" w:hAnsi="Times New Roman" w:cs="Times New Roman"/>
        </w:rPr>
        <w:t xml:space="preserve">- теплоусвоение наружной поверхности соответственно первого, </w:t>
      </w:r>
      <w:r w:rsidR="001319C6" w:rsidRPr="00281BA5">
        <w:rPr>
          <w:rFonts w:ascii="Times New Roman" w:hAnsi="Times New Roman" w:cs="Times New Roman"/>
          <w:i/>
          <w:iCs/>
        </w:rPr>
        <w:t>i</w:t>
      </w:r>
      <w:r w:rsidR="001319C6" w:rsidRPr="00281BA5">
        <w:rPr>
          <w:rFonts w:ascii="Times New Roman" w:hAnsi="Times New Roman" w:cs="Times New Roman"/>
        </w:rPr>
        <w:t>-го и (</w:t>
      </w:r>
      <w:r w:rsidR="001319C6" w:rsidRPr="00281BA5">
        <w:rPr>
          <w:rFonts w:ascii="Times New Roman" w:hAnsi="Times New Roman" w:cs="Times New Roman"/>
          <w:i/>
          <w:iCs/>
        </w:rPr>
        <w:t>i</w:t>
      </w:r>
      <w:r w:rsidR="001319C6" w:rsidRPr="00281BA5">
        <w:rPr>
          <w:rFonts w:ascii="Times New Roman" w:hAnsi="Times New Roman" w:cs="Times New Roman"/>
        </w:rPr>
        <w:t>-1)-го слоев ограждающей конструкции, Вт/(м</w:t>
      </w:r>
      <w:r w:rsidRPr="00281BA5">
        <w:rPr>
          <w:rFonts w:ascii="Times New Roman" w:hAnsi="Times New Roman" w:cs="Times New Roman"/>
          <w:noProof/>
          <w:position w:val="-10"/>
        </w:rPr>
        <w:drawing>
          <wp:inline distT="0" distB="0" distL="0" distR="0" wp14:anchorId="34CAD682" wp14:editId="452E7B04">
            <wp:extent cx="102235" cy="21844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·°C). </w:t>
      </w:r>
    </w:p>
    <w:p w14:paraId="5EA16DE4" w14:textId="60B8128D"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6.7 Коэффициент теплоотдачи наружной поверхности ограждающей конструкции по летним условиям </w:t>
      </w:r>
      <w:r w:rsidR="00761DFE" w:rsidRPr="00281BA5">
        <w:rPr>
          <w:rFonts w:ascii="Times New Roman" w:hAnsi="Times New Roman" w:cs="Times New Roman"/>
          <w:noProof/>
          <w:position w:val="-10"/>
        </w:rPr>
        <w:drawing>
          <wp:inline distT="0" distB="0" distL="0" distR="0" wp14:anchorId="64940CD8" wp14:editId="487F8FAF">
            <wp:extent cx="218440" cy="21844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281BA5">
        <w:rPr>
          <w:rFonts w:ascii="Times New Roman" w:hAnsi="Times New Roman" w:cs="Times New Roman"/>
        </w:rPr>
        <w:t>, Вт/(м</w:t>
      </w:r>
      <w:r w:rsidR="00761DFE" w:rsidRPr="00281BA5">
        <w:rPr>
          <w:rFonts w:ascii="Times New Roman" w:hAnsi="Times New Roman" w:cs="Times New Roman"/>
          <w:noProof/>
          <w:position w:val="-10"/>
        </w:rPr>
        <w:drawing>
          <wp:inline distT="0" distB="0" distL="0" distR="0" wp14:anchorId="1EBDAF96" wp14:editId="06016258">
            <wp:extent cx="102235" cy="21844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·°C), следует определять по формуле </w:t>
      </w:r>
    </w:p>
    <w:p w14:paraId="7201A29C" w14:textId="096A4811"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11"/>
        </w:rPr>
        <w:drawing>
          <wp:inline distT="0" distB="0" distL="0" distR="0" wp14:anchorId="6E05BD4B" wp14:editId="2C851B05">
            <wp:extent cx="1249045" cy="23876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49045" cy="238760"/>
                    </a:xfrm>
                    <a:prstGeom prst="rect">
                      <a:avLst/>
                    </a:prstGeom>
                    <a:noFill/>
                    <a:ln>
                      <a:noFill/>
                    </a:ln>
                  </pic:spPr>
                </pic:pic>
              </a:graphicData>
            </a:graphic>
          </wp:inline>
        </w:drawing>
      </w:r>
      <w:r w:rsidR="001319C6" w:rsidRPr="00281BA5">
        <w:rPr>
          <w:rFonts w:ascii="Times New Roman" w:hAnsi="Times New Roman" w:cs="Times New Roman"/>
        </w:rPr>
        <w:t xml:space="preserve">,                                                    (6.9) </w:t>
      </w:r>
    </w:p>
    <w:p w14:paraId="43C83242" w14:textId="77777777"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Pr="00281BA5">
        <w:rPr>
          <w:rFonts w:ascii="Times New Roman" w:hAnsi="Times New Roman" w:cs="Times New Roman"/>
          <w:i/>
          <w:iCs/>
        </w:rPr>
        <w:t>v</w:t>
      </w:r>
      <w:r w:rsidRPr="00281BA5">
        <w:rPr>
          <w:rFonts w:ascii="Times New Roman" w:hAnsi="Times New Roman" w:cs="Times New Roman"/>
        </w:rPr>
        <w:t xml:space="preserve"> - минимальная из средних скоростей ветра по румбам за июль, повторяемость которых составляет 16% и более, принимаемая согласно СП 131.13330, но не менее 1 м/с. </w:t>
      </w:r>
    </w:p>
    <w:p w14:paraId="723CE3EB"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6.8 В районах со среднемесячной температурой июля 21°C и выше для окон, светопрозрачных фасадных конструкций и фонарей жилых зданий, медицинских организаций (больниц, клиник, стационаров и госпиталей), диспансеров, амбулаторно-поликлинических учреждений, родильных домов, домов ребенка, домов-интернатов для престарелых и инвалидов, дошкольных образовательных организаций, яслей-садов (комбинатов) и детских домов, а также производственных зданий, в которых должны соблюдаться оптимальные нормы температуры и относительной влажности воздуха в рабочей зоне или по условиям технологии должны поддерживаться постоянными температура или температура и относительная влажность воздуха, следует предусматривать солнцезащитное остекление и (или) солнцезащитные устройства. </w:t>
      </w:r>
    </w:p>
    <w:p w14:paraId="25009553" w14:textId="6958F1DD"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Коэффициент теплопропускания солнцезащитного устройства должен быть не более нормируемой величины </w:t>
      </w:r>
      <w:r w:rsidR="00761DFE" w:rsidRPr="00281BA5">
        <w:rPr>
          <w:rFonts w:ascii="Times New Roman" w:hAnsi="Times New Roman" w:cs="Times New Roman"/>
          <w:noProof/>
          <w:position w:val="-12"/>
        </w:rPr>
        <w:drawing>
          <wp:inline distT="0" distB="0" distL="0" distR="0" wp14:anchorId="6D3BE21A" wp14:editId="3C7B82E2">
            <wp:extent cx="231775" cy="26606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1775" cy="266065"/>
                    </a:xfrm>
                    <a:prstGeom prst="rect">
                      <a:avLst/>
                    </a:prstGeom>
                    <a:noFill/>
                    <a:ln>
                      <a:noFill/>
                    </a:ln>
                  </pic:spPr>
                </pic:pic>
              </a:graphicData>
            </a:graphic>
          </wp:inline>
        </w:drawing>
      </w:r>
      <w:r w:rsidRPr="00281BA5">
        <w:rPr>
          <w:rFonts w:ascii="Times New Roman" w:hAnsi="Times New Roman" w:cs="Times New Roman"/>
        </w:rPr>
        <w:t xml:space="preserve">, установленной таблицей 9. </w:t>
      </w:r>
    </w:p>
    <w:p w14:paraId="226D5ACF" w14:textId="77777777"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Таблица 9 - </w:t>
      </w:r>
      <w:r w:rsidRPr="00281BA5">
        <w:rPr>
          <w:rFonts w:ascii="Times New Roman" w:hAnsi="Times New Roman" w:cs="Times New Roman"/>
          <w:b/>
          <w:bCs/>
        </w:rPr>
        <w:t>Нормируемые значения коэффициента теплопропускания солнцезащитного устройства</w:t>
      </w:r>
      <w:r w:rsidRPr="00281BA5">
        <w:rPr>
          <w:rFonts w:ascii="Times New Roman" w:hAnsi="Times New Roman" w:cs="Times New Roman"/>
        </w:rPr>
        <w:t xml:space="preserve"> </w:t>
      </w:r>
    </w:p>
    <w:p w14:paraId="58417FE1"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6900"/>
        <w:gridCol w:w="2250"/>
      </w:tblGrid>
      <w:tr w:rsidR="00281BA5" w:rsidRPr="00281BA5" w14:paraId="58BF225C" w14:textId="77777777">
        <w:tblPrEx>
          <w:tblCellMar>
            <w:top w:w="0" w:type="dxa"/>
            <w:bottom w:w="0" w:type="dxa"/>
          </w:tblCellMar>
        </w:tblPrEx>
        <w:tc>
          <w:tcPr>
            <w:tcW w:w="6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D3BBE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Здания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DD16C3" w14:textId="6FC41C3D"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Коэффициент теплопропускания солнцезащитного устройства </w:t>
            </w:r>
            <w:r w:rsidR="00761DFE" w:rsidRPr="00281BA5">
              <w:rPr>
                <w:rFonts w:ascii="Times New Roman" w:hAnsi="Times New Roman" w:cs="Times New Roman"/>
                <w:noProof/>
                <w:position w:val="-12"/>
                <w:sz w:val="18"/>
                <w:szCs w:val="18"/>
              </w:rPr>
              <w:drawing>
                <wp:inline distT="0" distB="0" distL="0" distR="0" wp14:anchorId="2D5DE307" wp14:editId="13459725">
                  <wp:extent cx="231775" cy="26606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1775" cy="266065"/>
                          </a:xfrm>
                          <a:prstGeom prst="rect">
                            <a:avLst/>
                          </a:prstGeom>
                          <a:noFill/>
                          <a:ln>
                            <a:noFill/>
                          </a:ln>
                        </pic:spPr>
                      </pic:pic>
                    </a:graphicData>
                  </a:graphic>
                </wp:inline>
              </w:drawing>
            </w:r>
          </w:p>
        </w:tc>
      </w:tr>
      <w:tr w:rsidR="00281BA5" w:rsidRPr="00281BA5" w14:paraId="48B46EDA" w14:textId="77777777">
        <w:tblPrEx>
          <w:tblCellMar>
            <w:top w:w="0" w:type="dxa"/>
            <w:bottom w:w="0" w:type="dxa"/>
          </w:tblCellMar>
        </w:tblPrEx>
        <w:tc>
          <w:tcPr>
            <w:tcW w:w="6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96165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 Здания жилые, медицинские организации (больницы, клиники, стационары и госпитали), диспансеры, амбулаторно-поликлинические учреждения, родильные дома, дома ребенка, дома-интернаты для престарелых и инвалидов, дошкольные образовательные организации, ясли-сады (комбинаты) и детские дома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E4B9B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 </w:t>
            </w:r>
          </w:p>
        </w:tc>
      </w:tr>
      <w:tr w:rsidR="00281BA5" w:rsidRPr="00281BA5" w14:paraId="5D902DB0" w14:textId="77777777">
        <w:tblPrEx>
          <w:tblCellMar>
            <w:top w:w="0" w:type="dxa"/>
            <w:bottom w:w="0" w:type="dxa"/>
          </w:tblCellMar>
        </w:tblPrEx>
        <w:tc>
          <w:tcPr>
            <w:tcW w:w="6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0D79D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 Производственные здания, в которых должны соблюдаться заданные параметры микроклимата в рабочей зоне или по условиям технологии должны поддерживаться постоянными температура или температура и относительная влажность воздуха в здании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07DC0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 </w:t>
            </w:r>
          </w:p>
        </w:tc>
      </w:tr>
    </w:tbl>
    <w:p w14:paraId="7F35A787"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4868EA24" w14:textId="77777777" w:rsidR="001319C6" w:rsidRPr="00281BA5" w:rsidRDefault="00FF2B7B">
      <w:pPr>
        <w:pStyle w:val="FORMATTEXT"/>
        <w:ind w:firstLine="568"/>
        <w:jc w:val="both"/>
        <w:rPr>
          <w:rFonts w:ascii="Times New Roman" w:hAnsi="Times New Roman" w:cs="Times New Roman"/>
        </w:rPr>
      </w:pPr>
      <w:r>
        <w:rPr>
          <w:rFonts w:ascii="Times New Roman" w:hAnsi="Times New Roman" w:cs="Times New Roman"/>
        </w:rPr>
        <w:fldChar w:fldCharType="begin"/>
      </w:r>
      <w:r w:rsidRPr="00281BA5">
        <w:rPr>
          <w:rFonts w:ascii="Times New Roman" w:hAnsi="Times New Roman" w:cs="Times New Roman"/>
        </w:rPr>
        <w:instrText xml:space="preserve">tc </w:instrText>
      </w:r>
      <w:r w:rsidR="001319C6" w:rsidRPr="00281BA5">
        <w:rPr>
          <w:rFonts w:ascii="Times New Roman" w:hAnsi="Times New Roman" w:cs="Times New Roman"/>
        </w:rPr>
        <w:instrText xml:space="preserve"> \l 0 </w:instrText>
      </w:r>
      <w:r w:rsidRPr="00281BA5">
        <w:rPr>
          <w:rFonts w:ascii="Times New Roman" w:hAnsi="Times New Roman" w:cs="Times New Roman"/>
        </w:rPr>
        <w:instrText>"</w:instrText>
      </w:r>
      <w:r w:rsidR="001319C6" w:rsidRPr="00281BA5">
        <w:rPr>
          <w:rFonts w:ascii="Times New Roman" w:hAnsi="Times New Roman" w:cs="Times New Roman"/>
        </w:rPr>
        <w:instrText>27 Воздухопроницаемость ограждающих конструкций</w:instrText>
      </w:r>
      <w:r w:rsidRPr="00281BA5">
        <w:rPr>
          <w:rFonts w:ascii="Times New Roman" w:hAnsi="Times New Roman" w:cs="Times New Roman"/>
        </w:rPr>
        <w:instrText>"</w:instrText>
      </w:r>
      <w:r>
        <w:rPr>
          <w:rFonts w:ascii="Times New Roman" w:hAnsi="Times New Roman" w:cs="Times New Roman"/>
        </w:rPr>
        <w:fldChar w:fldCharType="end"/>
      </w:r>
    </w:p>
    <w:p w14:paraId="7BEB49E8" w14:textId="77777777" w:rsidR="001319C6" w:rsidRPr="00281BA5" w:rsidRDefault="001319C6">
      <w:pPr>
        <w:pStyle w:val="HEADERTEXT"/>
        <w:rPr>
          <w:rFonts w:ascii="Times New Roman" w:hAnsi="Times New Roman" w:cs="Times New Roman"/>
          <w:b/>
          <w:bCs/>
          <w:color w:val="auto"/>
        </w:rPr>
      </w:pPr>
    </w:p>
    <w:p w14:paraId="0C7F3987" w14:textId="77777777" w:rsidR="001319C6" w:rsidRPr="00281BA5" w:rsidRDefault="001319C6">
      <w:pPr>
        <w:pStyle w:val="HEADERTEXT"/>
        <w:ind w:firstLine="568"/>
        <w:jc w:val="both"/>
        <w:outlineLvl w:val="2"/>
        <w:rPr>
          <w:rFonts w:ascii="Times New Roman" w:hAnsi="Times New Roman" w:cs="Times New Roman"/>
          <w:b/>
          <w:bCs/>
          <w:color w:val="auto"/>
        </w:rPr>
      </w:pPr>
      <w:r w:rsidRPr="00281BA5">
        <w:rPr>
          <w:rFonts w:ascii="Times New Roman" w:hAnsi="Times New Roman" w:cs="Times New Roman"/>
          <w:b/>
          <w:bCs/>
          <w:color w:val="auto"/>
        </w:rPr>
        <w:t xml:space="preserve"> 7 Воздухопроницаемость ограждающих конструкций </w:t>
      </w:r>
    </w:p>
    <w:p w14:paraId="07CEA76B" w14:textId="2EDB04E2"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7.1 Сопротивление воздухопроницанию ограждающих конструкций, за исключением светопрозрачных конструкций, зданий и сооружений </w:t>
      </w:r>
      <w:r w:rsidR="00761DFE" w:rsidRPr="00281BA5">
        <w:rPr>
          <w:rFonts w:ascii="Times New Roman" w:hAnsi="Times New Roman" w:cs="Times New Roman"/>
          <w:noProof/>
          <w:position w:val="-11"/>
        </w:rPr>
        <w:drawing>
          <wp:inline distT="0" distB="0" distL="0" distR="0" wp14:anchorId="05DB4675" wp14:editId="419C93B3">
            <wp:extent cx="211455" cy="23177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281BA5">
        <w:rPr>
          <w:rFonts w:ascii="Times New Roman" w:hAnsi="Times New Roman" w:cs="Times New Roman"/>
        </w:rPr>
        <w:t xml:space="preserve">должно быть не менее нормируемого сопротивления воздухопроницанию </w:t>
      </w:r>
      <w:r w:rsidR="00761DFE" w:rsidRPr="00281BA5">
        <w:rPr>
          <w:rFonts w:ascii="Times New Roman" w:hAnsi="Times New Roman" w:cs="Times New Roman"/>
          <w:noProof/>
          <w:position w:val="-12"/>
        </w:rPr>
        <w:drawing>
          <wp:inline distT="0" distB="0" distL="0" distR="0" wp14:anchorId="482AB1D9" wp14:editId="751134C7">
            <wp:extent cx="266065" cy="26606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281BA5">
        <w:rPr>
          <w:rFonts w:ascii="Times New Roman" w:hAnsi="Times New Roman" w:cs="Times New Roman"/>
        </w:rPr>
        <w:t>, (м</w:t>
      </w:r>
      <w:r w:rsidR="00761DFE" w:rsidRPr="00281BA5">
        <w:rPr>
          <w:rFonts w:ascii="Times New Roman" w:hAnsi="Times New Roman" w:cs="Times New Roman"/>
          <w:noProof/>
          <w:position w:val="-10"/>
        </w:rPr>
        <w:drawing>
          <wp:inline distT="0" distB="0" distL="0" distR="0" wp14:anchorId="28F5A647" wp14:editId="3BF3D36A">
            <wp:extent cx="102235" cy="21844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·ч·Па)/кг, определяемого по формуле </w:t>
      </w:r>
    </w:p>
    <w:p w14:paraId="1DF97044" w14:textId="326BCBFC"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12"/>
        </w:rPr>
        <w:drawing>
          <wp:inline distT="0" distB="0" distL="0" distR="0" wp14:anchorId="72F8C077" wp14:editId="605EDDB1">
            <wp:extent cx="866775" cy="26606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66775" cy="266065"/>
                    </a:xfrm>
                    <a:prstGeom prst="rect">
                      <a:avLst/>
                    </a:prstGeom>
                    <a:noFill/>
                    <a:ln>
                      <a:noFill/>
                    </a:ln>
                  </pic:spPr>
                </pic:pic>
              </a:graphicData>
            </a:graphic>
          </wp:inline>
        </w:drawing>
      </w:r>
      <w:r w:rsidR="001319C6" w:rsidRPr="00281BA5">
        <w:rPr>
          <w:rFonts w:ascii="Times New Roman" w:hAnsi="Times New Roman" w:cs="Times New Roman"/>
        </w:rPr>
        <w:t xml:space="preserve">,                                                         (7.1) </w:t>
      </w:r>
    </w:p>
    <w:p w14:paraId="0554A39E" w14:textId="4286F2B1"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00761DFE" w:rsidRPr="00281BA5">
        <w:rPr>
          <w:rFonts w:ascii="Times New Roman" w:hAnsi="Times New Roman" w:cs="Times New Roman"/>
          <w:noProof/>
          <w:position w:val="-10"/>
        </w:rPr>
        <w:drawing>
          <wp:inline distT="0" distB="0" distL="0" distR="0" wp14:anchorId="4BFC8ACB" wp14:editId="4445BD96">
            <wp:extent cx="218440" cy="21145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8440" cy="211455"/>
                    </a:xfrm>
                    <a:prstGeom prst="rect">
                      <a:avLst/>
                    </a:prstGeom>
                    <a:noFill/>
                    <a:ln>
                      <a:noFill/>
                    </a:ln>
                  </pic:spPr>
                </pic:pic>
              </a:graphicData>
            </a:graphic>
          </wp:inline>
        </w:drawing>
      </w:r>
      <w:r w:rsidRPr="00281BA5">
        <w:rPr>
          <w:rFonts w:ascii="Times New Roman" w:hAnsi="Times New Roman" w:cs="Times New Roman"/>
        </w:rPr>
        <w:t xml:space="preserve">- разность давлений воздуха на наружной и внутренней поверхностях ограждающих конструкций, Па, определяемая в соответствии с 7.2; </w:t>
      </w:r>
    </w:p>
    <w:p w14:paraId="1B159FBF" w14:textId="441C3139"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0"/>
        </w:rPr>
        <w:drawing>
          <wp:inline distT="0" distB="0" distL="0" distR="0" wp14:anchorId="32656770" wp14:editId="282F92B7">
            <wp:extent cx="218440" cy="21844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001319C6" w:rsidRPr="00281BA5">
        <w:rPr>
          <w:rFonts w:ascii="Times New Roman" w:hAnsi="Times New Roman" w:cs="Times New Roman"/>
        </w:rPr>
        <w:t>- нормируемая поперечная воздухопроницаемость ограждающих конструкций, кг/(м</w:t>
      </w:r>
      <w:r w:rsidRPr="00281BA5">
        <w:rPr>
          <w:rFonts w:ascii="Times New Roman" w:hAnsi="Times New Roman" w:cs="Times New Roman"/>
          <w:noProof/>
          <w:position w:val="-10"/>
        </w:rPr>
        <w:drawing>
          <wp:inline distT="0" distB="0" distL="0" distR="0" wp14:anchorId="773DF76B" wp14:editId="093C777F">
            <wp:extent cx="102235" cy="21844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·ч), принимаемая в соответствии с 7.3. </w:t>
      </w:r>
    </w:p>
    <w:p w14:paraId="279E1078" w14:textId="1F3D98C9"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7.2 Разность давлений воздуха на наружной и внутренней поверхностях ограждающих конструкций </w:t>
      </w:r>
      <w:r w:rsidR="00761DFE" w:rsidRPr="00281BA5">
        <w:rPr>
          <w:rFonts w:ascii="Times New Roman" w:hAnsi="Times New Roman" w:cs="Times New Roman"/>
          <w:noProof/>
          <w:position w:val="-10"/>
        </w:rPr>
        <w:drawing>
          <wp:inline distT="0" distB="0" distL="0" distR="0" wp14:anchorId="1F49CBDE" wp14:editId="759CE657">
            <wp:extent cx="218440" cy="21145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8440" cy="211455"/>
                    </a:xfrm>
                    <a:prstGeom prst="rect">
                      <a:avLst/>
                    </a:prstGeom>
                    <a:noFill/>
                    <a:ln>
                      <a:noFill/>
                    </a:ln>
                  </pic:spPr>
                </pic:pic>
              </a:graphicData>
            </a:graphic>
          </wp:inline>
        </w:drawing>
      </w:r>
      <w:r w:rsidRPr="00281BA5">
        <w:rPr>
          <w:rFonts w:ascii="Times New Roman" w:hAnsi="Times New Roman" w:cs="Times New Roman"/>
        </w:rPr>
        <w:t xml:space="preserve">, Па, следует определять по формуле </w:t>
      </w:r>
    </w:p>
    <w:p w14:paraId="75EA9A44" w14:textId="7F09930B"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12"/>
        </w:rPr>
        <w:drawing>
          <wp:inline distT="0" distB="0" distL="0" distR="0" wp14:anchorId="6D1ED132" wp14:editId="43DFE2B8">
            <wp:extent cx="1992630" cy="25908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92630" cy="259080"/>
                    </a:xfrm>
                    <a:prstGeom prst="rect">
                      <a:avLst/>
                    </a:prstGeom>
                    <a:noFill/>
                    <a:ln>
                      <a:noFill/>
                    </a:ln>
                  </pic:spPr>
                </pic:pic>
              </a:graphicData>
            </a:graphic>
          </wp:inline>
        </w:drawing>
      </w:r>
      <w:r w:rsidR="001319C6" w:rsidRPr="00281BA5">
        <w:rPr>
          <w:rFonts w:ascii="Times New Roman" w:hAnsi="Times New Roman" w:cs="Times New Roman"/>
        </w:rPr>
        <w:t xml:space="preserve">,                                       (7.2) </w:t>
      </w:r>
    </w:p>
    <w:p w14:paraId="442D1844" w14:textId="77777777"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Pr="00281BA5">
        <w:rPr>
          <w:rFonts w:ascii="Times New Roman" w:hAnsi="Times New Roman" w:cs="Times New Roman"/>
          <w:i/>
          <w:iCs/>
        </w:rPr>
        <w:t>H</w:t>
      </w:r>
      <w:r w:rsidRPr="00281BA5">
        <w:rPr>
          <w:rFonts w:ascii="Times New Roman" w:hAnsi="Times New Roman" w:cs="Times New Roman"/>
        </w:rPr>
        <w:t xml:space="preserve"> - высота здания (от уровня пола первого этажа до верха вытяжной шахты), м; </w:t>
      </w:r>
    </w:p>
    <w:p w14:paraId="1108C265" w14:textId="125F0D94"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0"/>
        </w:rPr>
        <w:drawing>
          <wp:inline distT="0" distB="0" distL="0" distR="0" wp14:anchorId="524C6B4A" wp14:editId="4F97ECAA">
            <wp:extent cx="191135" cy="21844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1319C6" w:rsidRPr="00281BA5">
        <w:rPr>
          <w:rFonts w:ascii="Times New Roman" w:hAnsi="Times New Roman" w:cs="Times New Roman"/>
        </w:rPr>
        <w:t xml:space="preserve">, </w:t>
      </w:r>
      <w:r w:rsidRPr="00281BA5">
        <w:rPr>
          <w:rFonts w:ascii="Times New Roman" w:hAnsi="Times New Roman" w:cs="Times New Roman"/>
          <w:noProof/>
          <w:position w:val="-10"/>
        </w:rPr>
        <w:drawing>
          <wp:inline distT="0" distB="0" distL="0" distR="0" wp14:anchorId="58BCE719" wp14:editId="75C900DE">
            <wp:extent cx="170815" cy="21844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001319C6" w:rsidRPr="00281BA5">
        <w:rPr>
          <w:rFonts w:ascii="Times New Roman" w:hAnsi="Times New Roman" w:cs="Times New Roman"/>
        </w:rPr>
        <w:t>- удельный вес соответственно наружного и внутреннего воздуха, Н/м</w:t>
      </w:r>
      <w:r w:rsidRPr="00281BA5">
        <w:rPr>
          <w:rFonts w:ascii="Times New Roman" w:hAnsi="Times New Roman" w:cs="Times New Roman"/>
          <w:noProof/>
          <w:position w:val="-10"/>
        </w:rPr>
        <w:drawing>
          <wp:inline distT="0" distB="0" distL="0" distR="0" wp14:anchorId="61FA9587" wp14:editId="0A6B849F">
            <wp:extent cx="102235" cy="21844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 определяемый по формуле </w:t>
      </w:r>
    </w:p>
    <w:p w14:paraId="1816606E" w14:textId="649B779C"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10"/>
        </w:rPr>
        <w:drawing>
          <wp:inline distT="0" distB="0" distL="0" distR="0" wp14:anchorId="65474803" wp14:editId="339B370B">
            <wp:extent cx="1146175" cy="21145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46175" cy="211455"/>
                    </a:xfrm>
                    <a:prstGeom prst="rect">
                      <a:avLst/>
                    </a:prstGeom>
                    <a:noFill/>
                    <a:ln>
                      <a:noFill/>
                    </a:ln>
                  </pic:spPr>
                </pic:pic>
              </a:graphicData>
            </a:graphic>
          </wp:inline>
        </w:drawing>
      </w:r>
      <w:r w:rsidR="001319C6" w:rsidRPr="00281BA5">
        <w:rPr>
          <w:rFonts w:ascii="Times New Roman" w:hAnsi="Times New Roman" w:cs="Times New Roman"/>
        </w:rPr>
        <w:t xml:space="preserve">,                                                    (7.3) </w:t>
      </w:r>
    </w:p>
    <w:p w14:paraId="2D7E173B" w14:textId="60663C5C"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i/>
          <w:iCs/>
        </w:rPr>
        <w:t>t</w:t>
      </w:r>
      <w:r w:rsidRPr="00281BA5">
        <w:rPr>
          <w:rFonts w:ascii="Times New Roman" w:hAnsi="Times New Roman" w:cs="Times New Roman"/>
        </w:rPr>
        <w:t xml:space="preserve"> - температура воздуха: внутреннего (для определения </w:t>
      </w:r>
      <w:r w:rsidR="00761DFE" w:rsidRPr="00281BA5">
        <w:rPr>
          <w:rFonts w:ascii="Times New Roman" w:hAnsi="Times New Roman" w:cs="Times New Roman"/>
          <w:noProof/>
          <w:position w:val="-10"/>
        </w:rPr>
        <w:drawing>
          <wp:inline distT="0" distB="0" distL="0" distR="0" wp14:anchorId="7AA29179" wp14:editId="39F75435">
            <wp:extent cx="170815" cy="21844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281BA5">
        <w:rPr>
          <w:rFonts w:ascii="Times New Roman" w:hAnsi="Times New Roman" w:cs="Times New Roman"/>
        </w:rPr>
        <w:t xml:space="preserve">) - принимается согласно оптимальным параметрам по ГОСТ 12.1.005, ГОСТ 30494 и [1]; наружного (для определения </w:t>
      </w:r>
      <w:r w:rsidR="00761DFE" w:rsidRPr="00281BA5">
        <w:rPr>
          <w:rFonts w:ascii="Times New Roman" w:hAnsi="Times New Roman" w:cs="Times New Roman"/>
          <w:noProof/>
          <w:position w:val="-10"/>
        </w:rPr>
        <w:drawing>
          <wp:inline distT="0" distB="0" distL="0" distR="0" wp14:anchorId="49B3CEDC" wp14:editId="0BA8EC08">
            <wp:extent cx="191135" cy="21844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281BA5">
        <w:rPr>
          <w:rFonts w:ascii="Times New Roman" w:hAnsi="Times New Roman" w:cs="Times New Roman"/>
        </w:rPr>
        <w:t xml:space="preserve">) - принимается равной средней температуре наиболее холодной пятидневки обеспеченностью 0,92 по СП 131.13330; </w:t>
      </w:r>
    </w:p>
    <w:p w14:paraId="594DFFE9"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i/>
          <w:iCs/>
        </w:rPr>
        <w:t>v</w:t>
      </w:r>
      <w:r w:rsidRPr="00281BA5">
        <w:rPr>
          <w:rFonts w:ascii="Times New Roman" w:hAnsi="Times New Roman" w:cs="Times New Roman"/>
        </w:rPr>
        <w:t xml:space="preserve"> - максимальная из средних скоростей ветра по румбам за январь, повторяемость которых составляет 16% и более, принимаемая по СП 131.13330. </w:t>
      </w:r>
    </w:p>
    <w:p w14:paraId="205F6071" w14:textId="68DBA212"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7.3 Нормируемую поперечную воздухопроницаемость </w:t>
      </w:r>
      <w:r w:rsidR="00761DFE" w:rsidRPr="00281BA5">
        <w:rPr>
          <w:rFonts w:ascii="Times New Roman" w:hAnsi="Times New Roman" w:cs="Times New Roman"/>
          <w:noProof/>
          <w:position w:val="-10"/>
        </w:rPr>
        <w:drawing>
          <wp:inline distT="0" distB="0" distL="0" distR="0" wp14:anchorId="1213AA29" wp14:editId="2E4A062C">
            <wp:extent cx="218440" cy="21844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281BA5">
        <w:rPr>
          <w:rFonts w:ascii="Times New Roman" w:hAnsi="Times New Roman" w:cs="Times New Roman"/>
        </w:rPr>
        <w:t>, кг/(м</w:t>
      </w:r>
      <w:r w:rsidR="00761DFE" w:rsidRPr="00281BA5">
        <w:rPr>
          <w:rFonts w:ascii="Times New Roman" w:hAnsi="Times New Roman" w:cs="Times New Roman"/>
          <w:noProof/>
          <w:position w:val="-10"/>
        </w:rPr>
        <w:drawing>
          <wp:inline distT="0" distB="0" distL="0" distR="0" wp14:anchorId="1773B160" wp14:editId="51B1BB5A">
            <wp:extent cx="102235" cy="21844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·ч), ограждающих конструкций зданий следует принимать по таблице 10. </w:t>
      </w:r>
    </w:p>
    <w:p w14:paraId="06039DE1" w14:textId="77777777"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Таблица 10 - </w:t>
      </w:r>
      <w:r w:rsidRPr="00281BA5">
        <w:rPr>
          <w:rFonts w:ascii="Times New Roman" w:hAnsi="Times New Roman" w:cs="Times New Roman"/>
          <w:b/>
          <w:bCs/>
        </w:rPr>
        <w:t>Нормируемая поперечная воздухопроницаемость ограждающих конструкций</w:t>
      </w:r>
      <w:r w:rsidRPr="00281BA5">
        <w:rPr>
          <w:rFonts w:ascii="Times New Roman" w:hAnsi="Times New Roman" w:cs="Times New Roman"/>
        </w:rPr>
        <w:t xml:space="preserve"> </w:t>
      </w:r>
    </w:p>
    <w:p w14:paraId="53CC7783"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6750"/>
        <w:gridCol w:w="2850"/>
      </w:tblGrid>
      <w:tr w:rsidR="00281BA5" w:rsidRPr="00281BA5" w14:paraId="22694199" w14:textId="77777777">
        <w:tblPrEx>
          <w:tblCellMar>
            <w:top w:w="0" w:type="dxa"/>
            <w:bottom w:w="0" w:type="dxa"/>
          </w:tblCellMar>
        </w:tblPrEx>
        <w:tc>
          <w:tcPr>
            <w:tcW w:w="6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11ADF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Ограждающие конструкции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4B9A3F" w14:textId="05BF5F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Поперечная воздухопроницаемость </w:t>
            </w:r>
            <w:r w:rsidR="00761DFE" w:rsidRPr="00281BA5">
              <w:rPr>
                <w:rFonts w:ascii="Times New Roman" w:hAnsi="Times New Roman" w:cs="Times New Roman"/>
                <w:noProof/>
                <w:position w:val="-10"/>
                <w:sz w:val="18"/>
                <w:szCs w:val="18"/>
              </w:rPr>
              <w:drawing>
                <wp:inline distT="0" distB="0" distL="0" distR="0" wp14:anchorId="4C68787B" wp14:editId="52579A18">
                  <wp:extent cx="218440" cy="21844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281BA5">
              <w:rPr>
                <w:rFonts w:ascii="Times New Roman" w:hAnsi="Times New Roman" w:cs="Times New Roman"/>
                <w:sz w:val="18"/>
                <w:szCs w:val="18"/>
              </w:rPr>
              <w:t>, кг/(м</w:t>
            </w:r>
            <w:r w:rsidR="00761DFE" w:rsidRPr="00281BA5">
              <w:rPr>
                <w:rFonts w:ascii="Times New Roman" w:hAnsi="Times New Roman" w:cs="Times New Roman"/>
                <w:noProof/>
                <w:position w:val="-10"/>
                <w:sz w:val="18"/>
                <w:szCs w:val="18"/>
              </w:rPr>
              <w:drawing>
                <wp:inline distT="0" distB="0" distL="0" distR="0" wp14:anchorId="5EE2E0E5" wp14:editId="21C49DCA">
                  <wp:extent cx="102235" cy="21844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·ч), не более </w:t>
            </w:r>
          </w:p>
        </w:tc>
      </w:tr>
      <w:tr w:rsidR="00281BA5" w:rsidRPr="00281BA5" w14:paraId="22C4679C" w14:textId="77777777">
        <w:tblPrEx>
          <w:tblCellMar>
            <w:top w:w="0" w:type="dxa"/>
            <w:bottom w:w="0" w:type="dxa"/>
          </w:tblCellMar>
        </w:tblPrEx>
        <w:tc>
          <w:tcPr>
            <w:tcW w:w="6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B0654D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 Наружные стены, перекрытия и покрытия жилых, общественных, административных и бытовых зданий и помещений </w:t>
            </w:r>
          </w:p>
          <w:p w14:paraId="7CF16FC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2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55B186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 </w:t>
            </w:r>
          </w:p>
        </w:tc>
      </w:tr>
      <w:tr w:rsidR="00281BA5" w:rsidRPr="00281BA5" w14:paraId="365815C8" w14:textId="77777777">
        <w:tblPrEx>
          <w:tblCellMar>
            <w:top w:w="0" w:type="dxa"/>
            <w:bottom w:w="0" w:type="dxa"/>
          </w:tblCellMar>
        </w:tblPrEx>
        <w:tc>
          <w:tcPr>
            <w:tcW w:w="6750" w:type="dxa"/>
            <w:tcBorders>
              <w:top w:val="nil"/>
              <w:left w:val="single" w:sz="6" w:space="0" w:color="auto"/>
              <w:bottom w:val="nil"/>
              <w:right w:val="single" w:sz="6" w:space="0" w:color="auto"/>
            </w:tcBorders>
            <w:tcMar>
              <w:top w:w="114" w:type="dxa"/>
              <w:left w:w="28" w:type="dxa"/>
              <w:bottom w:w="114" w:type="dxa"/>
              <w:right w:w="28" w:type="dxa"/>
            </w:tcMar>
          </w:tcPr>
          <w:p w14:paraId="63C7A1F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 Наружные стены, перекрытия и покрытия производственных зданий и помещений </w:t>
            </w:r>
          </w:p>
          <w:p w14:paraId="7C9E4A5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5F96C6D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r>
      <w:tr w:rsidR="00281BA5" w:rsidRPr="00281BA5" w14:paraId="2747FD60" w14:textId="77777777">
        <w:tblPrEx>
          <w:tblCellMar>
            <w:top w:w="0" w:type="dxa"/>
            <w:bottom w:w="0" w:type="dxa"/>
          </w:tblCellMar>
        </w:tblPrEx>
        <w:tc>
          <w:tcPr>
            <w:tcW w:w="6750" w:type="dxa"/>
            <w:tcBorders>
              <w:top w:val="nil"/>
              <w:left w:val="single" w:sz="6" w:space="0" w:color="auto"/>
              <w:bottom w:val="nil"/>
              <w:right w:val="single" w:sz="6" w:space="0" w:color="auto"/>
            </w:tcBorders>
            <w:tcMar>
              <w:top w:w="114" w:type="dxa"/>
              <w:left w:w="28" w:type="dxa"/>
              <w:bottom w:w="114" w:type="dxa"/>
              <w:right w:w="28" w:type="dxa"/>
            </w:tcMar>
          </w:tcPr>
          <w:p w14:paraId="6C48590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3 Стыки между панелями наружных стен: </w:t>
            </w:r>
          </w:p>
          <w:p w14:paraId="2E8CEE7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6FA4FB4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75CEA8DF" w14:textId="77777777">
        <w:tblPrEx>
          <w:tblCellMar>
            <w:top w:w="0" w:type="dxa"/>
            <w:bottom w:w="0" w:type="dxa"/>
          </w:tblCellMar>
        </w:tblPrEx>
        <w:tc>
          <w:tcPr>
            <w:tcW w:w="6750" w:type="dxa"/>
            <w:tcBorders>
              <w:top w:val="nil"/>
              <w:left w:val="single" w:sz="6" w:space="0" w:color="auto"/>
              <w:bottom w:val="nil"/>
              <w:right w:val="single" w:sz="6" w:space="0" w:color="auto"/>
            </w:tcBorders>
            <w:tcMar>
              <w:top w:w="114" w:type="dxa"/>
              <w:left w:w="28" w:type="dxa"/>
              <w:bottom w:w="114" w:type="dxa"/>
              <w:right w:w="28" w:type="dxa"/>
            </w:tcMar>
          </w:tcPr>
          <w:p w14:paraId="0FD0230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а) жилых зданий </w:t>
            </w:r>
          </w:p>
          <w:p w14:paraId="3EDC33C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lastRenderedPageBreak/>
              <w:t xml:space="preserve">  </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20BC607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lastRenderedPageBreak/>
              <w:t xml:space="preserve">0,5* </w:t>
            </w:r>
          </w:p>
        </w:tc>
      </w:tr>
      <w:tr w:rsidR="00281BA5" w:rsidRPr="00281BA5" w14:paraId="6C38D713" w14:textId="77777777">
        <w:tblPrEx>
          <w:tblCellMar>
            <w:top w:w="0" w:type="dxa"/>
            <w:bottom w:w="0" w:type="dxa"/>
          </w:tblCellMar>
        </w:tblPrEx>
        <w:tc>
          <w:tcPr>
            <w:tcW w:w="6750" w:type="dxa"/>
            <w:tcBorders>
              <w:top w:val="nil"/>
              <w:left w:val="single" w:sz="6" w:space="0" w:color="auto"/>
              <w:bottom w:val="nil"/>
              <w:right w:val="single" w:sz="6" w:space="0" w:color="auto"/>
            </w:tcBorders>
            <w:tcMar>
              <w:top w:w="114" w:type="dxa"/>
              <w:left w:w="28" w:type="dxa"/>
              <w:bottom w:w="114" w:type="dxa"/>
              <w:right w:w="28" w:type="dxa"/>
            </w:tcMar>
          </w:tcPr>
          <w:p w14:paraId="143170D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б) производственных зданий </w:t>
            </w:r>
          </w:p>
          <w:p w14:paraId="47C1DAD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72F6416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r>
      <w:tr w:rsidR="00281BA5" w:rsidRPr="00281BA5" w14:paraId="39BE76A0" w14:textId="77777777">
        <w:tblPrEx>
          <w:tblCellMar>
            <w:top w:w="0" w:type="dxa"/>
            <w:bottom w:w="0" w:type="dxa"/>
          </w:tblCellMar>
        </w:tblPrEx>
        <w:tc>
          <w:tcPr>
            <w:tcW w:w="6750" w:type="dxa"/>
            <w:tcBorders>
              <w:top w:val="nil"/>
              <w:left w:val="single" w:sz="6" w:space="0" w:color="auto"/>
              <w:bottom w:val="nil"/>
              <w:right w:val="single" w:sz="6" w:space="0" w:color="auto"/>
            </w:tcBorders>
            <w:tcMar>
              <w:top w:w="114" w:type="dxa"/>
              <w:left w:w="28" w:type="dxa"/>
              <w:bottom w:w="114" w:type="dxa"/>
              <w:right w:w="28" w:type="dxa"/>
            </w:tcMar>
          </w:tcPr>
          <w:p w14:paraId="5B9FE41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4 Входные двери в квартиры </w:t>
            </w:r>
          </w:p>
          <w:p w14:paraId="1FFD5D3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55EE805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 </w:t>
            </w:r>
          </w:p>
        </w:tc>
      </w:tr>
      <w:tr w:rsidR="00281BA5" w:rsidRPr="00281BA5" w14:paraId="56DDBB3B" w14:textId="77777777">
        <w:tblPrEx>
          <w:tblCellMar>
            <w:top w:w="0" w:type="dxa"/>
            <w:bottom w:w="0" w:type="dxa"/>
          </w:tblCellMar>
        </w:tblPrEx>
        <w:tc>
          <w:tcPr>
            <w:tcW w:w="6750" w:type="dxa"/>
            <w:tcBorders>
              <w:top w:val="nil"/>
              <w:left w:val="single" w:sz="6" w:space="0" w:color="auto"/>
              <w:bottom w:val="nil"/>
              <w:right w:val="single" w:sz="6" w:space="0" w:color="auto"/>
            </w:tcBorders>
            <w:tcMar>
              <w:top w:w="114" w:type="dxa"/>
              <w:left w:w="28" w:type="dxa"/>
              <w:bottom w:w="114" w:type="dxa"/>
              <w:right w:w="28" w:type="dxa"/>
            </w:tcMar>
          </w:tcPr>
          <w:p w14:paraId="5AD9BCF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5 Входные двери в жилые, общественные и бытовые здания </w:t>
            </w:r>
          </w:p>
          <w:p w14:paraId="6E33AF6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4FDC70B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7,0 </w:t>
            </w:r>
          </w:p>
        </w:tc>
      </w:tr>
      <w:tr w:rsidR="00281BA5" w:rsidRPr="00281BA5" w14:paraId="20374B5E" w14:textId="77777777">
        <w:tblPrEx>
          <w:tblCellMar>
            <w:top w:w="0" w:type="dxa"/>
            <w:bottom w:w="0" w:type="dxa"/>
          </w:tblCellMar>
        </w:tblPrEx>
        <w:tc>
          <w:tcPr>
            <w:tcW w:w="6750" w:type="dxa"/>
            <w:tcBorders>
              <w:top w:val="nil"/>
              <w:left w:val="single" w:sz="6" w:space="0" w:color="auto"/>
              <w:bottom w:val="nil"/>
              <w:right w:val="single" w:sz="6" w:space="0" w:color="auto"/>
            </w:tcBorders>
            <w:tcMar>
              <w:top w:w="114" w:type="dxa"/>
              <w:left w:w="28" w:type="dxa"/>
              <w:bottom w:w="114" w:type="dxa"/>
              <w:right w:w="28" w:type="dxa"/>
            </w:tcMar>
          </w:tcPr>
          <w:p w14:paraId="1364A598"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6 Окна и балконные двери жилых, общественных и бытовых зданий и помещений с деревянными переплетами; окна и фонари производственных зданий с кондиционированием воздуха </w:t>
            </w:r>
          </w:p>
          <w:p w14:paraId="173185E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61EB701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6,0 </w:t>
            </w:r>
          </w:p>
        </w:tc>
      </w:tr>
      <w:tr w:rsidR="00281BA5" w:rsidRPr="00281BA5" w14:paraId="28FFE2B1" w14:textId="77777777">
        <w:tblPrEx>
          <w:tblCellMar>
            <w:top w:w="0" w:type="dxa"/>
            <w:bottom w:w="0" w:type="dxa"/>
          </w:tblCellMar>
        </w:tblPrEx>
        <w:tc>
          <w:tcPr>
            <w:tcW w:w="6750" w:type="dxa"/>
            <w:tcBorders>
              <w:top w:val="nil"/>
              <w:left w:val="single" w:sz="6" w:space="0" w:color="auto"/>
              <w:bottom w:val="nil"/>
              <w:right w:val="single" w:sz="6" w:space="0" w:color="auto"/>
            </w:tcBorders>
            <w:tcMar>
              <w:top w:w="114" w:type="dxa"/>
              <w:left w:w="28" w:type="dxa"/>
              <w:bottom w:w="114" w:type="dxa"/>
              <w:right w:w="28" w:type="dxa"/>
            </w:tcMar>
          </w:tcPr>
          <w:p w14:paraId="04530D0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7 Окна и балконные двери жилых, общественных и бытовых зданий и помещений с пластмассовыми или алюминиевыми переплетами </w:t>
            </w:r>
          </w:p>
          <w:p w14:paraId="01284C2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01FEDA0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5,0 </w:t>
            </w:r>
          </w:p>
        </w:tc>
      </w:tr>
      <w:tr w:rsidR="00281BA5" w:rsidRPr="00281BA5" w14:paraId="0CD8A7A0" w14:textId="77777777">
        <w:tblPrEx>
          <w:tblCellMar>
            <w:top w:w="0" w:type="dxa"/>
            <w:bottom w:w="0" w:type="dxa"/>
          </w:tblCellMar>
        </w:tblPrEx>
        <w:tc>
          <w:tcPr>
            <w:tcW w:w="6750" w:type="dxa"/>
            <w:tcBorders>
              <w:top w:val="nil"/>
              <w:left w:val="single" w:sz="6" w:space="0" w:color="auto"/>
              <w:bottom w:val="nil"/>
              <w:right w:val="single" w:sz="6" w:space="0" w:color="auto"/>
            </w:tcBorders>
            <w:tcMar>
              <w:top w:w="114" w:type="dxa"/>
              <w:left w:w="28" w:type="dxa"/>
              <w:bottom w:w="114" w:type="dxa"/>
              <w:right w:w="28" w:type="dxa"/>
            </w:tcMar>
          </w:tcPr>
          <w:p w14:paraId="7BA8679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8 Окна, двери и ворота производственных зданий </w:t>
            </w:r>
          </w:p>
          <w:p w14:paraId="069B01C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039F2EF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8,0 </w:t>
            </w:r>
          </w:p>
        </w:tc>
      </w:tr>
      <w:tr w:rsidR="00281BA5" w:rsidRPr="00281BA5" w14:paraId="0B1C51EE" w14:textId="77777777">
        <w:tblPrEx>
          <w:tblCellMar>
            <w:top w:w="0" w:type="dxa"/>
            <w:bottom w:w="0" w:type="dxa"/>
          </w:tblCellMar>
        </w:tblPrEx>
        <w:tc>
          <w:tcPr>
            <w:tcW w:w="6750" w:type="dxa"/>
            <w:tcBorders>
              <w:top w:val="nil"/>
              <w:left w:val="single" w:sz="6" w:space="0" w:color="auto"/>
              <w:bottom w:val="nil"/>
              <w:right w:val="single" w:sz="6" w:space="0" w:color="auto"/>
            </w:tcBorders>
            <w:tcMar>
              <w:top w:w="114" w:type="dxa"/>
              <w:left w:w="28" w:type="dxa"/>
              <w:bottom w:w="114" w:type="dxa"/>
              <w:right w:w="28" w:type="dxa"/>
            </w:tcMar>
          </w:tcPr>
          <w:p w14:paraId="6EA350F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9 Фонари производственных зданий </w:t>
            </w:r>
          </w:p>
          <w:p w14:paraId="0A65AAD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79569EF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10,0 </w:t>
            </w:r>
          </w:p>
        </w:tc>
      </w:tr>
      <w:tr w:rsidR="00281BA5" w:rsidRPr="00281BA5" w14:paraId="440E1350" w14:textId="77777777">
        <w:tblPrEx>
          <w:tblCellMar>
            <w:top w:w="0" w:type="dxa"/>
            <w:bottom w:w="0" w:type="dxa"/>
          </w:tblCellMar>
        </w:tblPrEx>
        <w:tc>
          <w:tcPr>
            <w:tcW w:w="6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87FCAE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10 Окна и фонари производственных зданий с кондиционированием воздуха </w:t>
            </w:r>
          </w:p>
        </w:tc>
        <w:tc>
          <w:tcPr>
            <w:tcW w:w="2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9992AD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6,0 </w:t>
            </w:r>
          </w:p>
        </w:tc>
      </w:tr>
      <w:tr w:rsidR="00281BA5" w:rsidRPr="00281BA5" w14:paraId="03D31545" w14:textId="77777777">
        <w:tblPrEx>
          <w:tblCellMar>
            <w:top w:w="0" w:type="dxa"/>
            <w:bottom w:w="0" w:type="dxa"/>
          </w:tblCellMar>
        </w:tblPrEx>
        <w:tc>
          <w:tcPr>
            <w:tcW w:w="96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07B24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В кг/(м·ч). </w:t>
            </w:r>
          </w:p>
          <w:p w14:paraId="214F8CA3" w14:textId="77777777" w:rsidR="001319C6" w:rsidRPr="00281BA5" w:rsidRDefault="001319C6">
            <w:pPr>
              <w:pStyle w:val="FORMATTEXT"/>
              <w:rPr>
                <w:rFonts w:ascii="Times New Roman" w:hAnsi="Times New Roman" w:cs="Times New Roman"/>
                <w:sz w:val="18"/>
                <w:szCs w:val="18"/>
              </w:rPr>
            </w:pPr>
          </w:p>
        </w:tc>
      </w:tr>
    </w:tbl>
    <w:p w14:paraId="53E3B98E"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62524CFB" w14:textId="4E89B9B9"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7.4 Сопротивление воздухопроницанию </w:t>
      </w:r>
      <w:r w:rsidR="00761DFE" w:rsidRPr="00281BA5">
        <w:rPr>
          <w:rFonts w:ascii="Times New Roman" w:hAnsi="Times New Roman" w:cs="Times New Roman"/>
          <w:noProof/>
          <w:position w:val="-11"/>
        </w:rPr>
        <w:drawing>
          <wp:inline distT="0" distB="0" distL="0" distR="0" wp14:anchorId="40DAA5B5" wp14:editId="2D3E6A88">
            <wp:extent cx="211455" cy="23177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281BA5">
        <w:rPr>
          <w:rFonts w:ascii="Times New Roman" w:hAnsi="Times New Roman" w:cs="Times New Roman"/>
        </w:rPr>
        <w:t xml:space="preserve">многослойной ограждающей конструкции следует рассчитывать как сумму сопротивлений воздухопроницанию отдельных слоев по формуле </w:t>
      </w:r>
    </w:p>
    <w:p w14:paraId="0A603591" w14:textId="6B0EBBC8"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11"/>
        </w:rPr>
        <w:drawing>
          <wp:inline distT="0" distB="0" distL="0" distR="0" wp14:anchorId="1F13D58A" wp14:editId="52859E17">
            <wp:extent cx="1535430" cy="23177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35430" cy="231775"/>
                    </a:xfrm>
                    <a:prstGeom prst="rect">
                      <a:avLst/>
                    </a:prstGeom>
                    <a:noFill/>
                    <a:ln>
                      <a:noFill/>
                    </a:ln>
                  </pic:spPr>
                </pic:pic>
              </a:graphicData>
            </a:graphic>
          </wp:inline>
        </w:drawing>
      </w:r>
      <w:r w:rsidR="001319C6" w:rsidRPr="00281BA5">
        <w:rPr>
          <w:rFonts w:ascii="Times New Roman" w:hAnsi="Times New Roman" w:cs="Times New Roman"/>
        </w:rPr>
        <w:t xml:space="preserve">,                                               (7.4) </w:t>
      </w:r>
    </w:p>
    <w:p w14:paraId="27F3C33C" w14:textId="754BDEE0"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00761DFE" w:rsidRPr="00281BA5">
        <w:rPr>
          <w:rFonts w:ascii="Times New Roman" w:hAnsi="Times New Roman" w:cs="Times New Roman"/>
          <w:noProof/>
          <w:position w:val="-11"/>
        </w:rPr>
        <w:drawing>
          <wp:inline distT="0" distB="0" distL="0" distR="0" wp14:anchorId="56F3DF3B" wp14:editId="569A3764">
            <wp:extent cx="238760" cy="23177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281BA5">
        <w:rPr>
          <w:rFonts w:ascii="Times New Roman" w:hAnsi="Times New Roman" w:cs="Times New Roman"/>
        </w:rPr>
        <w:t xml:space="preserve">, </w:t>
      </w:r>
      <w:r w:rsidR="00761DFE" w:rsidRPr="00281BA5">
        <w:rPr>
          <w:rFonts w:ascii="Times New Roman" w:hAnsi="Times New Roman" w:cs="Times New Roman"/>
          <w:noProof/>
          <w:position w:val="-11"/>
        </w:rPr>
        <w:drawing>
          <wp:inline distT="0" distB="0" distL="0" distR="0" wp14:anchorId="64C7BAF0" wp14:editId="43992937">
            <wp:extent cx="266065" cy="23177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281BA5">
        <w:rPr>
          <w:rFonts w:ascii="Times New Roman" w:hAnsi="Times New Roman" w:cs="Times New Roman"/>
        </w:rPr>
        <w:t xml:space="preserve">, ..., </w:t>
      </w:r>
      <w:r w:rsidR="00761DFE" w:rsidRPr="00281BA5">
        <w:rPr>
          <w:rFonts w:ascii="Times New Roman" w:hAnsi="Times New Roman" w:cs="Times New Roman"/>
          <w:noProof/>
          <w:position w:val="-11"/>
        </w:rPr>
        <w:drawing>
          <wp:inline distT="0" distB="0" distL="0" distR="0" wp14:anchorId="5D5B8797" wp14:editId="5E9B3BC5">
            <wp:extent cx="259080" cy="23177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281BA5">
        <w:rPr>
          <w:rFonts w:ascii="Times New Roman" w:hAnsi="Times New Roman" w:cs="Times New Roman"/>
        </w:rPr>
        <w:t>- сопротивления воздухопроницанию отдельных слоев ограждающей конструкции, (м</w:t>
      </w:r>
      <w:r w:rsidR="00761DFE" w:rsidRPr="00281BA5">
        <w:rPr>
          <w:rFonts w:ascii="Times New Roman" w:hAnsi="Times New Roman" w:cs="Times New Roman"/>
          <w:noProof/>
          <w:position w:val="-10"/>
        </w:rPr>
        <w:drawing>
          <wp:inline distT="0" distB="0" distL="0" distR="0" wp14:anchorId="1B6D961B" wp14:editId="0A4E2428">
            <wp:extent cx="102235" cy="21844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·ч·Па)/кг, принимаются по результатам испытаний или по приложению Л. </w:t>
      </w:r>
    </w:p>
    <w:p w14:paraId="4D959A2E" w14:textId="4F12DD5E"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7.5 Сопротивление воздухопроницанию окон и балконных дверей жилых и общественных зданий, а также окон и фонарей производственных зданий </w:t>
      </w:r>
      <w:r w:rsidR="00761DFE" w:rsidRPr="00281BA5">
        <w:rPr>
          <w:rFonts w:ascii="Times New Roman" w:hAnsi="Times New Roman" w:cs="Times New Roman"/>
          <w:noProof/>
          <w:position w:val="-11"/>
        </w:rPr>
        <w:drawing>
          <wp:inline distT="0" distB="0" distL="0" distR="0" wp14:anchorId="56245303" wp14:editId="175FBE43">
            <wp:extent cx="211455" cy="23177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281BA5">
        <w:rPr>
          <w:rFonts w:ascii="Times New Roman" w:hAnsi="Times New Roman" w:cs="Times New Roman"/>
        </w:rPr>
        <w:t xml:space="preserve">должно быть не менее нормируемого сопротивления воздухопроницанию </w:t>
      </w:r>
      <w:r w:rsidR="00761DFE" w:rsidRPr="00281BA5">
        <w:rPr>
          <w:rFonts w:ascii="Times New Roman" w:hAnsi="Times New Roman" w:cs="Times New Roman"/>
          <w:noProof/>
          <w:position w:val="-12"/>
        </w:rPr>
        <w:drawing>
          <wp:inline distT="0" distB="0" distL="0" distR="0" wp14:anchorId="4A9185B0" wp14:editId="487FEE27">
            <wp:extent cx="266065" cy="26606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281BA5">
        <w:rPr>
          <w:rFonts w:ascii="Times New Roman" w:hAnsi="Times New Roman" w:cs="Times New Roman"/>
        </w:rPr>
        <w:t>, (м</w:t>
      </w:r>
      <w:r w:rsidR="00761DFE" w:rsidRPr="00281BA5">
        <w:rPr>
          <w:rFonts w:ascii="Times New Roman" w:hAnsi="Times New Roman" w:cs="Times New Roman"/>
          <w:noProof/>
          <w:position w:val="-10"/>
        </w:rPr>
        <w:drawing>
          <wp:inline distT="0" distB="0" distL="0" distR="0" wp14:anchorId="4BC2847B" wp14:editId="01E01254">
            <wp:extent cx="102235" cy="21844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·ч)/кг, определяемого по формуле </w:t>
      </w:r>
    </w:p>
    <w:p w14:paraId="7F48B830" w14:textId="2379E9D2"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12"/>
        </w:rPr>
        <w:drawing>
          <wp:inline distT="0" distB="0" distL="0" distR="0" wp14:anchorId="006150D5" wp14:editId="42DFEC52">
            <wp:extent cx="1726565" cy="26606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26565" cy="266065"/>
                    </a:xfrm>
                    <a:prstGeom prst="rect">
                      <a:avLst/>
                    </a:prstGeom>
                    <a:noFill/>
                    <a:ln>
                      <a:noFill/>
                    </a:ln>
                  </pic:spPr>
                </pic:pic>
              </a:graphicData>
            </a:graphic>
          </wp:inline>
        </w:drawing>
      </w:r>
      <w:r w:rsidR="001319C6" w:rsidRPr="00281BA5">
        <w:rPr>
          <w:rFonts w:ascii="Times New Roman" w:hAnsi="Times New Roman" w:cs="Times New Roman"/>
        </w:rPr>
        <w:t xml:space="preserve">,                                           (7.5) </w:t>
      </w:r>
    </w:p>
    <w:p w14:paraId="23CF15B5" w14:textId="62178D2D"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lastRenderedPageBreak/>
        <w:t xml:space="preserve">где </w:t>
      </w:r>
      <w:r w:rsidR="00761DFE" w:rsidRPr="00281BA5">
        <w:rPr>
          <w:rFonts w:ascii="Times New Roman" w:hAnsi="Times New Roman" w:cs="Times New Roman"/>
          <w:noProof/>
          <w:position w:val="-10"/>
        </w:rPr>
        <w:drawing>
          <wp:inline distT="0" distB="0" distL="0" distR="0" wp14:anchorId="3066AF4E" wp14:editId="2F120A07">
            <wp:extent cx="218440" cy="21844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281BA5">
        <w:rPr>
          <w:rFonts w:ascii="Times New Roman" w:hAnsi="Times New Roman" w:cs="Times New Roman"/>
        </w:rPr>
        <w:t xml:space="preserve">- то же, что и в формуле (7.1); </w:t>
      </w:r>
    </w:p>
    <w:p w14:paraId="5A80756D" w14:textId="4B750EE1"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0"/>
        </w:rPr>
        <w:drawing>
          <wp:inline distT="0" distB="0" distL="0" distR="0" wp14:anchorId="6E601874" wp14:editId="3CFCDB47">
            <wp:extent cx="218440" cy="21145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8440" cy="211455"/>
                    </a:xfrm>
                    <a:prstGeom prst="rect">
                      <a:avLst/>
                    </a:prstGeom>
                    <a:noFill/>
                    <a:ln>
                      <a:noFill/>
                    </a:ln>
                  </pic:spPr>
                </pic:pic>
              </a:graphicData>
            </a:graphic>
          </wp:inline>
        </w:drawing>
      </w:r>
      <w:r w:rsidR="001319C6" w:rsidRPr="00281BA5">
        <w:rPr>
          <w:rFonts w:ascii="Times New Roman" w:hAnsi="Times New Roman" w:cs="Times New Roman"/>
        </w:rPr>
        <w:t xml:space="preserve">- то же, что и в формуле (7.2); </w:t>
      </w:r>
    </w:p>
    <w:p w14:paraId="0D25CB0A" w14:textId="2A66A0EC"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77970F8D" wp14:editId="55A15C81">
            <wp:extent cx="409575" cy="23177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9575" cy="231775"/>
                    </a:xfrm>
                    <a:prstGeom prst="rect">
                      <a:avLst/>
                    </a:prstGeom>
                    <a:noFill/>
                    <a:ln>
                      <a:noFill/>
                    </a:ln>
                  </pic:spPr>
                </pic:pic>
              </a:graphicData>
            </a:graphic>
          </wp:inline>
        </w:drawing>
      </w:r>
      <w:r w:rsidR="001319C6" w:rsidRPr="00281BA5">
        <w:rPr>
          <w:rFonts w:ascii="Times New Roman" w:hAnsi="Times New Roman" w:cs="Times New Roman"/>
        </w:rPr>
        <w:t xml:space="preserve">10 Па - разность давлений воздуха на наружной и внутренней поверхностях светопрозрачных ограждающих конструкций, при которой экспериментально определяется сопротивление воздухопроницанию конструкций выбранного типа </w:t>
      </w:r>
      <w:r w:rsidRPr="00281BA5">
        <w:rPr>
          <w:rFonts w:ascii="Times New Roman" w:hAnsi="Times New Roman" w:cs="Times New Roman"/>
          <w:noProof/>
          <w:position w:val="-11"/>
        </w:rPr>
        <w:drawing>
          <wp:inline distT="0" distB="0" distL="0" distR="0" wp14:anchorId="793C8656" wp14:editId="4D423485">
            <wp:extent cx="211455" cy="23177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1319C6" w:rsidRPr="00281BA5">
        <w:rPr>
          <w:rFonts w:ascii="Times New Roman" w:hAnsi="Times New Roman" w:cs="Times New Roman"/>
        </w:rPr>
        <w:t xml:space="preserve">. </w:t>
      </w:r>
    </w:p>
    <w:p w14:paraId="7DEAFC72" w14:textId="30B46890"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7.6 Сопротивление воздухопроницанию выбранного типа светопрозрачной конструкции </w:t>
      </w:r>
      <w:r w:rsidR="00761DFE" w:rsidRPr="00281BA5">
        <w:rPr>
          <w:rFonts w:ascii="Times New Roman" w:hAnsi="Times New Roman" w:cs="Times New Roman"/>
          <w:noProof/>
          <w:position w:val="-11"/>
        </w:rPr>
        <w:drawing>
          <wp:inline distT="0" distB="0" distL="0" distR="0" wp14:anchorId="21FA83A9" wp14:editId="5F0DD515">
            <wp:extent cx="211455" cy="23177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281BA5">
        <w:rPr>
          <w:rFonts w:ascii="Times New Roman" w:hAnsi="Times New Roman" w:cs="Times New Roman"/>
        </w:rPr>
        <w:t>, (м</w:t>
      </w:r>
      <w:r w:rsidR="00761DFE" w:rsidRPr="00281BA5">
        <w:rPr>
          <w:rFonts w:ascii="Times New Roman" w:hAnsi="Times New Roman" w:cs="Times New Roman"/>
          <w:noProof/>
          <w:position w:val="-10"/>
        </w:rPr>
        <w:drawing>
          <wp:inline distT="0" distB="0" distL="0" distR="0" wp14:anchorId="2299ABF5" wp14:editId="524FC4EA">
            <wp:extent cx="102235" cy="21844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·ч)/кг, определяют по формуле </w:t>
      </w:r>
    </w:p>
    <w:p w14:paraId="3AE39BFF" w14:textId="3C9863D4"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12"/>
        </w:rPr>
        <w:drawing>
          <wp:inline distT="0" distB="0" distL="0" distR="0" wp14:anchorId="7C66AD5E" wp14:editId="3D3886CE">
            <wp:extent cx="1535430" cy="26606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35430" cy="266065"/>
                    </a:xfrm>
                    <a:prstGeom prst="rect">
                      <a:avLst/>
                    </a:prstGeom>
                    <a:noFill/>
                    <a:ln>
                      <a:noFill/>
                    </a:ln>
                  </pic:spPr>
                </pic:pic>
              </a:graphicData>
            </a:graphic>
          </wp:inline>
        </w:drawing>
      </w:r>
      <w:r w:rsidR="001319C6" w:rsidRPr="00281BA5">
        <w:rPr>
          <w:rFonts w:ascii="Times New Roman" w:hAnsi="Times New Roman" w:cs="Times New Roman"/>
        </w:rPr>
        <w:t xml:space="preserve">,                                             (7.6) </w:t>
      </w:r>
    </w:p>
    <w:p w14:paraId="48E465C5" w14:textId="1DC3A10F"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00761DFE" w:rsidRPr="00281BA5">
        <w:rPr>
          <w:rFonts w:ascii="Times New Roman" w:hAnsi="Times New Roman" w:cs="Times New Roman"/>
          <w:noProof/>
          <w:position w:val="-11"/>
        </w:rPr>
        <w:drawing>
          <wp:inline distT="0" distB="0" distL="0" distR="0" wp14:anchorId="0A15E769" wp14:editId="0A454062">
            <wp:extent cx="211455" cy="23177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281BA5">
        <w:rPr>
          <w:rFonts w:ascii="Times New Roman" w:hAnsi="Times New Roman" w:cs="Times New Roman"/>
        </w:rPr>
        <w:t>- воздухопроницаемость светопрозрачной конструкции, кг/(м</w:t>
      </w:r>
      <w:r w:rsidR="00761DFE" w:rsidRPr="00281BA5">
        <w:rPr>
          <w:rFonts w:ascii="Times New Roman" w:hAnsi="Times New Roman" w:cs="Times New Roman"/>
          <w:noProof/>
          <w:position w:val="-10"/>
        </w:rPr>
        <w:drawing>
          <wp:inline distT="0" distB="0" distL="0" distR="0" wp14:anchorId="055B6F28" wp14:editId="1A42562A">
            <wp:extent cx="102235" cy="21844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·ч), при </w:t>
      </w:r>
      <w:r w:rsidR="00761DFE" w:rsidRPr="00281BA5">
        <w:rPr>
          <w:rFonts w:ascii="Times New Roman" w:hAnsi="Times New Roman" w:cs="Times New Roman"/>
          <w:noProof/>
          <w:position w:val="-11"/>
        </w:rPr>
        <w:drawing>
          <wp:inline distT="0" distB="0" distL="0" distR="0" wp14:anchorId="1FC3F400" wp14:editId="7F0C2447">
            <wp:extent cx="409575" cy="23177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9575" cy="231775"/>
                    </a:xfrm>
                    <a:prstGeom prst="rect">
                      <a:avLst/>
                    </a:prstGeom>
                    <a:noFill/>
                    <a:ln>
                      <a:noFill/>
                    </a:ln>
                  </pic:spPr>
                </pic:pic>
              </a:graphicData>
            </a:graphic>
          </wp:inline>
        </w:drawing>
      </w:r>
      <w:r w:rsidRPr="00281BA5">
        <w:rPr>
          <w:rFonts w:ascii="Times New Roman" w:hAnsi="Times New Roman" w:cs="Times New Roman"/>
        </w:rPr>
        <w:t xml:space="preserve">10 Па, полученная в результате испытаний; </w:t>
      </w:r>
    </w:p>
    <w:p w14:paraId="7D211220"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i/>
          <w:iCs/>
        </w:rPr>
        <w:t>n</w:t>
      </w:r>
      <w:r w:rsidRPr="00281BA5">
        <w:rPr>
          <w:rFonts w:ascii="Times New Roman" w:hAnsi="Times New Roman" w:cs="Times New Roman"/>
        </w:rPr>
        <w:t xml:space="preserve"> - показатель режима фильтрации светопрозрачной конструкции, полученный в результате испытаний. </w:t>
      </w:r>
    </w:p>
    <w:p w14:paraId="78C1547A" w14:textId="34B74703"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7.7 В случае выполнения условия </w:t>
      </w:r>
      <w:r w:rsidR="00761DFE" w:rsidRPr="00281BA5">
        <w:rPr>
          <w:rFonts w:ascii="Times New Roman" w:hAnsi="Times New Roman" w:cs="Times New Roman"/>
          <w:noProof/>
          <w:position w:val="-12"/>
        </w:rPr>
        <w:drawing>
          <wp:inline distT="0" distB="0" distL="0" distR="0" wp14:anchorId="3B746CC2" wp14:editId="2608A539">
            <wp:extent cx="600710" cy="266065"/>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0710" cy="266065"/>
                    </a:xfrm>
                    <a:prstGeom prst="rect">
                      <a:avLst/>
                    </a:prstGeom>
                    <a:noFill/>
                    <a:ln>
                      <a:noFill/>
                    </a:ln>
                  </pic:spPr>
                </pic:pic>
              </a:graphicData>
            </a:graphic>
          </wp:inline>
        </w:drawing>
      </w:r>
      <w:r w:rsidRPr="00281BA5">
        <w:rPr>
          <w:rFonts w:ascii="Times New Roman" w:hAnsi="Times New Roman" w:cs="Times New Roman"/>
        </w:rPr>
        <w:t xml:space="preserve">, выбранная ограждающая конструкция удовлетворяет требованию 7.1. </w:t>
      </w:r>
    </w:p>
    <w:p w14:paraId="2BD2BA18" w14:textId="5FF266B8"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В случае </w:t>
      </w:r>
      <w:r w:rsidR="00761DFE" w:rsidRPr="00281BA5">
        <w:rPr>
          <w:rFonts w:ascii="Times New Roman" w:hAnsi="Times New Roman" w:cs="Times New Roman"/>
          <w:noProof/>
          <w:position w:val="-12"/>
        </w:rPr>
        <w:drawing>
          <wp:inline distT="0" distB="0" distL="0" distR="0" wp14:anchorId="7C7D1043" wp14:editId="49A1D197">
            <wp:extent cx="600710" cy="266065"/>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0710" cy="266065"/>
                    </a:xfrm>
                    <a:prstGeom prst="rect">
                      <a:avLst/>
                    </a:prstGeom>
                    <a:noFill/>
                    <a:ln>
                      <a:noFill/>
                    </a:ln>
                  </pic:spPr>
                </pic:pic>
              </a:graphicData>
            </a:graphic>
          </wp:inline>
        </w:drawing>
      </w:r>
      <w:r w:rsidRPr="00281BA5">
        <w:rPr>
          <w:rFonts w:ascii="Times New Roman" w:hAnsi="Times New Roman" w:cs="Times New Roman"/>
        </w:rPr>
        <w:t xml:space="preserve">необходимо применить ограждающую конструкцию другого типа, добиваясь выполнения требований 7.1. </w:t>
      </w:r>
    </w:p>
    <w:p w14:paraId="4E39E23D"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7.8 Для обеспечения нормируемого воздухообмена при оборудовании помещений только вытяжной вентиляцией в наружных ограждениях (стенах, окнах) следует предусмотреть регулируемые приточные устройства. </w:t>
      </w:r>
    </w:p>
    <w:p w14:paraId="1DA92EDB" w14:textId="77777777" w:rsidR="001319C6" w:rsidRPr="00281BA5" w:rsidRDefault="00FF2B7B">
      <w:pPr>
        <w:pStyle w:val="FORMATTEXT"/>
        <w:ind w:firstLine="568"/>
        <w:jc w:val="both"/>
        <w:rPr>
          <w:rFonts w:ascii="Times New Roman" w:hAnsi="Times New Roman" w:cs="Times New Roman"/>
        </w:rPr>
      </w:pPr>
      <w:r>
        <w:rPr>
          <w:rFonts w:ascii="Times New Roman" w:hAnsi="Times New Roman" w:cs="Times New Roman"/>
        </w:rPr>
        <w:fldChar w:fldCharType="begin"/>
      </w:r>
      <w:r w:rsidRPr="00281BA5">
        <w:rPr>
          <w:rFonts w:ascii="Times New Roman" w:hAnsi="Times New Roman" w:cs="Times New Roman"/>
        </w:rPr>
        <w:instrText xml:space="preserve">tc </w:instrText>
      </w:r>
      <w:r w:rsidR="001319C6" w:rsidRPr="00281BA5">
        <w:rPr>
          <w:rFonts w:ascii="Times New Roman" w:hAnsi="Times New Roman" w:cs="Times New Roman"/>
        </w:rPr>
        <w:instrText xml:space="preserve"> \l 0 </w:instrText>
      </w:r>
      <w:r w:rsidRPr="00281BA5">
        <w:rPr>
          <w:rFonts w:ascii="Times New Roman" w:hAnsi="Times New Roman" w:cs="Times New Roman"/>
        </w:rPr>
        <w:instrText>"</w:instrText>
      </w:r>
      <w:r w:rsidR="001319C6" w:rsidRPr="00281BA5">
        <w:rPr>
          <w:rFonts w:ascii="Times New Roman" w:hAnsi="Times New Roman" w:cs="Times New Roman"/>
        </w:rPr>
        <w:instrText>28 Защита от переувлажнения ограждающих конструкций</w:instrText>
      </w:r>
      <w:r w:rsidRPr="00281BA5">
        <w:rPr>
          <w:rFonts w:ascii="Times New Roman" w:hAnsi="Times New Roman" w:cs="Times New Roman"/>
        </w:rPr>
        <w:instrText>"</w:instrText>
      </w:r>
      <w:r>
        <w:rPr>
          <w:rFonts w:ascii="Times New Roman" w:hAnsi="Times New Roman" w:cs="Times New Roman"/>
        </w:rPr>
        <w:fldChar w:fldCharType="end"/>
      </w:r>
    </w:p>
    <w:p w14:paraId="7E774239" w14:textId="77777777" w:rsidR="001319C6" w:rsidRPr="00281BA5" w:rsidRDefault="001319C6">
      <w:pPr>
        <w:pStyle w:val="HEADERTEXT"/>
        <w:rPr>
          <w:rFonts w:ascii="Times New Roman" w:hAnsi="Times New Roman" w:cs="Times New Roman"/>
          <w:b/>
          <w:bCs/>
          <w:color w:val="auto"/>
        </w:rPr>
      </w:pPr>
    </w:p>
    <w:p w14:paraId="40348D87" w14:textId="77777777" w:rsidR="001319C6" w:rsidRPr="00281BA5" w:rsidRDefault="001319C6">
      <w:pPr>
        <w:pStyle w:val="HEADERTEXT"/>
        <w:ind w:firstLine="568"/>
        <w:jc w:val="both"/>
        <w:outlineLvl w:val="2"/>
        <w:rPr>
          <w:rFonts w:ascii="Times New Roman" w:hAnsi="Times New Roman" w:cs="Times New Roman"/>
          <w:b/>
          <w:bCs/>
          <w:color w:val="auto"/>
        </w:rPr>
      </w:pPr>
      <w:r w:rsidRPr="00281BA5">
        <w:rPr>
          <w:rFonts w:ascii="Times New Roman" w:hAnsi="Times New Roman" w:cs="Times New Roman"/>
          <w:b/>
          <w:bCs/>
          <w:color w:val="auto"/>
        </w:rPr>
        <w:t xml:space="preserve"> 8 Защита от переувлажнения ограждающих конструкций </w:t>
      </w:r>
    </w:p>
    <w:p w14:paraId="3B264198"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8.1 Защита от переувлажнения ограждающих конструкций должна обеспечиваться путем проектирования ограждающих конструкций с сопротивлением паропроницанию внутренних слоев не менее требуемого значения, определяемого расчетом одномерного влагопереноса (осуществляемому по механизму паропроницаемости). </w:t>
      </w:r>
    </w:p>
    <w:p w14:paraId="45AF3DFC" w14:textId="01E0AA21"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Сопротивление паропроницанию </w:t>
      </w:r>
      <w:r w:rsidR="00761DFE" w:rsidRPr="00281BA5">
        <w:rPr>
          <w:rFonts w:ascii="Times New Roman" w:hAnsi="Times New Roman" w:cs="Times New Roman"/>
          <w:noProof/>
          <w:position w:val="-11"/>
        </w:rPr>
        <w:drawing>
          <wp:inline distT="0" distB="0" distL="0" distR="0" wp14:anchorId="64E5C69C" wp14:editId="09FB1EFE">
            <wp:extent cx="211455" cy="23177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281BA5">
        <w:rPr>
          <w:rFonts w:ascii="Times New Roman" w:hAnsi="Times New Roman" w:cs="Times New Roman"/>
        </w:rPr>
        <w:t>, (м</w:t>
      </w:r>
      <w:r w:rsidR="00761DFE" w:rsidRPr="00281BA5">
        <w:rPr>
          <w:rFonts w:ascii="Times New Roman" w:hAnsi="Times New Roman" w:cs="Times New Roman"/>
          <w:noProof/>
          <w:position w:val="-10"/>
        </w:rPr>
        <w:drawing>
          <wp:inline distT="0" distB="0" distL="0" distR="0" wp14:anchorId="5E013AA4" wp14:editId="523CACD7">
            <wp:extent cx="102235" cy="21844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·ч·Па)/мг, ограждающей конструкции (в пределах от внутренней поверхности до плоскости максимального увлажнения, определяемой в соответствии с 8.5) должно быть не менее наибольшего из следующих требуемых сопротивлений паропроницанию: </w:t>
      </w:r>
    </w:p>
    <w:p w14:paraId="6EE9B73F" w14:textId="140FC7A4"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а) требуемого сопротивления паропроницанию </w:t>
      </w:r>
      <w:r w:rsidR="00761DFE" w:rsidRPr="00281BA5">
        <w:rPr>
          <w:rFonts w:ascii="Times New Roman" w:hAnsi="Times New Roman" w:cs="Times New Roman"/>
          <w:noProof/>
          <w:position w:val="-12"/>
        </w:rPr>
        <w:drawing>
          <wp:inline distT="0" distB="0" distL="0" distR="0" wp14:anchorId="70339BF6" wp14:editId="0795ACB8">
            <wp:extent cx="266065" cy="26606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281BA5">
        <w:rPr>
          <w:rFonts w:ascii="Times New Roman" w:hAnsi="Times New Roman" w:cs="Times New Roman"/>
        </w:rPr>
        <w:t>, (м</w:t>
      </w:r>
      <w:r w:rsidR="00761DFE" w:rsidRPr="00281BA5">
        <w:rPr>
          <w:rFonts w:ascii="Times New Roman" w:hAnsi="Times New Roman" w:cs="Times New Roman"/>
          <w:noProof/>
          <w:position w:val="-10"/>
        </w:rPr>
        <w:drawing>
          <wp:inline distT="0" distB="0" distL="0" distR="0" wp14:anchorId="06F32C46" wp14:editId="48A58443">
            <wp:extent cx="102235" cy="21844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·ч·Па)/мг (из условия недопустимости накопления влаги в ограждающей конструкции за годовой период эксплуатации), определяемого по формуле </w:t>
      </w:r>
    </w:p>
    <w:p w14:paraId="1727EFC3" w14:textId="038D2C00"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18"/>
        </w:rPr>
        <w:drawing>
          <wp:inline distT="0" distB="0" distL="0" distR="0" wp14:anchorId="39F62F4E" wp14:editId="72D22974">
            <wp:extent cx="1221740" cy="42989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21740" cy="429895"/>
                    </a:xfrm>
                    <a:prstGeom prst="rect">
                      <a:avLst/>
                    </a:prstGeom>
                    <a:noFill/>
                    <a:ln>
                      <a:noFill/>
                    </a:ln>
                  </pic:spPr>
                </pic:pic>
              </a:graphicData>
            </a:graphic>
          </wp:inline>
        </w:drawing>
      </w:r>
      <w:r w:rsidR="001319C6" w:rsidRPr="00281BA5">
        <w:rPr>
          <w:rFonts w:ascii="Times New Roman" w:hAnsi="Times New Roman" w:cs="Times New Roman"/>
        </w:rPr>
        <w:t xml:space="preserve">;                                                        (8.1) </w:t>
      </w:r>
    </w:p>
    <w:p w14:paraId="7225D9B0" w14:textId="7CFE26D3"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б) требуемого сопротивления паропроницанию </w:t>
      </w:r>
      <w:r w:rsidR="00761DFE" w:rsidRPr="00281BA5">
        <w:rPr>
          <w:rFonts w:ascii="Times New Roman" w:hAnsi="Times New Roman" w:cs="Times New Roman"/>
          <w:noProof/>
          <w:position w:val="-12"/>
        </w:rPr>
        <w:drawing>
          <wp:inline distT="0" distB="0" distL="0" distR="0" wp14:anchorId="34818DD1" wp14:editId="01A39E57">
            <wp:extent cx="266065" cy="26606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281BA5">
        <w:rPr>
          <w:rFonts w:ascii="Times New Roman" w:hAnsi="Times New Roman" w:cs="Times New Roman"/>
        </w:rPr>
        <w:t>, (м</w:t>
      </w:r>
      <w:r w:rsidR="00761DFE" w:rsidRPr="00281BA5">
        <w:rPr>
          <w:rFonts w:ascii="Times New Roman" w:hAnsi="Times New Roman" w:cs="Times New Roman"/>
          <w:noProof/>
          <w:position w:val="-10"/>
        </w:rPr>
        <w:drawing>
          <wp:inline distT="0" distB="0" distL="0" distR="0" wp14:anchorId="692A5387" wp14:editId="008D119F">
            <wp:extent cx="102235" cy="21844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·ч·Па)/мг (из условия ограничения влаги в ограждающей конструкции за период с отрицательными средними месячными температурами наружного воздуха), определяемого по формуле </w:t>
      </w:r>
    </w:p>
    <w:p w14:paraId="311D2A93" w14:textId="4AB19FBC"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18"/>
        </w:rPr>
        <w:drawing>
          <wp:inline distT="0" distB="0" distL="0" distR="0" wp14:anchorId="17D3629F" wp14:editId="2EA6A917">
            <wp:extent cx="1569720" cy="42989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69720" cy="429895"/>
                    </a:xfrm>
                    <a:prstGeom prst="rect">
                      <a:avLst/>
                    </a:prstGeom>
                    <a:noFill/>
                    <a:ln>
                      <a:noFill/>
                    </a:ln>
                  </pic:spPr>
                </pic:pic>
              </a:graphicData>
            </a:graphic>
          </wp:inline>
        </w:drawing>
      </w:r>
      <w:r w:rsidR="001319C6" w:rsidRPr="00281BA5">
        <w:rPr>
          <w:rFonts w:ascii="Times New Roman" w:hAnsi="Times New Roman" w:cs="Times New Roman"/>
        </w:rPr>
        <w:t xml:space="preserve">,                                                  (8.2) </w:t>
      </w:r>
    </w:p>
    <w:p w14:paraId="46F72A22" w14:textId="6770A187"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00761DFE" w:rsidRPr="00281BA5">
        <w:rPr>
          <w:rFonts w:ascii="Times New Roman" w:hAnsi="Times New Roman" w:cs="Times New Roman"/>
          <w:noProof/>
          <w:position w:val="-10"/>
        </w:rPr>
        <w:drawing>
          <wp:inline distT="0" distB="0" distL="0" distR="0" wp14:anchorId="237B3BEA" wp14:editId="62A4CD9B">
            <wp:extent cx="170815" cy="21844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281BA5">
        <w:rPr>
          <w:rFonts w:ascii="Times New Roman" w:hAnsi="Times New Roman" w:cs="Times New Roman"/>
        </w:rPr>
        <w:t xml:space="preserve">- парциальное давление водяного пара внутреннего воздуха, Па, при расчетных температуре и относительной влажности воздуха в помещении, определяемое по формуле </w:t>
      </w:r>
    </w:p>
    <w:p w14:paraId="1318474D" w14:textId="3FAF2860"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10"/>
        </w:rPr>
        <w:drawing>
          <wp:inline distT="0" distB="0" distL="0" distR="0" wp14:anchorId="49B644CB" wp14:editId="3D5D4F12">
            <wp:extent cx="1064260" cy="21844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64260" cy="218440"/>
                    </a:xfrm>
                    <a:prstGeom prst="rect">
                      <a:avLst/>
                    </a:prstGeom>
                    <a:noFill/>
                    <a:ln>
                      <a:noFill/>
                    </a:ln>
                  </pic:spPr>
                </pic:pic>
              </a:graphicData>
            </a:graphic>
          </wp:inline>
        </w:drawing>
      </w:r>
      <w:r w:rsidR="001319C6" w:rsidRPr="00281BA5">
        <w:rPr>
          <w:rFonts w:ascii="Times New Roman" w:hAnsi="Times New Roman" w:cs="Times New Roman"/>
        </w:rPr>
        <w:t xml:space="preserve">,                                                           (8.3) </w:t>
      </w:r>
    </w:p>
    <w:p w14:paraId="25740C7F" w14:textId="14C835F4"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00761DFE" w:rsidRPr="00281BA5">
        <w:rPr>
          <w:rFonts w:ascii="Times New Roman" w:hAnsi="Times New Roman" w:cs="Times New Roman"/>
          <w:noProof/>
          <w:position w:val="-10"/>
        </w:rPr>
        <w:drawing>
          <wp:inline distT="0" distB="0" distL="0" distR="0" wp14:anchorId="7079EFD8" wp14:editId="79999A7A">
            <wp:extent cx="211455" cy="21844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Pr="00281BA5">
        <w:rPr>
          <w:rFonts w:ascii="Times New Roman" w:hAnsi="Times New Roman" w:cs="Times New Roman"/>
        </w:rPr>
        <w:t xml:space="preserve">- парциальное давление насыщенного водяного пара, Па, при температуре внутреннего воздуха помещения </w:t>
      </w:r>
      <w:r w:rsidR="00761DFE" w:rsidRPr="00281BA5">
        <w:rPr>
          <w:rFonts w:ascii="Times New Roman" w:hAnsi="Times New Roman" w:cs="Times New Roman"/>
          <w:noProof/>
          <w:position w:val="-11"/>
        </w:rPr>
        <w:drawing>
          <wp:inline distT="0" distB="0" distL="0" distR="0" wp14:anchorId="10F311FB" wp14:editId="7C8FEB4F">
            <wp:extent cx="143510" cy="231775"/>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sidRPr="00281BA5">
        <w:rPr>
          <w:rFonts w:ascii="Times New Roman" w:hAnsi="Times New Roman" w:cs="Times New Roman"/>
        </w:rPr>
        <w:t xml:space="preserve">, определяемое в соответствии с 8.6; </w:t>
      </w:r>
    </w:p>
    <w:p w14:paraId="70102E77" w14:textId="015BED3D"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0"/>
        </w:rPr>
        <w:lastRenderedPageBreak/>
        <w:drawing>
          <wp:inline distT="0" distB="0" distL="0" distR="0" wp14:anchorId="58057BDC" wp14:editId="2AFE85B3">
            <wp:extent cx="211455" cy="21844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001319C6" w:rsidRPr="00281BA5">
        <w:rPr>
          <w:rFonts w:ascii="Times New Roman" w:hAnsi="Times New Roman" w:cs="Times New Roman"/>
        </w:rPr>
        <w:t xml:space="preserve">- относительная влажность внутреннего воздуха, %, принимаемая для различных зданий в соответствии с 5.7; </w:t>
      </w:r>
    </w:p>
    <w:p w14:paraId="37D36C43" w14:textId="51CCCACA"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656D912B" wp14:editId="14BDD623">
            <wp:extent cx="293370" cy="23177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001319C6" w:rsidRPr="00281BA5">
        <w:rPr>
          <w:rFonts w:ascii="Times New Roman" w:hAnsi="Times New Roman" w:cs="Times New Roman"/>
        </w:rPr>
        <w:t>- сопротивление паропроницанию, (м</w:t>
      </w:r>
      <w:r w:rsidRPr="00281BA5">
        <w:rPr>
          <w:rFonts w:ascii="Times New Roman" w:hAnsi="Times New Roman" w:cs="Times New Roman"/>
          <w:noProof/>
          <w:position w:val="-10"/>
        </w:rPr>
        <w:drawing>
          <wp:inline distT="0" distB="0" distL="0" distR="0" wp14:anchorId="37670E31" wp14:editId="4AFD2A03">
            <wp:extent cx="102235" cy="21844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·ч·Па)/мг, части ограждающей конструкции, расположенной между наружной поверхностью ограждающей конструкции и плоскостью максимального увлажнения, определяемое по 8.7; </w:t>
      </w:r>
    </w:p>
    <w:p w14:paraId="44ED28DF" w14:textId="6E1E4D52"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0"/>
        </w:rPr>
        <w:drawing>
          <wp:inline distT="0" distB="0" distL="0" distR="0" wp14:anchorId="0798330A" wp14:editId="5DB11923">
            <wp:extent cx="170815" cy="21844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001319C6" w:rsidRPr="00281BA5">
        <w:rPr>
          <w:rFonts w:ascii="Times New Roman" w:hAnsi="Times New Roman" w:cs="Times New Roman"/>
        </w:rPr>
        <w:t xml:space="preserve">- среднее парциальное давление водяного пара наружного воздуха за годовой период, Па, определяемое по СП 131.13330; </w:t>
      </w:r>
    </w:p>
    <w:p w14:paraId="5945C761" w14:textId="782A2EEA"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74EAB3D0" wp14:editId="39547570">
            <wp:extent cx="170815" cy="231775"/>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1319C6" w:rsidRPr="00281BA5">
        <w:rPr>
          <w:rFonts w:ascii="Times New Roman" w:hAnsi="Times New Roman" w:cs="Times New Roman"/>
        </w:rPr>
        <w:t xml:space="preserve">- продолжительность периода влагонакопления, сут, принимаемая равной периоду с отрицательными средними месячными температурами наружного воздуха по СП 131.13330; </w:t>
      </w:r>
    </w:p>
    <w:p w14:paraId="64FEC24E" w14:textId="5BAAE61D"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6B0120B4" wp14:editId="25738465">
            <wp:extent cx="211455" cy="231775"/>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1319C6" w:rsidRPr="00281BA5">
        <w:rPr>
          <w:rFonts w:ascii="Times New Roman" w:hAnsi="Times New Roman" w:cs="Times New Roman"/>
        </w:rPr>
        <w:t xml:space="preserve">- парциальное давление насыщенного водяного пара в плоскости максимального увлажнения, Па, определяемое при средней температуре наружного воздуха периода влагонакопления </w:t>
      </w:r>
      <w:r w:rsidRPr="00281BA5">
        <w:rPr>
          <w:rFonts w:ascii="Times New Roman" w:hAnsi="Times New Roman" w:cs="Times New Roman"/>
          <w:noProof/>
          <w:position w:val="-11"/>
        </w:rPr>
        <w:drawing>
          <wp:inline distT="0" distB="0" distL="0" distR="0" wp14:anchorId="25509A32" wp14:editId="1386958C">
            <wp:extent cx="170815" cy="231775"/>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1319C6" w:rsidRPr="00281BA5">
        <w:rPr>
          <w:rFonts w:ascii="Times New Roman" w:hAnsi="Times New Roman" w:cs="Times New Roman"/>
        </w:rPr>
        <w:t xml:space="preserve">согласно 8.6 и 8.8; </w:t>
      </w:r>
    </w:p>
    <w:p w14:paraId="1C712406" w14:textId="0DA0F458"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20382CEF" wp14:editId="37F6AEE9">
            <wp:extent cx="218440" cy="231775"/>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1319C6" w:rsidRPr="00281BA5">
        <w:rPr>
          <w:rFonts w:ascii="Times New Roman" w:hAnsi="Times New Roman" w:cs="Times New Roman"/>
        </w:rPr>
        <w:t>- плотность материала увлажняемого слоя, кг/м</w:t>
      </w:r>
      <w:r w:rsidRPr="00281BA5">
        <w:rPr>
          <w:rFonts w:ascii="Times New Roman" w:hAnsi="Times New Roman" w:cs="Times New Roman"/>
          <w:noProof/>
          <w:position w:val="-10"/>
        </w:rPr>
        <w:drawing>
          <wp:inline distT="0" distB="0" distL="0" distR="0" wp14:anchorId="26208C37" wp14:editId="0773143A">
            <wp:extent cx="102235" cy="21844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 </w:t>
      </w:r>
    </w:p>
    <w:p w14:paraId="3B7FAD0E" w14:textId="0E64A18A"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49AFE715" wp14:editId="3C6F217E">
            <wp:extent cx="211455" cy="23177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1319C6" w:rsidRPr="00281BA5">
        <w:rPr>
          <w:rFonts w:ascii="Times New Roman" w:hAnsi="Times New Roman" w:cs="Times New Roman"/>
        </w:rPr>
        <w:t xml:space="preserve">- толщина увлажняемого слоя ограждающей конструкции, м, принимаемая равной 2/3 толщины однородной (однослойной) стены или толщине слоя многослойной ограждающей конструкции, в котором располагается плоскость максимального увлажнения; </w:t>
      </w:r>
    </w:p>
    <w:p w14:paraId="2C1ED8BD" w14:textId="6713BA63"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8"/>
        </w:rPr>
        <w:drawing>
          <wp:inline distT="0" distB="0" distL="0" distR="0" wp14:anchorId="7C40E6F1" wp14:editId="0EC2ED3B">
            <wp:extent cx="238760" cy="170815"/>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8760" cy="170815"/>
                    </a:xfrm>
                    <a:prstGeom prst="rect">
                      <a:avLst/>
                    </a:prstGeom>
                    <a:noFill/>
                    <a:ln>
                      <a:noFill/>
                    </a:ln>
                  </pic:spPr>
                </pic:pic>
              </a:graphicData>
            </a:graphic>
          </wp:inline>
        </w:drawing>
      </w:r>
      <w:r w:rsidR="001319C6" w:rsidRPr="00281BA5">
        <w:rPr>
          <w:rFonts w:ascii="Times New Roman" w:hAnsi="Times New Roman" w:cs="Times New Roman"/>
        </w:rPr>
        <w:t xml:space="preserve">- предельно допустимое приращение влажности в материале увлажняемого слоя, % по массе, за период влагонакопления </w:t>
      </w:r>
      <w:r w:rsidRPr="00281BA5">
        <w:rPr>
          <w:rFonts w:ascii="Times New Roman" w:hAnsi="Times New Roman" w:cs="Times New Roman"/>
          <w:noProof/>
          <w:position w:val="-11"/>
        </w:rPr>
        <w:drawing>
          <wp:inline distT="0" distB="0" distL="0" distR="0" wp14:anchorId="60E8B558" wp14:editId="2034C876">
            <wp:extent cx="170815" cy="231775"/>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1319C6" w:rsidRPr="00281BA5">
        <w:rPr>
          <w:rFonts w:ascii="Times New Roman" w:hAnsi="Times New Roman" w:cs="Times New Roman"/>
        </w:rPr>
        <w:t xml:space="preserve">, принимаемое по таблице 11. </w:t>
      </w:r>
    </w:p>
    <w:p w14:paraId="366D9EA8" w14:textId="25C3F760"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В случае, когда плоскость максимального увлажнения приходится на стык между двумя слоями, </w:t>
      </w:r>
      <w:r w:rsidR="00761DFE" w:rsidRPr="00281BA5">
        <w:rPr>
          <w:rFonts w:ascii="Times New Roman" w:hAnsi="Times New Roman" w:cs="Times New Roman"/>
          <w:noProof/>
          <w:position w:val="-11"/>
        </w:rPr>
        <w:drawing>
          <wp:inline distT="0" distB="0" distL="0" distR="0" wp14:anchorId="5A81CC4E" wp14:editId="53FCD6A9">
            <wp:extent cx="579755" cy="231775"/>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9755" cy="231775"/>
                    </a:xfrm>
                    <a:prstGeom prst="rect">
                      <a:avLst/>
                    </a:prstGeom>
                    <a:noFill/>
                    <a:ln>
                      <a:noFill/>
                    </a:ln>
                  </pic:spPr>
                </pic:pic>
              </a:graphicData>
            </a:graphic>
          </wp:inline>
        </w:drawing>
      </w:r>
      <w:r w:rsidRPr="00281BA5">
        <w:rPr>
          <w:rFonts w:ascii="Times New Roman" w:hAnsi="Times New Roman" w:cs="Times New Roman"/>
        </w:rPr>
        <w:t xml:space="preserve">в формуле (8.2) принимают равным сумме </w:t>
      </w:r>
      <w:r w:rsidR="00761DFE" w:rsidRPr="00281BA5">
        <w:rPr>
          <w:rFonts w:ascii="Times New Roman" w:hAnsi="Times New Roman" w:cs="Times New Roman"/>
          <w:noProof/>
          <w:position w:val="-11"/>
        </w:rPr>
        <w:drawing>
          <wp:inline distT="0" distB="0" distL="0" distR="0" wp14:anchorId="4087B649" wp14:editId="31770484">
            <wp:extent cx="1487805" cy="23177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87805" cy="231775"/>
                    </a:xfrm>
                    <a:prstGeom prst="rect">
                      <a:avLst/>
                    </a:prstGeom>
                    <a:noFill/>
                    <a:ln>
                      <a:noFill/>
                    </a:ln>
                  </pic:spPr>
                </pic:pic>
              </a:graphicData>
            </a:graphic>
          </wp:inline>
        </w:drawing>
      </w:r>
      <w:r w:rsidRPr="00281BA5">
        <w:rPr>
          <w:rFonts w:ascii="Times New Roman" w:hAnsi="Times New Roman" w:cs="Times New Roman"/>
        </w:rPr>
        <w:t xml:space="preserve">, где </w:t>
      </w:r>
      <w:r w:rsidR="00761DFE" w:rsidRPr="00281BA5">
        <w:rPr>
          <w:rFonts w:ascii="Times New Roman" w:hAnsi="Times New Roman" w:cs="Times New Roman"/>
          <w:noProof/>
          <w:position w:val="-11"/>
        </w:rPr>
        <w:drawing>
          <wp:inline distT="0" distB="0" distL="0" distR="0" wp14:anchorId="3168E237" wp14:editId="39189C92">
            <wp:extent cx="266065" cy="23177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281BA5">
        <w:rPr>
          <w:rFonts w:ascii="Times New Roman" w:hAnsi="Times New Roman" w:cs="Times New Roman"/>
        </w:rPr>
        <w:t xml:space="preserve">и </w:t>
      </w:r>
      <w:r w:rsidR="00761DFE" w:rsidRPr="00281BA5">
        <w:rPr>
          <w:rFonts w:ascii="Times New Roman" w:hAnsi="Times New Roman" w:cs="Times New Roman"/>
          <w:noProof/>
          <w:position w:val="-11"/>
        </w:rPr>
        <w:drawing>
          <wp:inline distT="0" distB="0" distL="0" distR="0" wp14:anchorId="1FBB2DB3" wp14:editId="2891DA4E">
            <wp:extent cx="266065" cy="231775"/>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281BA5">
        <w:rPr>
          <w:rFonts w:ascii="Times New Roman" w:hAnsi="Times New Roman" w:cs="Times New Roman"/>
        </w:rPr>
        <w:t xml:space="preserve">соответствуют половинам толщин стыкующихся слоев. </w:t>
      </w:r>
    </w:p>
    <w:p w14:paraId="266C5E43" w14:textId="56D99D53"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Таблица 11 - </w:t>
      </w:r>
      <w:r w:rsidRPr="00281BA5">
        <w:rPr>
          <w:rFonts w:ascii="Times New Roman" w:hAnsi="Times New Roman" w:cs="Times New Roman"/>
          <w:b/>
          <w:bCs/>
        </w:rPr>
        <w:t xml:space="preserve">Значения предельно допустимого приращения влажности в материале </w:t>
      </w:r>
      <w:r w:rsidR="00761DFE" w:rsidRPr="00281BA5">
        <w:rPr>
          <w:rFonts w:ascii="Times New Roman" w:hAnsi="Times New Roman" w:cs="Times New Roman"/>
          <w:noProof/>
          <w:position w:val="-8"/>
        </w:rPr>
        <w:drawing>
          <wp:inline distT="0" distB="0" distL="0" distR="0" wp14:anchorId="6AD4FE12" wp14:editId="412C2D7B">
            <wp:extent cx="238760" cy="170815"/>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8760" cy="170815"/>
                    </a:xfrm>
                    <a:prstGeom prst="rect">
                      <a:avLst/>
                    </a:prstGeom>
                    <a:noFill/>
                    <a:ln>
                      <a:noFill/>
                    </a:ln>
                  </pic:spPr>
                </pic:pic>
              </a:graphicData>
            </a:graphic>
          </wp:inline>
        </w:drawing>
      </w:r>
    </w:p>
    <w:p w14:paraId="2668F1E7"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6150"/>
        <w:gridCol w:w="3000"/>
      </w:tblGrid>
      <w:tr w:rsidR="00281BA5" w:rsidRPr="00281BA5" w14:paraId="0582DCCE" w14:textId="77777777">
        <w:tblPrEx>
          <w:tblCellMar>
            <w:top w:w="0" w:type="dxa"/>
            <w:bottom w:w="0" w:type="dxa"/>
          </w:tblCellMar>
        </w:tblPrEx>
        <w:tc>
          <w:tcPr>
            <w:tcW w:w="6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15024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Материал ограждающей конструкции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057C6A" w14:textId="0F84B4C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Предельно допустимое приращение влажности в материале* </w:t>
            </w:r>
            <w:r w:rsidR="00761DFE" w:rsidRPr="00281BA5">
              <w:rPr>
                <w:rFonts w:ascii="Times New Roman" w:hAnsi="Times New Roman" w:cs="Times New Roman"/>
                <w:noProof/>
                <w:position w:val="-8"/>
                <w:sz w:val="18"/>
                <w:szCs w:val="18"/>
              </w:rPr>
              <w:drawing>
                <wp:inline distT="0" distB="0" distL="0" distR="0" wp14:anchorId="0823F4C6" wp14:editId="32E17CFD">
                  <wp:extent cx="238760" cy="170815"/>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8760" cy="170815"/>
                          </a:xfrm>
                          <a:prstGeom prst="rect">
                            <a:avLst/>
                          </a:prstGeom>
                          <a:noFill/>
                          <a:ln>
                            <a:noFill/>
                          </a:ln>
                        </pic:spPr>
                      </pic:pic>
                    </a:graphicData>
                  </a:graphic>
                </wp:inline>
              </w:drawing>
            </w:r>
            <w:r w:rsidRPr="00281BA5">
              <w:rPr>
                <w:rFonts w:ascii="Times New Roman" w:hAnsi="Times New Roman" w:cs="Times New Roman"/>
                <w:sz w:val="18"/>
                <w:szCs w:val="18"/>
              </w:rPr>
              <w:t xml:space="preserve">, % по массе </w:t>
            </w:r>
          </w:p>
        </w:tc>
      </w:tr>
      <w:tr w:rsidR="00281BA5" w:rsidRPr="00281BA5" w14:paraId="5FDB5A18" w14:textId="77777777">
        <w:tblPrEx>
          <w:tblCellMar>
            <w:top w:w="0" w:type="dxa"/>
            <w:bottom w:w="0" w:type="dxa"/>
          </w:tblCellMar>
        </w:tblPrEx>
        <w:tc>
          <w:tcPr>
            <w:tcW w:w="6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85D8CB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 Кладка из глиняного кирпича и керамических блоков </w:t>
            </w:r>
          </w:p>
          <w:p w14:paraId="07EB7BE8"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FFD34B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 </w:t>
            </w:r>
          </w:p>
        </w:tc>
      </w:tr>
      <w:tr w:rsidR="00281BA5" w:rsidRPr="00281BA5" w14:paraId="275DAAF3" w14:textId="77777777">
        <w:tblPrEx>
          <w:tblCellMar>
            <w:top w:w="0" w:type="dxa"/>
            <w:bottom w:w="0" w:type="dxa"/>
          </w:tblCellMar>
        </w:tblPrEx>
        <w:tc>
          <w:tcPr>
            <w:tcW w:w="6150" w:type="dxa"/>
            <w:tcBorders>
              <w:top w:val="nil"/>
              <w:left w:val="single" w:sz="6" w:space="0" w:color="auto"/>
              <w:bottom w:val="nil"/>
              <w:right w:val="single" w:sz="6" w:space="0" w:color="auto"/>
            </w:tcBorders>
            <w:tcMar>
              <w:top w:w="114" w:type="dxa"/>
              <w:left w:w="28" w:type="dxa"/>
              <w:bottom w:w="114" w:type="dxa"/>
              <w:right w:w="28" w:type="dxa"/>
            </w:tcMar>
          </w:tcPr>
          <w:p w14:paraId="7D1C24D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 Кладка из силикатного кирпича </w:t>
            </w:r>
          </w:p>
          <w:p w14:paraId="3BBED31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22B57BD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 </w:t>
            </w:r>
          </w:p>
        </w:tc>
      </w:tr>
      <w:tr w:rsidR="00281BA5" w:rsidRPr="00281BA5" w14:paraId="381287A4" w14:textId="77777777">
        <w:tblPrEx>
          <w:tblCellMar>
            <w:top w:w="0" w:type="dxa"/>
            <w:bottom w:w="0" w:type="dxa"/>
          </w:tblCellMar>
        </w:tblPrEx>
        <w:tc>
          <w:tcPr>
            <w:tcW w:w="6150" w:type="dxa"/>
            <w:tcBorders>
              <w:top w:val="nil"/>
              <w:left w:val="single" w:sz="6" w:space="0" w:color="auto"/>
              <w:bottom w:val="nil"/>
              <w:right w:val="single" w:sz="6" w:space="0" w:color="auto"/>
            </w:tcBorders>
            <w:tcMar>
              <w:top w:w="114" w:type="dxa"/>
              <w:left w:w="28" w:type="dxa"/>
              <w:bottom w:w="114" w:type="dxa"/>
              <w:right w:w="28" w:type="dxa"/>
            </w:tcMar>
          </w:tcPr>
          <w:p w14:paraId="4F73E1B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3 Легкие бетоны на пористых заполнителях (керамзитобетон, шунгизитобетон, перлитобетон, шлакопемзобетон) </w:t>
            </w:r>
          </w:p>
          <w:p w14:paraId="2BA67D6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2D26799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r>
      <w:tr w:rsidR="00281BA5" w:rsidRPr="00281BA5" w14:paraId="0995A751" w14:textId="77777777">
        <w:tblPrEx>
          <w:tblCellMar>
            <w:top w:w="0" w:type="dxa"/>
            <w:bottom w:w="0" w:type="dxa"/>
          </w:tblCellMar>
        </w:tblPrEx>
        <w:tc>
          <w:tcPr>
            <w:tcW w:w="6150" w:type="dxa"/>
            <w:tcBorders>
              <w:top w:val="nil"/>
              <w:left w:val="single" w:sz="6" w:space="0" w:color="auto"/>
              <w:bottom w:val="nil"/>
              <w:right w:val="single" w:sz="6" w:space="0" w:color="auto"/>
            </w:tcBorders>
            <w:tcMar>
              <w:top w:w="114" w:type="dxa"/>
              <w:left w:w="28" w:type="dxa"/>
              <w:bottom w:w="114" w:type="dxa"/>
              <w:right w:w="28" w:type="dxa"/>
            </w:tcMar>
          </w:tcPr>
          <w:p w14:paraId="39EA81D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4 Ячеистые бетоны (газобетон, пенобетон, газосиликат и др.) </w:t>
            </w:r>
          </w:p>
          <w:p w14:paraId="7484A23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1F51361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 </w:t>
            </w:r>
          </w:p>
        </w:tc>
      </w:tr>
      <w:tr w:rsidR="00281BA5" w:rsidRPr="00281BA5" w14:paraId="462D06DD" w14:textId="77777777">
        <w:tblPrEx>
          <w:tblCellMar>
            <w:top w:w="0" w:type="dxa"/>
            <w:bottom w:w="0" w:type="dxa"/>
          </w:tblCellMar>
        </w:tblPrEx>
        <w:tc>
          <w:tcPr>
            <w:tcW w:w="6150" w:type="dxa"/>
            <w:tcBorders>
              <w:top w:val="nil"/>
              <w:left w:val="single" w:sz="6" w:space="0" w:color="auto"/>
              <w:bottom w:val="nil"/>
              <w:right w:val="single" w:sz="6" w:space="0" w:color="auto"/>
            </w:tcBorders>
            <w:tcMar>
              <w:top w:w="114" w:type="dxa"/>
              <w:left w:w="28" w:type="dxa"/>
              <w:bottom w:w="114" w:type="dxa"/>
              <w:right w:w="28" w:type="dxa"/>
            </w:tcMar>
          </w:tcPr>
          <w:p w14:paraId="4D408B6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5 Пеногазостекло </w:t>
            </w:r>
          </w:p>
          <w:p w14:paraId="40315C2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40A99E5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 </w:t>
            </w:r>
          </w:p>
        </w:tc>
      </w:tr>
      <w:tr w:rsidR="00281BA5" w:rsidRPr="00281BA5" w14:paraId="4797E797" w14:textId="77777777">
        <w:tblPrEx>
          <w:tblCellMar>
            <w:top w:w="0" w:type="dxa"/>
            <w:bottom w:w="0" w:type="dxa"/>
          </w:tblCellMar>
        </w:tblPrEx>
        <w:tc>
          <w:tcPr>
            <w:tcW w:w="6150" w:type="dxa"/>
            <w:tcBorders>
              <w:top w:val="nil"/>
              <w:left w:val="single" w:sz="6" w:space="0" w:color="auto"/>
              <w:bottom w:val="nil"/>
              <w:right w:val="single" w:sz="6" w:space="0" w:color="auto"/>
            </w:tcBorders>
            <w:tcMar>
              <w:top w:w="114" w:type="dxa"/>
              <w:left w:w="28" w:type="dxa"/>
              <w:bottom w:w="114" w:type="dxa"/>
              <w:right w:w="28" w:type="dxa"/>
            </w:tcMar>
          </w:tcPr>
          <w:p w14:paraId="486D252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lastRenderedPageBreak/>
              <w:t xml:space="preserve">6 Фибролит и арболит цементные </w:t>
            </w:r>
          </w:p>
          <w:p w14:paraId="1E370CF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40F9BB6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7,5 </w:t>
            </w:r>
          </w:p>
        </w:tc>
      </w:tr>
      <w:tr w:rsidR="00281BA5" w:rsidRPr="00281BA5" w14:paraId="59DC6607" w14:textId="77777777">
        <w:tblPrEx>
          <w:tblCellMar>
            <w:top w:w="0" w:type="dxa"/>
            <w:bottom w:w="0" w:type="dxa"/>
          </w:tblCellMar>
        </w:tblPrEx>
        <w:tc>
          <w:tcPr>
            <w:tcW w:w="6150" w:type="dxa"/>
            <w:tcBorders>
              <w:top w:val="nil"/>
              <w:left w:val="single" w:sz="6" w:space="0" w:color="auto"/>
              <w:bottom w:val="nil"/>
              <w:right w:val="single" w:sz="6" w:space="0" w:color="auto"/>
            </w:tcBorders>
            <w:tcMar>
              <w:top w:w="114" w:type="dxa"/>
              <w:left w:w="28" w:type="dxa"/>
              <w:bottom w:w="114" w:type="dxa"/>
              <w:right w:w="28" w:type="dxa"/>
            </w:tcMar>
          </w:tcPr>
          <w:p w14:paraId="299C5F0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7 Минераловатные плиты и маты </w:t>
            </w:r>
          </w:p>
          <w:p w14:paraId="6EF65AD8"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7C07FF5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r>
      <w:tr w:rsidR="00281BA5" w:rsidRPr="00281BA5" w14:paraId="4D0564CB" w14:textId="77777777">
        <w:tblPrEx>
          <w:tblCellMar>
            <w:top w:w="0" w:type="dxa"/>
            <w:bottom w:w="0" w:type="dxa"/>
          </w:tblCellMar>
        </w:tblPrEx>
        <w:tc>
          <w:tcPr>
            <w:tcW w:w="6150" w:type="dxa"/>
            <w:tcBorders>
              <w:top w:val="nil"/>
              <w:left w:val="single" w:sz="6" w:space="0" w:color="auto"/>
              <w:bottom w:val="nil"/>
              <w:right w:val="single" w:sz="6" w:space="0" w:color="auto"/>
            </w:tcBorders>
            <w:tcMar>
              <w:top w:w="114" w:type="dxa"/>
              <w:left w:w="28" w:type="dxa"/>
              <w:bottom w:w="114" w:type="dxa"/>
              <w:right w:w="28" w:type="dxa"/>
            </w:tcMar>
          </w:tcPr>
          <w:p w14:paraId="7743134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8 Пенополистирол и пенополиуретан </w:t>
            </w:r>
          </w:p>
          <w:p w14:paraId="63466FF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204332E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25 </w:t>
            </w:r>
          </w:p>
        </w:tc>
      </w:tr>
      <w:tr w:rsidR="00281BA5" w:rsidRPr="00281BA5" w14:paraId="0CDF49A8" w14:textId="77777777">
        <w:tblPrEx>
          <w:tblCellMar>
            <w:top w:w="0" w:type="dxa"/>
            <w:bottom w:w="0" w:type="dxa"/>
          </w:tblCellMar>
        </w:tblPrEx>
        <w:tc>
          <w:tcPr>
            <w:tcW w:w="6150" w:type="dxa"/>
            <w:tcBorders>
              <w:top w:val="nil"/>
              <w:left w:val="single" w:sz="6" w:space="0" w:color="auto"/>
              <w:bottom w:val="nil"/>
              <w:right w:val="single" w:sz="6" w:space="0" w:color="auto"/>
            </w:tcBorders>
            <w:tcMar>
              <w:top w:w="114" w:type="dxa"/>
              <w:left w:w="28" w:type="dxa"/>
              <w:bottom w:w="114" w:type="dxa"/>
              <w:right w:w="28" w:type="dxa"/>
            </w:tcMar>
          </w:tcPr>
          <w:p w14:paraId="62F8B08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9 Фенольно-резольный пенопласт </w:t>
            </w:r>
          </w:p>
          <w:p w14:paraId="7998799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697D743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50 </w:t>
            </w:r>
          </w:p>
        </w:tc>
      </w:tr>
      <w:tr w:rsidR="00281BA5" w:rsidRPr="00281BA5" w14:paraId="401A7A6C" w14:textId="77777777">
        <w:tblPrEx>
          <w:tblCellMar>
            <w:top w:w="0" w:type="dxa"/>
            <w:bottom w:w="0" w:type="dxa"/>
          </w:tblCellMar>
        </w:tblPrEx>
        <w:tc>
          <w:tcPr>
            <w:tcW w:w="6150" w:type="dxa"/>
            <w:tcBorders>
              <w:top w:val="nil"/>
              <w:left w:val="single" w:sz="6" w:space="0" w:color="auto"/>
              <w:bottom w:val="nil"/>
              <w:right w:val="single" w:sz="6" w:space="0" w:color="auto"/>
            </w:tcBorders>
            <w:tcMar>
              <w:top w:w="114" w:type="dxa"/>
              <w:left w:w="28" w:type="dxa"/>
              <w:bottom w:w="114" w:type="dxa"/>
              <w:right w:w="28" w:type="dxa"/>
            </w:tcMar>
          </w:tcPr>
          <w:p w14:paraId="6D195AF1"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10 Экструзионный пенополистирол </w:t>
            </w:r>
          </w:p>
          <w:p w14:paraId="00C2B02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47EBE76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 </w:t>
            </w:r>
          </w:p>
        </w:tc>
      </w:tr>
      <w:tr w:rsidR="00281BA5" w:rsidRPr="00281BA5" w14:paraId="1FB892D8" w14:textId="77777777">
        <w:tblPrEx>
          <w:tblCellMar>
            <w:top w:w="0" w:type="dxa"/>
            <w:bottom w:w="0" w:type="dxa"/>
          </w:tblCellMar>
        </w:tblPrEx>
        <w:tc>
          <w:tcPr>
            <w:tcW w:w="6150" w:type="dxa"/>
            <w:tcBorders>
              <w:top w:val="nil"/>
              <w:left w:val="single" w:sz="6" w:space="0" w:color="auto"/>
              <w:bottom w:val="nil"/>
              <w:right w:val="single" w:sz="6" w:space="0" w:color="auto"/>
            </w:tcBorders>
            <w:tcMar>
              <w:top w:w="114" w:type="dxa"/>
              <w:left w:w="28" w:type="dxa"/>
              <w:bottom w:w="114" w:type="dxa"/>
              <w:right w:w="28" w:type="dxa"/>
            </w:tcMar>
          </w:tcPr>
          <w:p w14:paraId="52D75228"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11 Теплоизоляционные засыпки из керамзита, шунгизита, шлака </w:t>
            </w:r>
          </w:p>
          <w:p w14:paraId="2977A8F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6E99DCC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r>
      <w:tr w:rsidR="00281BA5" w:rsidRPr="00281BA5" w14:paraId="695A749C" w14:textId="77777777">
        <w:tblPrEx>
          <w:tblCellMar>
            <w:top w:w="0" w:type="dxa"/>
            <w:bottom w:w="0" w:type="dxa"/>
          </w:tblCellMar>
        </w:tblPrEx>
        <w:tc>
          <w:tcPr>
            <w:tcW w:w="6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E63161"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12 Тяжелый бетон, цементно-песчаный раствор </w:t>
            </w: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800FF9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r>
      <w:tr w:rsidR="00281BA5" w:rsidRPr="00281BA5" w14:paraId="0FA44B4A" w14:textId="77777777">
        <w:tblPrEx>
          <w:tblCellMar>
            <w:top w:w="0" w:type="dxa"/>
            <w:bottom w:w="0" w:type="dxa"/>
          </w:tblCellMar>
        </w:tblPrEx>
        <w:tc>
          <w:tcPr>
            <w:tcW w:w="91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387151" w14:textId="7953E07B"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В случае, если значение сорбционной влажности материала при относительной влажности воздуха 97% меньше, чем значение влажности материала при условии эксплуатации Б, и разница между этими значениями составляет </w:t>
            </w:r>
            <w:r w:rsidR="00761DFE" w:rsidRPr="00281BA5">
              <w:rPr>
                <w:rFonts w:ascii="Times New Roman" w:hAnsi="Times New Roman" w:cs="Times New Roman"/>
                <w:noProof/>
                <w:position w:val="-11"/>
                <w:sz w:val="18"/>
                <w:szCs w:val="18"/>
              </w:rPr>
              <w:drawing>
                <wp:inline distT="0" distB="0" distL="0" distR="0" wp14:anchorId="667209B3" wp14:editId="608C16CF">
                  <wp:extent cx="293370" cy="231775"/>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281BA5">
              <w:rPr>
                <w:rFonts w:ascii="Times New Roman" w:hAnsi="Times New Roman" w:cs="Times New Roman"/>
                <w:sz w:val="18"/>
                <w:szCs w:val="18"/>
              </w:rPr>
              <w:t xml:space="preserve">, % по массе, то значение предельно допустимого приращения влажности в материале </w:t>
            </w:r>
            <w:r w:rsidR="00761DFE" w:rsidRPr="00281BA5">
              <w:rPr>
                <w:rFonts w:ascii="Times New Roman" w:hAnsi="Times New Roman" w:cs="Times New Roman"/>
                <w:noProof/>
                <w:position w:val="-8"/>
                <w:sz w:val="18"/>
                <w:szCs w:val="18"/>
              </w:rPr>
              <w:drawing>
                <wp:inline distT="0" distB="0" distL="0" distR="0" wp14:anchorId="3FEAF397" wp14:editId="15B0036C">
                  <wp:extent cx="238760" cy="170815"/>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8760" cy="170815"/>
                          </a:xfrm>
                          <a:prstGeom prst="rect">
                            <a:avLst/>
                          </a:prstGeom>
                          <a:noFill/>
                          <a:ln>
                            <a:noFill/>
                          </a:ln>
                        </pic:spPr>
                      </pic:pic>
                    </a:graphicData>
                  </a:graphic>
                </wp:inline>
              </w:drawing>
            </w:r>
            <w:r w:rsidRPr="00281BA5">
              <w:rPr>
                <w:rFonts w:ascii="Times New Roman" w:hAnsi="Times New Roman" w:cs="Times New Roman"/>
                <w:sz w:val="18"/>
                <w:szCs w:val="18"/>
              </w:rPr>
              <w:t xml:space="preserve">увеличивается на величину </w:t>
            </w:r>
            <w:r w:rsidR="00761DFE" w:rsidRPr="00281BA5">
              <w:rPr>
                <w:rFonts w:ascii="Times New Roman" w:hAnsi="Times New Roman" w:cs="Times New Roman"/>
                <w:noProof/>
                <w:position w:val="-11"/>
                <w:sz w:val="18"/>
                <w:szCs w:val="18"/>
              </w:rPr>
              <w:drawing>
                <wp:inline distT="0" distB="0" distL="0" distR="0" wp14:anchorId="338FC059" wp14:editId="6C2CC6F5">
                  <wp:extent cx="293370" cy="231775"/>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281BA5">
              <w:rPr>
                <w:rFonts w:ascii="Times New Roman" w:hAnsi="Times New Roman" w:cs="Times New Roman"/>
                <w:sz w:val="18"/>
                <w:szCs w:val="18"/>
              </w:rPr>
              <w:t xml:space="preserve">. Сорбционную влажность материала определяют по ГОСТ 24816. </w:t>
            </w:r>
          </w:p>
          <w:p w14:paraId="666018CD" w14:textId="77777777" w:rsidR="001319C6" w:rsidRPr="00281BA5" w:rsidRDefault="001319C6">
            <w:pPr>
              <w:pStyle w:val="FORMATTEXT"/>
              <w:rPr>
                <w:rFonts w:ascii="Times New Roman" w:hAnsi="Times New Roman" w:cs="Times New Roman"/>
                <w:sz w:val="18"/>
                <w:szCs w:val="18"/>
              </w:rPr>
            </w:pPr>
          </w:p>
        </w:tc>
      </w:tr>
    </w:tbl>
    <w:p w14:paraId="2CE90F0E"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03F35645"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Е - парциальное давление насыщенного водяного пара в плоскости максимального увлажнения за годовой период эксплуатации, Па, определяемое по формуле </w:t>
      </w:r>
    </w:p>
    <w:p w14:paraId="294141CD" w14:textId="4F4E55AD"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11"/>
        </w:rPr>
        <w:drawing>
          <wp:inline distT="0" distB="0" distL="0" distR="0" wp14:anchorId="2CD2DDAA" wp14:editId="16477B35">
            <wp:extent cx="1788160" cy="23177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788160" cy="231775"/>
                    </a:xfrm>
                    <a:prstGeom prst="rect">
                      <a:avLst/>
                    </a:prstGeom>
                    <a:noFill/>
                    <a:ln>
                      <a:noFill/>
                    </a:ln>
                  </pic:spPr>
                </pic:pic>
              </a:graphicData>
            </a:graphic>
          </wp:inline>
        </w:drawing>
      </w:r>
      <w:r w:rsidR="001319C6" w:rsidRPr="00281BA5">
        <w:rPr>
          <w:rFonts w:ascii="Times New Roman" w:hAnsi="Times New Roman" w:cs="Times New Roman"/>
        </w:rPr>
        <w:t xml:space="preserve">,                                               (8.4) </w:t>
      </w:r>
    </w:p>
    <w:p w14:paraId="478619CF" w14:textId="0C8DB1FF"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00761DFE" w:rsidRPr="00281BA5">
        <w:rPr>
          <w:rFonts w:ascii="Times New Roman" w:hAnsi="Times New Roman" w:cs="Times New Roman"/>
          <w:noProof/>
          <w:position w:val="-10"/>
        </w:rPr>
        <w:drawing>
          <wp:inline distT="0" distB="0" distL="0" distR="0" wp14:anchorId="308E999A" wp14:editId="58609700">
            <wp:extent cx="191135" cy="21844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281BA5">
        <w:rPr>
          <w:rFonts w:ascii="Times New Roman" w:hAnsi="Times New Roman" w:cs="Times New Roman"/>
        </w:rPr>
        <w:t xml:space="preserve">, </w:t>
      </w:r>
      <w:r w:rsidR="00761DFE" w:rsidRPr="00281BA5">
        <w:rPr>
          <w:rFonts w:ascii="Times New Roman" w:hAnsi="Times New Roman" w:cs="Times New Roman"/>
          <w:noProof/>
          <w:position w:val="-10"/>
        </w:rPr>
        <w:drawing>
          <wp:inline distT="0" distB="0" distL="0" distR="0" wp14:anchorId="69A7706D" wp14:editId="76680DF0">
            <wp:extent cx="211455" cy="21844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Pr="00281BA5">
        <w:rPr>
          <w:rFonts w:ascii="Times New Roman" w:hAnsi="Times New Roman" w:cs="Times New Roman"/>
        </w:rPr>
        <w:t xml:space="preserve">, </w:t>
      </w:r>
      <w:r w:rsidR="00761DFE" w:rsidRPr="00281BA5">
        <w:rPr>
          <w:rFonts w:ascii="Times New Roman" w:hAnsi="Times New Roman" w:cs="Times New Roman"/>
          <w:noProof/>
          <w:position w:val="-11"/>
        </w:rPr>
        <w:drawing>
          <wp:inline distT="0" distB="0" distL="0" distR="0" wp14:anchorId="5790EA60" wp14:editId="79ED2B61">
            <wp:extent cx="211455" cy="23177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281BA5">
        <w:rPr>
          <w:rFonts w:ascii="Times New Roman" w:hAnsi="Times New Roman" w:cs="Times New Roman"/>
        </w:rPr>
        <w:t xml:space="preserve">- парциальные давления насыщенного водяного пара в плоскости максимального увлажнения, соответственно зимнего, весенне-осеннего и летнего периодов, Па, определяемые согласно 8.6, по температуре в плоскости максимального увлажнения (определяется согласно 8.8), при средней температуре наружного воздуха соответствующего периода; </w:t>
      </w:r>
    </w:p>
    <w:p w14:paraId="7E98E6D9" w14:textId="26FD4562"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0"/>
        </w:rPr>
        <w:drawing>
          <wp:inline distT="0" distB="0" distL="0" distR="0" wp14:anchorId="6D7C4A7A" wp14:editId="1A220A99">
            <wp:extent cx="149860" cy="21844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1319C6" w:rsidRPr="00281BA5">
        <w:rPr>
          <w:rFonts w:ascii="Times New Roman" w:hAnsi="Times New Roman" w:cs="Times New Roman"/>
        </w:rPr>
        <w:t xml:space="preserve">, </w:t>
      </w:r>
      <w:r w:rsidRPr="00281BA5">
        <w:rPr>
          <w:rFonts w:ascii="Times New Roman" w:hAnsi="Times New Roman" w:cs="Times New Roman"/>
          <w:noProof/>
          <w:position w:val="-10"/>
        </w:rPr>
        <w:drawing>
          <wp:inline distT="0" distB="0" distL="0" distR="0" wp14:anchorId="54420FD9" wp14:editId="58EF49AF">
            <wp:extent cx="170815" cy="21844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001319C6" w:rsidRPr="00281BA5">
        <w:rPr>
          <w:rFonts w:ascii="Times New Roman" w:hAnsi="Times New Roman" w:cs="Times New Roman"/>
        </w:rPr>
        <w:t xml:space="preserve">, </w:t>
      </w:r>
      <w:r w:rsidRPr="00281BA5">
        <w:rPr>
          <w:rFonts w:ascii="Times New Roman" w:hAnsi="Times New Roman" w:cs="Times New Roman"/>
          <w:noProof/>
          <w:position w:val="-11"/>
        </w:rPr>
        <w:drawing>
          <wp:inline distT="0" distB="0" distL="0" distR="0" wp14:anchorId="0566D678" wp14:editId="6C7916C0">
            <wp:extent cx="170815" cy="231775"/>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1319C6" w:rsidRPr="00281BA5">
        <w:rPr>
          <w:rFonts w:ascii="Times New Roman" w:hAnsi="Times New Roman" w:cs="Times New Roman"/>
        </w:rPr>
        <w:t xml:space="preserve">- продолжительность зимнего, весенне-осеннего и летнего периодов года, мес, определяемая по СП 131.13330 с учетом следующих условий: </w:t>
      </w:r>
    </w:p>
    <w:p w14:paraId="4ADD0C11"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а) к зимнему периоду относятся месяцы со средними температурами наружного воздуха ниже минус 5°C; </w:t>
      </w:r>
    </w:p>
    <w:p w14:paraId="1D24BE1F"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б) к весенне-осеннему периоду относятся месяцы со средними температурами наружного воздуха от минус 5°C до плюс 5°C; </w:t>
      </w:r>
    </w:p>
    <w:p w14:paraId="259E6BDA"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в) к летнему периоду относятся месяцы со средними температурами воздуха выше плюс 5°C; </w:t>
      </w:r>
    </w:p>
    <w:p w14:paraId="499C53B3" w14:textId="1AB3663C"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8"/>
        </w:rPr>
        <w:drawing>
          <wp:inline distT="0" distB="0" distL="0" distR="0" wp14:anchorId="553E7CE1" wp14:editId="752EAD18">
            <wp:extent cx="122555" cy="170815"/>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001319C6" w:rsidRPr="00281BA5">
        <w:rPr>
          <w:rFonts w:ascii="Times New Roman" w:hAnsi="Times New Roman" w:cs="Times New Roman"/>
        </w:rPr>
        <w:t xml:space="preserve">- коэффициент, определяемый по формуле </w:t>
      </w:r>
    </w:p>
    <w:p w14:paraId="0D43DB23" w14:textId="34EA85F7"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20"/>
        </w:rPr>
        <w:drawing>
          <wp:inline distT="0" distB="0" distL="0" distR="0" wp14:anchorId="5949A1EC" wp14:editId="3FFF0188">
            <wp:extent cx="1637665" cy="464185"/>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637665" cy="464185"/>
                    </a:xfrm>
                    <a:prstGeom prst="rect">
                      <a:avLst/>
                    </a:prstGeom>
                    <a:noFill/>
                    <a:ln>
                      <a:noFill/>
                    </a:ln>
                  </pic:spPr>
                </pic:pic>
              </a:graphicData>
            </a:graphic>
          </wp:inline>
        </w:drawing>
      </w:r>
      <w:r w:rsidR="001319C6" w:rsidRPr="00281BA5">
        <w:rPr>
          <w:rFonts w:ascii="Times New Roman" w:hAnsi="Times New Roman" w:cs="Times New Roman"/>
        </w:rPr>
        <w:t xml:space="preserve">,                                                 (8.5) </w:t>
      </w:r>
    </w:p>
    <w:p w14:paraId="7F3A90C6" w14:textId="6E784B51"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lastRenderedPageBreak/>
        <w:t xml:space="preserve">где </w:t>
      </w:r>
      <w:r w:rsidR="00761DFE" w:rsidRPr="00281BA5">
        <w:rPr>
          <w:rFonts w:ascii="Times New Roman" w:hAnsi="Times New Roman" w:cs="Times New Roman"/>
          <w:noProof/>
          <w:position w:val="-11"/>
        </w:rPr>
        <w:drawing>
          <wp:inline distT="0" distB="0" distL="0" distR="0" wp14:anchorId="78D5C0EF" wp14:editId="59535F35">
            <wp:extent cx="361950" cy="23876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61950" cy="238760"/>
                    </a:xfrm>
                    <a:prstGeom prst="rect">
                      <a:avLst/>
                    </a:prstGeom>
                    <a:noFill/>
                    <a:ln>
                      <a:noFill/>
                    </a:ln>
                  </pic:spPr>
                </pic:pic>
              </a:graphicData>
            </a:graphic>
          </wp:inline>
        </w:drawing>
      </w:r>
      <w:r w:rsidRPr="00281BA5">
        <w:rPr>
          <w:rFonts w:ascii="Times New Roman" w:hAnsi="Times New Roman" w:cs="Times New Roman"/>
        </w:rPr>
        <w:t xml:space="preserve">- среднее парциальное давление водяного пара наружного воздуха периода месяцев с отрицательными среднемесячными температурами, Па, определяемое по СП 131.13330. </w:t>
      </w:r>
    </w:p>
    <w:p w14:paraId="04D0EB94" w14:textId="0ADC405B"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Примечание - При определении парциального давления </w:t>
      </w:r>
      <w:r w:rsidR="00761DFE" w:rsidRPr="00281BA5">
        <w:rPr>
          <w:rFonts w:ascii="Times New Roman" w:hAnsi="Times New Roman" w:cs="Times New Roman"/>
          <w:noProof/>
          <w:position w:val="-11"/>
        </w:rPr>
        <w:drawing>
          <wp:inline distT="0" distB="0" distL="0" distR="0" wp14:anchorId="3B5787BC" wp14:editId="28E240CA">
            <wp:extent cx="211455" cy="231775"/>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281BA5">
        <w:rPr>
          <w:rFonts w:ascii="Times New Roman" w:hAnsi="Times New Roman" w:cs="Times New Roman"/>
        </w:rPr>
        <w:t xml:space="preserve">для летнего периода температуру в плоскости максимального увлажнения во всех случаях следует принимать не ниже средней температуры наружного воздуха летнего периода, парциальное давление водяного пара внутреннего воздуха </w:t>
      </w:r>
      <w:r w:rsidR="00761DFE" w:rsidRPr="00281BA5">
        <w:rPr>
          <w:rFonts w:ascii="Times New Roman" w:hAnsi="Times New Roman" w:cs="Times New Roman"/>
          <w:noProof/>
          <w:position w:val="-10"/>
        </w:rPr>
        <w:drawing>
          <wp:inline distT="0" distB="0" distL="0" distR="0" wp14:anchorId="27FF1B54" wp14:editId="533C9E6A">
            <wp:extent cx="170815" cy="21844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281BA5">
        <w:rPr>
          <w:rFonts w:ascii="Times New Roman" w:hAnsi="Times New Roman" w:cs="Times New Roman"/>
        </w:rPr>
        <w:t xml:space="preserve">- не ниже среднего парциального давления водяного пара наружного воздуха за этот период. </w:t>
      </w:r>
    </w:p>
    <w:p w14:paraId="5DEA32C1" w14:textId="61E6BFC2"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8.2 Сопротивление паропроницанию </w:t>
      </w:r>
      <w:r w:rsidR="00761DFE" w:rsidRPr="00281BA5">
        <w:rPr>
          <w:rFonts w:ascii="Times New Roman" w:hAnsi="Times New Roman" w:cs="Times New Roman"/>
          <w:noProof/>
          <w:position w:val="-11"/>
        </w:rPr>
        <w:drawing>
          <wp:inline distT="0" distB="0" distL="0" distR="0" wp14:anchorId="00C82BCD" wp14:editId="069A20BE">
            <wp:extent cx="211455" cy="231775"/>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281BA5">
        <w:rPr>
          <w:rFonts w:ascii="Times New Roman" w:hAnsi="Times New Roman" w:cs="Times New Roman"/>
        </w:rPr>
        <w:t>, (м</w:t>
      </w:r>
      <w:r w:rsidR="00761DFE" w:rsidRPr="00281BA5">
        <w:rPr>
          <w:rFonts w:ascii="Times New Roman" w:hAnsi="Times New Roman" w:cs="Times New Roman"/>
          <w:noProof/>
          <w:position w:val="-10"/>
        </w:rPr>
        <w:drawing>
          <wp:inline distT="0" distB="0" distL="0" distR="0" wp14:anchorId="1A45197D" wp14:editId="4B8D4AB6">
            <wp:extent cx="102235" cy="21844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·ч·Па)/мг, чердачного перекрытия или части конструкции вентилируемого покрытия, расположенной между внутренней поверхностью покрытия и воздушной прослойкой, в зданиях со скатными кровлями должно быть не менее требуемого сопротивления паропроницанию </w:t>
      </w:r>
      <w:r w:rsidR="00761DFE" w:rsidRPr="00281BA5">
        <w:rPr>
          <w:rFonts w:ascii="Times New Roman" w:hAnsi="Times New Roman" w:cs="Times New Roman"/>
          <w:noProof/>
          <w:position w:val="-12"/>
        </w:rPr>
        <w:drawing>
          <wp:inline distT="0" distB="0" distL="0" distR="0" wp14:anchorId="67EF84DC" wp14:editId="601452FC">
            <wp:extent cx="266065" cy="266065"/>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281BA5">
        <w:rPr>
          <w:rFonts w:ascii="Times New Roman" w:hAnsi="Times New Roman" w:cs="Times New Roman"/>
        </w:rPr>
        <w:t>, (м</w:t>
      </w:r>
      <w:r w:rsidR="00761DFE" w:rsidRPr="00281BA5">
        <w:rPr>
          <w:rFonts w:ascii="Times New Roman" w:hAnsi="Times New Roman" w:cs="Times New Roman"/>
          <w:noProof/>
          <w:position w:val="-10"/>
        </w:rPr>
        <w:drawing>
          <wp:inline distT="0" distB="0" distL="0" distR="0" wp14:anchorId="6AC8D6F4" wp14:editId="72443695">
            <wp:extent cx="102235" cy="21844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·ч·Па)/мг, определяемого по формуле </w:t>
      </w:r>
    </w:p>
    <w:p w14:paraId="7CA9F378" w14:textId="5A5C8E6E"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12"/>
        </w:rPr>
        <w:drawing>
          <wp:inline distT="0" distB="0" distL="0" distR="0" wp14:anchorId="35EB4DDF" wp14:editId="4FE9E0A9">
            <wp:extent cx="1569720" cy="27305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69720" cy="273050"/>
                    </a:xfrm>
                    <a:prstGeom prst="rect">
                      <a:avLst/>
                    </a:prstGeom>
                    <a:noFill/>
                    <a:ln>
                      <a:noFill/>
                    </a:ln>
                  </pic:spPr>
                </pic:pic>
              </a:graphicData>
            </a:graphic>
          </wp:inline>
        </w:drawing>
      </w:r>
      <w:r w:rsidR="001319C6" w:rsidRPr="00281BA5">
        <w:rPr>
          <w:rFonts w:ascii="Times New Roman" w:hAnsi="Times New Roman" w:cs="Times New Roman"/>
        </w:rPr>
        <w:t xml:space="preserve">,                                              (8.6) </w:t>
      </w:r>
    </w:p>
    <w:p w14:paraId="1EEE4F3D" w14:textId="33340600"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00761DFE" w:rsidRPr="00281BA5">
        <w:rPr>
          <w:rFonts w:ascii="Times New Roman" w:hAnsi="Times New Roman" w:cs="Times New Roman"/>
          <w:noProof/>
          <w:position w:val="-10"/>
        </w:rPr>
        <w:drawing>
          <wp:inline distT="0" distB="0" distL="0" distR="0" wp14:anchorId="1F1727F9" wp14:editId="5FB4B942">
            <wp:extent cx="170815" cy="21844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281BA5">
        <w:rPr>
          <w:rFonts w:ascii="Times New Roman" w:hAnsi="Times New Roman" w:cs="Times New Roman"/>
        </w:rPr>
        <w:t xml:space="preserve">, </w:t>
      </w:r>
      <w:r w:rsidR="00761DFE" w:rsidRPr="00281BA5">
        <w:rPr>
          <w:rFonts w:ascii="Times New Roman" w:hAnsi="Times New Roman" w:cs="Times New Roman"/>
          <w:noProof/>
          <w:position w:val="-11"/>
        </w:rPr>
        <w:drawing>
          <wp:inline distT="0" distB="0" distL="0" distR="0" wp14:anchorId="56654BA1" wp14:editId="5E6B736D">
            <wp:extent cx="361950" cy="23876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61950" cy="238760"/>
                    </a:xfrm>
                    <a:prstGeom prst="rect">
                      <a:avLst/>
                    </a:prstGeom>
                    <a:noFill/>
                    <a:ln>
                      <a:noFill/>
                    </a:ln>
                  </pic:spPr>
                </pic:pic>
              </a:graphicData>
            </a:graphic>
          </wp:inline>
        </w:drawing>
      </w:r>
      <w:r w:rsidRPr="00281BA5">
        <w:rPr>
          <w:rFonts w:ascii="Times New Roman" w:hAnsi="Times New Roman" w:cs="Times New Roman"/>
        </w:rPr>
        <w:t xml:space="preserve">- то же, что и в формулах (8.1) и (8.5). </w:t>
      </w:r>
    </w:p>
    <w:p w14:paraId="37628864"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8.3 Для защиты от увлажнения теплоизоляционного слоя (утеплителя) в покрытиях зданий с влажным или мокрым режимом следует предусматривать пароизоляцию ниже теплоизоляционного слоя, которую следует учитывать при определении сопротивления паропроницанию покрытия в соответствии с 8.7. </w:t>
      </w:r>
    </w:p>
    <w:p w14:paraId="5A1724C4"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8.4 Для защиты от переувлажнения навесных фасадных систем с вентилируемой воздушной прослойкой необходимо дополнительно выполнить проверку на "невыпадение конденсата" в вентилируемой воздушной прослойке в соответствии с расчетом, представленным в приложении И. </w:t>
      </w:r>
    </w:p>
    <w:p w14:paraId="44EA5522"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8.5 Плоскость максимального увлажнения определяется для периода с отрицательными среднемесячными температурами следующим образом: </w:t>
      </w:r>
    </w:p>
    <w:p w14:paraId="6CD0E2B3" w14:textId="40D7E3C3"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8.5.1 Для каждого слоя многослойной конструкции по формуле (8.7) вычисляется значение комплекса </w:t>
      </w:r>
      <w:r w:rsidR="00761DFE" w:rsidRPr="00281BA5">
        <w:rPr>
          <w:rFonts w:ascii="Times New Roman" w:hAnsi="Times New Roman" w:cs="Times New Roman"/>
          <w:noProof/>
          <w:position w:val="-11"/>
        </w:rPr>
        <w:drawing>
          <wp:inline distT="0" distB="0" distL="0" distR="0" wp14:anchorId="071346F8" wp14:editId="55733C29">
            <wp:extent cx="504825" cy="23876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04825" cy="238760"/>
                    </a:xfrm>
                    <a:prstGeom prst="rect">
                      <a:avLst/>
                    </a:prstGeom>
                    <a:noFill/>
                    <a:ln>
                      <a:noFill/>
                    </a:ln>
                  </pic:spPr>
                </pic:pic>
              </a:graphicData>
            </a:graphic>
          </wp:inline>
        </w:drawing>
      </w:r>
      <w:r w:rsidRPr="00281BA5">
        <w:rPr>
          <w:rFonts w:ascii="Times New Roman" w:hAnsi="Times New Roman" w:cs="Times New Roman"/>
        </w:rPr>
        <w:t xml:space="preserve">, характеризующего температуру в плоскости максимального увлажнения: </w:t>
      </w:r>
    </w:p>
    <w:p w14:paraId="2495D5B4" w14:textId="2AF6A663"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21"/>
        </w:rPr>
        <w:drawing>
          <wp:inline distT="0" distB="0" distL="0" distR="0" wp14:anchorId="099645A7" wp14:editId="2EA27F33">
            <wp:extent cx="2326640" cy="49784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26640" cy="497840"/>
                    </a:xfrm>
                    <a:prstGeom prst="rect">
                      <a:avLst/>
                    </a:prstGeom>
                    <a:noFill/>
                    <a:ln>
                      <a:noFill/>
                    </a:ln>
                  </pic:spPr>
                </pic:pic>
              </a:graphicData>
            </a:graphic>
          </wp:inline>
        </w:drawing>
      </w:r>
      <w:r w:rsidR="001319C6" w:rsidRPr="00281BA5">
        <w:rPr>
          <w:rFonts w:ascii="Times New Roman" w:hAnsi="Times New Roman" w:cs="Times New Roman"/>
        </w:rPr>
        <w:t xml:space="preserve">,                                     (8.7) </w:t>
      </w:r>
    </w:p>
    <w:p w14:paraId="23342ACA" w14:textId="7DA9DA3E"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00761DFE" w:rsidRPr="00281BA5">
        <w:rPr>
          <w:rFonts w:ascii="Times New Roman" w:hAnsi="Times New Roman" w:cs="Times New Roman"/>
          <w:noProof/>
          <w:position w:val="-11"/>
        </w:rPr>
        <w:drawing>
          <wp:inline distT="0" distB="0" distL="0" distR="0" wp14:anchorId="64FADBED" wp14:editId="4CEB65B6">
            <wp:extent cx="293370" cy="23876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281BA5">
        <w:rPr>
          <w:rFonts w:ascii="Times New Roman" w:hAnsi="Times New Roman" w:cs="Times New Roman"/>
        </w:rPr>
        <w:t>- общее сопротивление паропроницанию ограждающей конструкции, м</w:t>
      </w:r>
      <w:r w:rsidR="00761DFE" w:rsidRPr="00281BA5">
        <w:rPr>
          <w:rFonts w:ascii="Times New Roman" w:hAnsi="Times New Roman" w:cs="Times New Roman"/>
          <w:noProof/>
          <w:position w:val="-10"/>
        </w:rPr>
        <w:drawing>
          <wp:inline distT="0" distB="0" distL="0" distR="0" wp14:anchorId="06D3FF26" wp14:editId="4A0E9F24">
            <wp:extent cx="102235" cy="21844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·ч·Па/мг, определяемое согласно 8.7; </w:t>
      </w:r>
    </w:p>
    <w:p w14:paraId="235A5D67" w14:textId="24E0BA74"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0DF00570" wp14:editId="3F39BBA7">
            <wp:extent cx="361950" cy="23876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61950" cy="238760"/>
                    </a:xfrm>
                    <a:prstGeom prst="rect">
                      <a:avLst/>
                    </a:prstGeom>
                    <a:noFill/>
                    <a:ln>
                      <a:noFill/>
                    </a:ln>
                  </pic:spPr>
                </pic:pic>
              </a:graphicData>
            </a:graphic>
          </wp:inline>
        </w:drawing>
      </w:r>
      <w:r w:rsidR="001319C6" w:rsidRPr="00281BA5">
        <w:rPr>
          <w:rFonts w:ascii="Times New Roman" w:hAnsi="Times New Roman" w:cs="Times New Roman"/>
        </w:rPr>
        <w:t xml:space="preserve">- средняя температура наружного воздуха для периода с отрицательными среднемесячными температурами, °C; </w:t>
      </w:r>
    </w:p>
    <w:p w14:paraId="5CBDFFF9" w14:textId="0C0E6F7B"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2"/>
        </w:rPr>
        <w:drawing>
          <wp:inline distT="0" distB="0" distL="0" distR="0" wp14:anchorId="4C0D48BE" wp14:editId="061C7057">
            <wp:extent cx="334645" cy="266065"/>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34645" cy="266065"/>
                    </a:xfrm>
                    <a:prstGeom prst="rect">
                      <a:avLst/>
                    </a:prstGeom>
                    <a:noFill/>
                    <a:ln>
                      <a:noFill/>
                    </a:ln>
                  </pic:spPr>
                </pic:pic>
              </a:graphicData>
            </a:graphic>
          </wp:inline>
        </w:drawing>
      </w:r>
      <w:r w:rsidR="001319C6" w:rsidRPr="00281BA5">
        <w:rPr>
          <w:rFonts w:ascii="Times New Roman" w:hAnsi="Times New Roman" w:cs="Times New Roman"/>
        </w:rPr>
        <w:t>- условное сопротивление теплопередаче однородной многослойной ограждающей конструкции, (м</w:t>
      </w:r>
      <w:r w:rsidRPr="00281BA5">
        <w:rPr>
          <w:rFonts w:ascii="Times New Roman" w:hAnsi="Times New Roman" w:cs="Times New Roman"/>
          <w:noProof/>
          <w:position w:val="-10"/>
        </w:rPr>
        <w:drawing>
          <wp:inline distT="0" distB="0" distL="0" distR="0" wp14:anchorId="34AC7D90" wp14:editId="76C716FD">
            <wp:extent cx="102235" cy="21844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·°C)/Вт, определяемое по формулам (Г.6), (Г.7); </w:t>
      </w:r>
    </w:p>
    <w:p w14:paraId="0011DF35" w14:textId="5E2B0688"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0"/>
        </w:rPr>
        <w:drawing>
          <wp:inline distT="0" distB="0" distL="0" distR="0" wp14:anchorId="5859BD4D" wp14:editId="79877F49">
            <wp:extent cx="170815" cy="21844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001319C6" w:rsidRPr="00281BA5">
        <w:rPr>
          <w:rFonts w:ascii="Times New Roman" w:hAnsi="Times New Roman" w:cs="Times New Roman"/>
        </w:rPr>
        <w:t xml:space="preserve">- то же, что и в формуле (8.1); </w:t>
      </w:r>
    </w:p>
    <w:p w14:paraId="48ACAF5F" w14:textId="3E75A2D4"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05C01176" wp14:editId="6F76DFD3">
            <wp:extent cx="382270" cy="23876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001319C6" w:rsidRPr="00281BA5">
        <w:rPr>
          <w:rFonts w:ascii="Times New Roman" w:hAnsi="Times New Roman" w:cs="Times New Roman"/>
        </w:rPr>
        <w:t xml:space="preserve">- то же, что и в формуле (8.5); </w:t>
      </w:r>
    </w:p>
    <w:p w14:paraId="23D0B56B" w14:textId="555080B6"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346A9138" wp14:editId="626B9C1A">
            <wp:extent cx="170815" cy="23177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1319C6" w:rsidRPr="00281BA5">
        <w:rPr>
          <w:rFonts w:ascii="Times New Roman" w:hAnsi="Times New Roman" w:cs="Times New Roman"/>
        </w:rPr>
        <w:t xml:space="preserve">, </w:t>
      </w:r>
      <w:r w:rsidRPr="00281BA5">
        <w:rPr>
          <w:rFonts w:ascii="Times New Roman" w:hAnsi="Times New Roman" w:cs="Times New Roman"/>
          <w:noProof/>
          <w:position w:val="-11"/>
        </w:rPr>
        <w:drawing>
          <wp:inline distT="0" distB="0" distL="0" distR="0" wp14:anchorId="7751D168" wp14:editId="621117ED">
            <wp:extent cx="170815" cy="23177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1319C6" w:rsidRPr="00281BA5">
        <w:rPr>
          <w:rFonts w:ascii="Times New Roman" w:hAnsi="Times New Roman" w:cs="Times New Roman"/>
        </w:rPr>
        <w:t>- расчетные теплопроводность, Вт/(м</w:t>
      </w:r>
      <w:r w:rsidRPr="00281BA5">
        <w:rPr>
          <w:rFonts w:ascii="Times New Roman" w:hAnsi="Times New Roman" w:cs="Times New Roman"/>
          <w:noProof/>
          <w:position w:val="-10"/>
        </w:rPr>
        <w:drawing>
          <wp:inline distT="0" distB="0" distL="0" distR="0" wp14:anchorId="18DB683D" wp14:editId="173D36AD">
            <wp:extent cx="102235" cy="21844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·°C), и паропроницаемость, мг/(м·ч·Па), материала соответствующего слоя. </w:t>
      </w:r>
    </w:p>
    <w:p w14:paraId="18CC8C2F" w14:textId="435D4E66"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8.5.2 По полученным значениям комплекса </w:t>
      </w:r>
      <w:r w:rsidR="00761DFE" w:rsidRPr="00281BA5">
        <w:rPr>
          <w:rFonts w:ascii="Times New Roman" w:hAnsi="Times New Roman" w:cs="Times New Roman"/>
          <w:noProof/>
          <w:position w:val="-11"/>
        </w:rPr>
        <w:drawing>
          <wp:inline distT="0" distB="0" distL="0" distR="0" wp14:anchorId="343A9D8A" wp14:editId="0D7457E9">
            <wp:extent cx="504825" cy="23876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04825" cy="238760"/>
                    </a:xfrm>
                    <a:prstGeom prst="rect">
                      <a:avLst/>
                    </a:prstGeom>
                    <a:noFill/>
                    <a:ln>
                      <a:noFill/>
                    </a:ln>
                  </pic:spPr>
                </pic:pic>
              </a:graphicData>
            </a:graphic>
          </wp:inline>
        </w:drawing>
      </w:r>
      <w:r w:rsidRPr="00281BA5">
        <w:rPr>
          <w:rFonts w:ascii="Times New Roman" w:hAnsi="Times New Roman" w:cs="Times New Roman"/>
        </w:rPr>
        <w:t xml:space="preserve">по таблице 12 определяются значения температур в плоскости максимального увлажнения, </w:t>
      </w:r>
      <w:r w:rsidR="00761DFE" w:rsidRPr="00281BA5">
        <w:rPr>
          <w:rFonts w:ascii="Times New Roman" w:hAnsi="Times New Roman" w:cs="Times New Roman"/>
          <w:noProof/>
          <w:position w:val="-11"/>
        </w:rPr>
        <w:drawing>
          <wp:inline distT="0" distB="0" distL="0" distR="0" wp14:anchorId="47BA8582" wp14:editId="1F0F03F8">
            <wp:extent cx="259080" cy="23876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281BA5">
        <w:rPr>
          <w:rFonts w:ascii="Times New Roman" w:hAnsi="Times New Roman" w:cs="Times New Roman"/>
        </w:rPr>
        <w:t xml:space="preserve">, для каждого слоя многослойной конструкции. </w:t>
      </w:r>
    </w:p>
    <w:p w14:paraId="7A2AB765" w14:textId="3307F4AC"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8.5.3 Составляется таблица, содержащая: номер слоя, </w:t>
      </w:r>
      <w:r w:rsidR="00761DFE" w:rsidRPr="00281BA5">
        <w:rPr>
          <w:rFonts w:ascii="Times New Roman" w:hAnsi="Times New Roman" w:cs="Times New Roman"/>
          <w:noProof/>
          <w:position w:val="-11"/>
        </w:rPr>
        <w:drawing>
          <wp:inline distT="0" distB="0" distL="0" distR="0" wp14:anchorId="59A0A5EA" wp14:editId="1E3A0614">
            <wp:extent cx="259080" cy="23876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281BA5">
        <w:rPr>
          <w:rFonts w:ascii="Times New Roman" w:hAnsi="Times New Roman" w:cs="Times New Roman"/>
        </w:rPr>
        <w:t xml:space="preserve">для этого слоя, температуры на границах слоя, полученные расчетом по 8.8 (при средней температуре наружного воздуха периода с отрицательными среднемесячными температурами). </w:t>
      </w:r>
    </w:p>
    <w:p w14:paraId="53CA931A" w14:textId="43BACA78"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8.5.4 Для определения слоя, в котором находится плоскость максимального увлажнения, производится сравнение полученных значений </w:t>
      </w:r>
      <w:r w:rsidR="00761DFE" w:rsidRPr="00281BA5">
        <w:rPr>
          <w:rFonts w:ascii="Times New Roman" w:hAnsi="Times New Roman" w:cs="Times New Roman"/>
          <w:noProof/>
          <w:position w:val="-11"/>
        </w:rPr>
        <w:drawing>
          <wp:inline distT="0" distB="0" distL="0" distR="0" wp14:anchorId="0309EC1C" wp14:editId="1A9791A3">
            <wp:extent cx="259080" cy="23876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281BA5">
        <w:rPr>
          <w:rFonts w:ascii="Times New Roman" w:hAnsi="Times New Roman" w:cs="Times New Roman"/>
        </w:rPr>
        <w:t xml:space="preserve">с температурами на границах </w:t>
      </w:r>
      <w:r w:rsidRPr="00281BA5">
        <w:rPr>
          <w:rFonts w:ascii="Times New Roman" w:hAnsi="Times New Roman" w:cs="Times New Roman"/>
        </w:rPr>
        <w:lastRenderedPageBreak/>
        <w:t xml:space="preserve">слоев конструкции. Если температура </w:t>
      </w:r>
      <w:r w:rsidR="00761DFE" w:rsidRPr="00281BA5">
        <w:rPr>
          <w:rFonts w:ascii="Times New Roman" w:hAnsi="Times New Roman" w:cs="Times New Roman"/>
          <w:noProof/>
          <w:position w:val="-11"/>
        </w:rPr>
        <w:drawing>
          <wp:inline distT="0" distB="0" distL="0" distR="0" wp14:anchorId="2EB3A971" wp14:editId="39D75D48">
            <wp:extent cx="259080" cy="23876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281BA5">
        <w:rPr>
          <w:rFonts w:ascii="Times New Roman" w:hAnsi="Times New Roman" w:cs="Times New Roman"/>
        </w:rPr>
        <w:t xml:space="preserve">в каком-то из слоев расположена в интервале температур на границах этого слоя, то делается вывод о наличии в данном слое плоскости максимального увлажнения и определяется координата плоскости - </w:t>
      </w:r>
      <w:r w:rsidR="00761DFE" w:rsidRPr="00281BA5">
        <w:rPr>
          <w:rFonts w:ascii="Times New Roman" w:hAnsi="Times New Roman" w:cs="Times New Roman"/>
          <w:noProof/>
          <w:position w:val="-11"/>
        </w:rPr>
        <w:drawing>
          <wp:inline distT="0" distB="0" distL="0" distR="0" wp14:anchorId="3D782188" wp14:editId="750C9114">
            <wp:extent cx="273050" cy="23876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281BA5">
        <w:rPr>
          <w:rFonts w:ascii="Times New Roman" w:hAnsi="Times New Roman" w:cs="Times New Roman"/>
        </w:rPr>
        <w:t xml:space="preserve">(в предположении линейного распределения температуры внутри слоя). </w:t>
      </w:r>
    </w:p>
    <w:p w14:paraId="1D7A3E90" w14:textId="63108C36"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8.5.5 Если в каждом из двух соседних слоев конструкции отсутствует плоскость с температурой </w:t>
      </w:r>
      <w:r w:rsidR="00761DFE" w:rsidRPr="00281BA5">
        <w:rPr>
          <w:rFonts w:ascii="Times New Roman" w:hAnsi="Times New Roman" w:cs="Times New Roman"/>
          <w:noProof/>
          <w:position w:val="-11"/>
        </w:rPr>
        <w:drawing>
          <wp:inline distT="0" distB="0" distL="0" distR="0" wp14:anchorId="44AB21D7" wp14:editId="13E56997">
            <wp:extent cx="259080" cy="23876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281BA5">
        <w:rPr>
          <w:rFonts w:ascii="Times New Roman" w:hAnsi="Times New Roman" w:cs="Times New Roman"/>
        </w:rPr>
        <w:t xml:space="preserve">, при этом у более холодного слоя </w:t>
      </w:r>
      <w:r w:rsidR="00761DFE" w:rsidRPr="00281BA5">
        <w:rPr>
          <w:rFonts w:ascii="Times New Roman" w:hAnsi="Times New Roman" w:cs="Times New Roman"/>
          <w:noProof/>
          <w:position w:val="-11"/>
        </w:rPr>
        <w:drawing>
          <wp:inline distT="0" distB="0" distL="0" distR="0" wp14:anchorId="743E2139" wp14:editId="49C663AD">
            <wp:extent cx="259080" cy="23876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281BA5">
        <w:rPr>
          <w:rFonts w:ascii="Times New Roman" w:hAnsi="Times New Roman" w:cs="Times New Roman"/>
        </w:rPr>
        <w:t xml:space="preserve">выше его температуры, а у более теплого слоя </w:t>
      </w:r>
      <w:r w:rsidR="00761DFE" w:rsidRPr="00281BA5">
        <w:rPr>
          <w:rFonts w:ascii="Times New Roman" w:hAnsi="Times New Roman" w:cs="Times New Roman"/>
          <w:noProof/>
          <w:position w:val="-11"/>
        </w:rPr>
        <w:drawing>
          <wp:inline distT="0" distB="0" distL="0" distR="0" wp14:anchorId="0E8D8C09" wp14:editId="259DB5BE">
            <wp:extent cx="259080" cy="23876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281BA5">
        <w:rPr>
          <w:rFonts w:ascii="Times New Roman" w:hAnsi="Times New Roman" w:cs="Times New Roman"/>
        </w:rPr>
        <w:t xml:space="preserve">ниже его температуры, то плоскость максимального увлажнения находится на границе этих слоев. </w:t>
      </w:r>
    </w:p>
    <w:p w14:paraId="75BEE649"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Если внутри конструкции плоскость максимального увлажнения отсутствует, то она расположена на наружной поверхности конструкции. </w:t>
      </w:r>
    </w:p>
    <w:p w14:paraId="379585C4" w14:textId="58835289"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Если при расчете обнаружилось две плоскости с </w:t>
      </w:r>
      <w:r w:rsidR="00761DFE" w:rsidRPr="00281BA5">
        <w:rPr>
          <w:rFonts w:ascii="Times New Roman" w:hAnsi="Times New Roman" w:cs="Times New Roman"/>
          <w:noProof/>
          <w:position w:val="-11"/>
        </w:rPr>
        <w:drawing>
          <wp:inline distT="0" distB="0" distL="0" distR="0" wp14:anchorId="6741E05A" wp14:editId="1D9782D8">
            <wp:extent cx="259080" cy="23876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281BA5">
        <w:rPr>
          <w:rFonts w:ascii="Times New Roman" w:hAnsi="Times New Roman" w:cs="Times New Roman"/>
        </w:rPr>
        <w:t xml:space="preserve">в конструкции, то за плоскость максимального увлажнения принимается плоскость, расположенная в слое утеплителя. </w:t>
      </w:r>
    </w:p>
    <w:p w14:paraId="7E3984CB" w14:textId="32D2A3AF"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Таблица 12 - </w:t>
      </w:r>
      <w:r w:rsidRPr="00281BA5">
        <w:rPr>
          <w:rFonts w:ascii="Times New Roman" w:hAnsi="Times New Roman" w:cs="Times New Roman"/>
          <w:b/>
          <w:bCs/>
        </w:rPr>
        <w:t xml:space="preserve">Зависимость комплекса </w:t>
      </w:r>
      <w:r w:rsidR="00761DFE" w:rsidRPr="00281BA5">
        <w:rPr>
          <w:rFonts w:ascii="Times New Roman" w:hAnsi="Times New Roman" w:cs="Times New Roman"/>
          <w:noProof/>
          <w:position w:val="-11"/>
        </w:rPr>
        <w:drawing>
          <wp:inline distT="0" distB="0" distL="0" distR="0" wp14:anchorId="6548C78B" wp14:editId="6BC2FF8D">
            <wp:extent cx="484505" cy="23876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84505" cy="238760"/>
                    </a:xfrm>
                    <a:prstGeom prst="rect">
                      <a:avLst/>
                    </a:prstGeom>
                    <a:noFill/>
                    <a:ln>
                      <a:noFill/>
                    </a:ln>
                  </pic:spPr>
                </pic:pic>
              </a:graphicData>
            </a:graphic>
          </wp:inline>
        </w:drawing>
      </w:r>
      <w:r w:rsidRPr="00281BA5">
        <w:rPr>
          <w:rFonts w:ascii="Times New Roman" w:hAnsi="Times New Roman" w:cs="Times New Roman"/>
          <w:b/>
          <w:bCs/>
        </w:rPr>
        <w:t>от температуры в плоскости максимального увлажнения</w:t>
      </w:r>
      <w:r w:rsidRPr="00281BA5">
        <w:rPr>
          <w:rFonts w:ascii="Times New Roman" w:hAnsi="Times New Roman" w:cs="Times New Roman"/>
        </w:rPr>
        <w:t xml:space="preserve"> </w:t>
      </w:r>
    </w:p>
    <w:p w14:paraId="7FA862B8"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200"/>
        <w:gridCol w:w="1050"/>
        <w:gridCol w:w="1200"/>
        <w:gridCol w:w="1050"/>
        <w:gridCol w:w="1200"/>
        <w:gridCol w:w="1200"/>
        <w:gridCol w:w="1050"/>
        <w:gridCol w:w="1200"/>
      </w:tblGrid>
      <w:tr w:rsidR="00281BA5" w:rsidRPr="00281BA5" w14:paraId="21E77100"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E01A29" w14:textId="76305040"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1"/>
                <w:sz w:val="18"/>
                <w:szCs w:val="18"/>
              </w:rPr>
              <w:drawing>
                <wp:inline distT="0" distB="0" distL="0" distR="0" wp14:anchorId="341BFA16" wp14:editId="6BD8C5FC">
                  <wp:extent cx="259080" cy="23876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°C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5897B3" w14:textId="08B68E7D"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1"/>
                <w:sz w:val="18"/>
                <w:szCs w:val="18"/>
              </w:rPr>
              <w:drawing>
                <wp:inline distT="0" distB="0" distL="0" distR="0" wp14:anchorId="3055E89F" wp14:editId="46356027">
                  <wp:extent cx="484505" cy="23876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84505" cy="238760"/>
                          </a:xfrm>
                          <a:prstGeom prst="rect">
                            <a:avLst/>
                          </a:prstGeom>
                          <a:noFill/>
                          <a:ln>
                            <a:noFill/>
                          </a:ln>
                        </pic:spPr>
                      </pic:pic>
                    </a:graphicData>
                  </a:graphic>
                </wp:inline>
              </w:drawing>
            </w:r>
            <w:r w:rsidR="001319C6" w:rsidRPr="00281BA5">
              <w:rPr>
                <w:rFonts w:ascii="Times New Roman" w:hAnsi="Times New Roman" w:cs="Times New Roman"/>
                <w:sz w:val="18"/>
                <w:szCs w:val="18"/>
              </w:rPr>
              <w:t>, К</w:t>
            </w:r>
            <w:r w:rsidRPr="00281BA5">
              <w:rPr>
                <w:rFonts w:ascii="Times New Roman" w:hAnsi="Times New Roman" w:cs="Times New Roman"/>
                <w:noProof/>
                <w:position w:val="-10"/>
                <w:sz w:val="18"/>
                <w:szCs w:val="18"/>
              </w:rPr>
              <w:drawing>
                <wp:inline distT="0" distB="0" distL="0" distR="0" wp14:anchorId="6AC9F24D" wp14:editId="33E5F310">
                  <wp:extent cx="102235" cy="21844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/Па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C06ACB" w14:textId="322D8F4B"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1"/>
                <w:sz w:val="18"/>
                <w:szCs w:val="18"/>
              </w:rPr>
              <w:drawing>
                <wp:inline distT="0" distB="0" distL="0" distR="0" wp14:anchorId="60616C4E" wp14:editId="29F8359D">
                  <wp:extent cx="259080" cy="23876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°C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CDD380" w14:textId="2E28C385"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1"/>
                <w:sz w:val="18"/>
                <w:szCs w:val="18"/>
              </w:rPr>
              <w:drawing>
                <wp:inline distT="0" distB="0" distL="0" distR="0" wp14:anchorId="1484E1C0" wp14:editId="33FA8E10">
                  <wp:extent cx="484505" cy="23876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84505" cy="238760"/>
                          </a:xfrm>
                          <a:prstGeom prst="rect">
                            <a:avLst/>
                          </a:prstGeom>
                          <a:noFill/>
                          <a:ln>
                            <a:noFill/>
                          </a:ln>
                        </pic:spPr>
                      </pic:pic>
                    </a:graphicData>
                  </a:graphic>
                </wp:inline>
              </w:drawing>
            </w:r>
            <w:r w:rsidR="001319C6" w:rsidRPr="00281BA5">
              <w:rPr>
                <w:rFonts w:ascii="Times New Roman" w:hAnsi="Times New Roman" w:cs="Times New Roman"/>
                <w:sz w:val="18"/>
                <w:szCs w:val="18"/>
              </w:rPr>
              <w:t>, К</w:t>
            </w:r>
            <w:r w:rsidRPr="00281BA5">
              <w:rPr>
                <w:rFonts w:ascii="Times New Roman" w:hAnsi="Times New Roman" w:cs="Times New Roman"/>
                <w:noProof/>
                <w:position w:val="-10"/>
                <w:sz w:val="18"/>
                <w:szCs w:val="18"/>
              </w:rPr>
              <w:drawing>
                <wp:inline distT="0" distB="0" distL="0" distR="0" wp14:anchorId="48D54E6D" wp14:editId="7A1D4122">
                  <wp:extent cx="102235" cy="21844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/Па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37A29B" w14:textId="5A2EFEF4"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1"/>
                <w:sz w:val="18"/>
                <w:szCs w:val="18"/>
              </w:rPr>
              <w:drawing>
                <wp:inline distT="0" distB="0" distL="0" distR="0" wp14:anchorId="3A2E96F8" wp14:editId="18218D1B">
                  <wp:extent cx="259080" cy="23876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°C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65C443" w14:textId="7F9D5E3A"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1"/>
                <w:sz w:val="18"/>
                <w:szCs w:val="18"/>
              </w:rPr>
              <w:drawing>
                <wp:inline distT="0" distB="0" distL="0" distR="0" wp14:anchorId="28628D19" wp14:editId="73F7AC64">
                  <wp:extent cx="484505" cy="23876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84505" cy="238760"/>
                          </a:xfrm>
                          <a:prstGeom prst="rect">
                            <a:avLst/>
                          </a:prstGeom>
                          <a:noFill/>
                          <a:ln>
                            <a:noFill/>
                          </a:ln>
                        </pic:spPr>
                      </pic:pic>
                    </a:graphicData>
                  </a:graphic>
                </wp:inline>
              </w:drawing>
            </w:r>
            <w:r w:rsidR="001319C6" w:rsidRPr="00281BA5">
              <w:rPr>
                <w:rFonts w:ascii="Times New Roman" w:hAnsi="Times New Roman" w:cs="Times New Roman"/>
                <w:sz w:val="18"/>
                <w:szCs w:val="18"/>
              </w:rPr>
              <w:t>, К</w:t>
            </w:r>
            <w:r w:rsidRPr="00281BA5">
              <w:rPr>
                <w:rFonts w:ascii="Times New Roman" w:hAnsi="Times New Roman" w:cs="Times New Roman"/>
                <w:noProof/>
                <w:position w:val="-10"/>
                <w:sz w:val="18"/>
                <w:szCs w:val="18"/>
              </w:rPr>
              <w:drawing>
                <wp:inline distT="0" distB="0" distL="0" distR="0" wp14:anchorId="67CBCC39" wp14:editId="2737ADFE">
                  <wp:extent cx="102235" cy="21844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/Па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2721C5" w14:textId="09DB9E81"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1"/>
                <w:sz w:val="18"/>
                <w:szCs w:val="18"/>
              </w:rPr>
              <w:drawing>
                <wp:inline distT="0" distB="0" distL="0" distR="0" wp14:anchorId="1066A63D" wp14:editId="7412A1F1">
                  <wp:extent cx="259080" cy="23876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°C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475DD4" w14:textId="1278E3D4"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1"/>
                <w:sz w:val="18"/>
                <w:szCs w:val="18"/>
              </w:rPr>
              <w:drawing>
                <wp:inline distT="0" distB="0" distL="0" distR="0" wp14:anchorId="4D042B7B" wp14:editId="59AE6581">
                  <wp:extent cx="484505" cy="23876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84505" cy="238760"/>
                          </a:xfrm>
                          <a:prstGeom prst="rect">
                            <a:avLst/>
                          </a:prstGeom>
                          <a:noFill/>
                          <a:ln>
                            <a:noFill/>
                          </a:ln>
                        </pic:spPr>
                      </pic:pic>
                    </a:graphicData>
                  </a:graphic>
                </wp:inline>
              </w:drawing>
            </w:r>
            <w:r w:rsidR="001319C6" w:rsidRPr="00281BA5">
              <w:rPr>
                <w:rFonts w:ascii="Times New Roman" w:hAnsi="Times New Roman" w:cs="Times New Roman"/>
                <w:sz w:val="18"/>
                <w:szCs w:val="18"/>
              </w:rPr>
              <w:t>, К</w:t>
            </w:r>
            <w:r w:rsidRPr="00281BA5">
              <w:rPr>
                <w:rFonts w:ascii="Times New Roman" w:hAnsi="Times New Roman" w:cs="Times New Roman"/>
                <w:noProof/>
                <w:position w:val="-10"/>
                <w:sz w:val="18"/>
                <w:szCs w:val="18"/>
              </w:rPr>
              <w:drawing>
                <wp:inline distT="0" distB="0" distL="0" distR="0" wp14:anchorId="3404E5CD" wp14:editId="533228EE">
                  <wp:extent cx="102235" cy="21844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/Па </w:t>
            </w:r>
          </w:p>
        </w:tc>
      </w:tr>
      <w:tr w:rsidR="00281BA5" w:rsidRPr="00281BA5" w14:paraId="149F810C"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E6BE7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253D7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2539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B4939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8FD88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1382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71D15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78AF7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780,2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F0C6F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0ED8C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455,2 </w:t>
            </w:r>
          </w:p>
        </w:tc>
      </w:tr>
      <w:tr w:rsidR="00281BA5" w:rsidRPr="00281BA5" w14:paraId="2D846E28"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265DA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E3EDF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2322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2DFBB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1DAE0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1271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A9748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E8CEF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721,0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58A4B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B4935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422,5 </w:t>
            </w:r>
          </w:p>
        </w:tc>
      </w:tr>
      <w:tr w:rsidR="00281BA5" w:rsidRPr="00281BA5" w14:paraId="6500F4EF"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82C54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D813D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2126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7DABB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3092E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1170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81379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3F274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666,7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D2A3D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-17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E428D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392,5 </w:t>
            </w:r>
          </w:p>
        </w:tc>
      </w:tr>
      <w:tr w:rsidR="00281BA5" w:rsidRPr="00281BA5" w14:paraId="0B3D6960"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C173D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85614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1947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F1FC4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67B93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1077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3A084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5CE26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616,9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65D23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3DA70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364,8 </w:t>
            </w:r>
          </w:p>
        </w:tc>
      </w:tr>
      <w:tr w:rsidR="00281BA5" w:rsidRPr="00281BA5" w14:paraId="18868179"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00335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BE2B3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1785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8C563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D52ED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992,7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71B46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23DC1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571,2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C043E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FA39C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339,2 </w:t>
            </w:r>
          </w:p>
        </w:tc>
      </w:tr>
      <w:tr w:rsidR="00281BA5" w:rsidRPr="00281BA5" w14:paraId="03FA9B20"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21C90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2B36F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1638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E7840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C00D0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915,5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BFB5C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AC978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529,2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3D53B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C2105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315,6 </w:t>
            </w:r>
          </w:p>
        </w:tc>
      </w:tr>
      <w:tr w:rsidR="00281BA5" w:rsidRPr="00281BA5" w14:paraId="29BE5150"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1DDE3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E2915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1504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ED7FC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4BEDB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844,8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EAE84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DD0BF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490,7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20A9F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26560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293,9 </w:t>
            </w:r>
          </w:p>
        </w:tc>
      </w:tr>
      <w:tr w:rsidR="00281BA5" w:rsidRPr="00281BA5" w14:paraId="241E414C"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42219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0F41D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273,8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5CF65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628A3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138,9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5E604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A0C2B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74,2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5A931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C8A99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41,5 </w:t>
            </w:r>
          </w:p>
        </w:tc>
      </w:tr>
      <w:tr w:rsidR="00281BA5" w:rsidRPr="00281BA5" w14:paraId="0D207951"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BBD2B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902CC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255,2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125D6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9712F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130,2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BF449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B6BA1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69,9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0E7D9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F402E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39,2 </w:t>
            </w:r>
          </w:p>
        </w:tc>
      </w:tr>
      <w:tr w:rsidR="00281BA5" w:rsidRPr="00281BA5" w14:paraId="202B9A6C"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DAD5A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42DDC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238,0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42F60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E5697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122,1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0C154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9857B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65,8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6935E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45005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37,1 </w:t>
            </w:r>
          </w:p>
        </w:tc>
      </w:tr>
      <w:tr w:rsidR="00281BA5" w:rsidRPr="00281BA5" w14:paraId="262D944B"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CFE24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28646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222,1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9FCBF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6147D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114,5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0E771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FAD79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62,0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2C89F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B60D6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35,1 </w:t>
            </w:r>
          </w:p>
        </w:tc>
      </w:tr>
      <w:tr w:rsidR="00281BA5" w:rsidRPr="00281BA5" w14:paraId="0B75A9AF"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9ED39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28399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207,4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36721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C35EC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107,5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16E4C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52CDC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58,5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AE1DD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BACDC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33,2 </w:t>
            </w:r>
          </w:p>
        </w:tc>
      </w:tr>
      <w:tr w:rsidR="00281BA5" w:rsidRPr="00281BA5" w14:paraId="222B9B48"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FB563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28872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193,7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D5BBF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98893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100,9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D4A2F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7D19C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55,2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53A42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CDBF2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31,5 </w:t>
            </w:r>
          </w:p>
        </w:tc>
      </w:tr>
      <w:tr w:rsidR="00281BA5" w:rsidRPr="00281BA5" w14:paraId="09E2DABF"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F0D7A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lastRenderedPageBreak/>
              <w:t xml:space="preserve">-6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8DC18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181,1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45A01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1AB87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94,8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22A21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B11A6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52,1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4FD22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3D834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29,8 </w:t>
            </w:r>
          </w:p>
        </w:tc>
      </w:tr>
      <w:tr w:rsidR="00281BA5" w:rsidRPr="00281BA5" w14:paraId="749ADAA7"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EE869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AE00F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169,3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688AE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A4B09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89,1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170B9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25447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49,1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BFD57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6CAFA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28,3 </w:t>
            </w:r>
          </w:p>
        </w:tc>
      </w:tr>
      <w:tr w:rsidR="00281BA5" w:rsidRPr="00281BA5" w14:paraId="465F9B51"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C31BB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0B672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158,4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80AF5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D264B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83,8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6F3D8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97B3C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46,4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D9271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BEA8D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26,8 </w:t>
            </w:r>
          </w:p>
        </w:tc>
      </w:tr>
      <w:tr w:rsidR="00281BA5" w:rsidRPr="00281BA5" w14:paraId="6EB1BA57"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D6453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2A6A8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148,3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45C08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F865D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78,8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68D98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17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6DEEC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43,9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6D2C5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27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4BEC3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25,4 </w:t>
            </w:r>
          </w:p>
        </w:tc>
      </w:tr>
    </w:tbl>
    <w:p w14:paraId="33469CEF"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36FF4415" w14:textId="4CFD84C9"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Для многослойных ограждающих конструкций с выраженным теплоизоляционным слоем (термическое сопротивление теплоизоляционного слоя больше 2/3 </w:t>
      </w:r>
      <w:r w:rsidR="00761DFE" w:rsidRPr="00281BA5">
        <w:rPr>
          <w:rFonts w:ascii="Times New Roman" w:hAnsi="Times New Roman" w:cs="Times New Roman"/>
          <w:noProof/>
          <w:position w:val="-12"/>
        </w:rPr>
        <w:drawing>
          <wp:inline distT="0" distB="0" distL="0" distR="0" wp14:anchorId="3AF0B454" wp14:editId="018456AB">
            <wp:extent cx="334645" cy="26606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34645" cy="266065"/>
                    </a:xfrm>
                    <a:prstGeom prst="rect">
                      <a:avLst/>
                    </a:prstGeom>
                    <a:noFill/>
                    <a:ln>
                      <a:noFill/>
                    </a:ln>
                  </pic:spPr>
                </pic:pic>
              </a:graphicData>
            </a:graphic>
          </wp:inline>
        </w:drawing>
      </w:r>
      <w:r w:rsidRPr="00281BA5">
        <w:rPr>
          <w:rFonts w:ascii="Times New Roman" w:hAnsi="Times New Roman" w:cs="Times New Roman"/>
        </w:rPr>
        <w:t xml:space="preserve">) и наружным защитным слоем, паропроницаемость материала которого меньше, чем у материала теплоизоляционного слоя, допускается принимать плоскость максимального увлажнения на наружной границе утеплителя при условии выполнения неравенства </w:t>
      </w:r>
    </w:p>
    <w:p w14:paraId="79E3A980" w14:textId="4AA2C47F"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21"/>
        </w:rPr>
        <w:drawing>
          <wp:inline distT="0" distB="0" distL="0" distR="0" wp14:anchorId="3F42BF9A" wp14:editId="12365D37">
            <wp:extent cx="511810" cy="484505"/>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11810" cy="484505"/>
                    </a:xfrm>
                    <a:prstGeom prst="rect">
                      <a:avLst/>
                    </a:prstGeom>
                    <a:noFill/>
                    <a:ln>
                      <a:noFill/>
                    </a:ln>
                  </pic:spPr>
                </pic:pic>
              </a:graphicData>
            </a:graphic>
          </wp:inline>
        </w:drawing>
      </w:r>
      <w:r w:rsidR="001319C6" w:rsidRPr="00281BA5">
        <w:rPr>
          <w:rFonts w:ascii="Times New Roman" w:hAnsi="Times New Roman" w:cs="Times New Roman"/>
        </w:rPr>
        <w:t xml:space="preserve">,                                                          (8.8) </w:t>
      </w:r>
    </w:p>
    <w:p w14:paraId="2DEA8578" w14:textId="74415D0A"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00761DFE" w:rsidRPr="00281BA5">
        <w:rPr>
          <w:rFonts w:ascii="Times New Roman" w:hAnsi="Times New Roman" w:cs="Times New Roman"/>
          <w:noProof/>
          <w:position w:val="-11"/>
        </w:rPr>
        <w:drawing>
          <wp:inline distT="0" distB="0" distL="0" distR="0" wp14:anchorId="7EBD3C8D" wp14:editId="547A55FB">
            <wp:extent cx="259080" cy="23876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281BA5">
        <w:rPr>
          <w:rFonts w:ascii="Times New Roman" w:hAnsi="Times New Roman" w:cs="Times New Roman"/>
        </w:rPr>
        <w:t xml:space="preserve">, </w:t>
      </w:r>
      <w:r w:rsidR="00761DFE" w:rsidRPr="00281BA5">
        <w:rPr>
          <w:rFonts w:ascii="Times New Roman" w:hAnsi="Times New Roman" w:cs="Times New Roman"/>
          <w:noProof/>
          <w:position w:val="-11"/>
        </w:rPr>
        <w:drawing>
          <wp:inline distT="0" distB="0" distL="0" distR="0" wp14:anchorId="3CC8E39C" wp14:editId="7E976A2E">
            <wp:extent cx="259080" cy="245745"/>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Pr="00281BA5">
        <w:rPr>
          <w:rFonts w:ascii="Times New Roman" w:hAnsi="Times New Roman" w:cs="Times New Roman"/>
        </w:rPr>
        <w:t>- расчетная теплопроводность, Вт/(м</w:t>
      </w:r>
      <w:r w:rsidR="00761DFE" w:rsidRPr="00281BA5">
        <w:rPr>
          <w:rFonts w:ascii="Times New Roman" w:hAnsi="Times New Roman" w:cs="Times New Roman"/>
          <w:noProof/>
          <w:position w:val="-10"/>
        </w:rPr>
        <w:drawing>
          <wp:inline distT="0" distB="0" distL="0" distR="0" wp14:anchorId="01D0B137" wp14:editId="65E8E5FC">
            <wp:extent cx="102235" cy="21844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·°C), и паропроницаемость, мг/(м·ч·Па), материала теплоизоляционного слоя. </w:t>
      </w:r>
    </w:p>
    <w:p w14:paraId="190F0AB6"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Упрощенный метод нахождения плоскости максимального увлажнения приведен в СП 345.1325800. </w:t>
      </w:r>
    </w:p>
    <w:p w14:paraId="711AB1D8"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8.6 Парциальное давление насыщенного водяного пара </w:t>
      </w:r>
      <w:r w:rsidRPr="00281BA5">
        <w:rPr>
          <w:rFonts w:ascii="Times New Roman" w:hAnsi="Times New Roman" w:cs="Times New Roman"/>
          <w:i/>
          <w:iCs/>
        </w:rPr>
        <w:t>E</w:t>
      </w:r>
      <w:r w:rsidRPr="00281BA5">
        <w:rPr>
          <w:rFonts w:ascii="Times New Roman" w:hAnsi="Times New Roman" w:cs="Times New Roman"/>
        </w:rPr>
        <w:t xml:space="preserve">, Па, при температуре </w:t>
      </w:r>
      <w:r w:rsidRPr="00281BA5">
        <w:rPr>
          <w:rFonts w:ascii="Times New Roman" w:hAnsi="Times New Roman" w:cs="Times New Roman"/>
          <w:i/>
          <w:iCs/>
        </w:rPr>
        <w:t>t</w:t>
      </w:r>
      <w:r w:rsidRPr="00281BA5">
        <w:rPr>
          <w:rFonts w:ascii="Times New Roman" w:hAnsi="Times New Roman" w:cs="Times New Roman"/>
        </w:rPr>
        <w:t xml:space="preserve">, °C, от минус 40°C до плюс 45°C, определяется по формуле </w:t>
      </w:r>
    </w:p>
    <w:p w14:paraId="2825A17C" w14:textId="0AEB1B8D"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18"/>
        </w:rPr>
        <w:drawing>
          <wp:inline distT="0" distB="0" distL="0" distR="0" wp14:anchorId="3E2B40C8" wp14:editId="305012B9">
            <wp:extent cx="1788160" cy="429895"/>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88160" cy="429895"/>
                    </a:xfrm>
                    <a:prstGeom prst="rect">
                      <a:avLst/>
                    </a:prstGeom>
                    <a:noFill/>
                    <a:ln>
                      <a:noFill/>
                    </a:ln>
                  </pic:spPr>
                </pic:pic>
              </a:graphicData>
            </a:graphic>
          </wp:inline>
        </w:drawing>
      </w:r>
      <w:r w:rsidR="001319C6" w:rsidRPr="00281BA5">
        <w:rPr>
          <w:rFonts w:ascii="Times New Roman" w:hAnsi="Times New Roman" w:cs="Times New Roman"/>
        </w:rPr>
        <w:t xml:space="preserve">.                                         (8.9) </w:t>
      </w:r>
    </w:p>
    <w:p w14:paraId="46B0C8D2" w14:textId="748A8D4E"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8.7 Сопротивление паропроницанию </w:t>
      </w:r>
      <w:r w:rsidR="00761DFE" w:rsidRPr="00281BA5">
        <w:rPr>
          <w:rFonts w:ascii="Times New Roman" w:hAnsi="Times New Roman" w:cs="Times New Roman"/>
          <w:noProof/>
          <w:position w:val="-11"/>
        </w:rPr>
        <w:drawing>
          <wp:inline distT="0" distB="0" distL="0" distR="0" wp14:anchorId="1C60FC2C" wp14:editId="66D42B35">
            <wp:extent cx="238760" cy="231775"/>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281BA5">
        <w:rPr>
          <w:rFonts w:ascii="Times New Roman" w:hAnsi="Times New Roman" w:cs="Times New Roman"/>
        </w:rPr>
        <w:t>, (м</w:t>
      </w:r>
      <w:r w:rsidR="00761DFE" w:rsidRPr="00281BA5">
        <w:rPr>
          <w:rFonts w:ascii="Times New Roman" w:hAnsi="Times New Roman" w:cs="Times New Roman"/>
          <w:noProof/>
          <w:position w:val="-10"/>
        </w:rPr>
        <w:drawing>
          <wp:inline distT="0" distB="0" distL="0" distR="0" wp14:anchorId="4FB6E15A" wp14:editId="6F90F83C">
            <wp:extent cx="102235" cy="21844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·ч·Па)/мг, однослойной или отдельного слоя многослойной ограждающей конструкции определяется по формуле </w:t>
      </w:r>
    </w:p>
    <w:p w14:paraId="0714F1AA" w14:textId="5DF0A4BD"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18"/>
        </w:rPr>
        <w:drawing>
          <wp:inline distT="0" distB="0" distL="0" distR="0" wp14:anchorId="35F00A78" wp14:editId="75306DC9">
            <wp:extent cx="573405" cy="429895"/>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3405" cy="429895"/>
                    </a:xfrm>
                    <a:prstGeom prst="rect">
                      <a:avLst/>
                    </a:prstGeom>
                    <a:noFill/>
                    <a:ln>
                      <a:noFill/>
                    </a:ln>
                  </pic:spPr>
                </pic:pic>
              </a:graphicData>
            </a:graphic>
          </wp:inline>
        </w:drawing>
      </w:r>
      <w:r w:rsidR="001319C6" w:rsidRPr="00281BA5">
        <w:rPr>
          <w:rFonts w:ascii="Times New Roman" w:hAnsi="Times New Roman" w:cs="Times New Roman"/>
        </w:rPr>
        <w:t xml:space="preserve">,                                                              (8.10) </w:t>
      </w:r>
    </w:p>
    <w:p w14:paraId="4987C446" w14:textId="0E973E03"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00761DFE" w:rsidRPr="00281BA5">
        <w:rPr>
          <w:rFonts w:ascii="Times New Roman" w:hAnsi="Times New Roman" w:cs="Times New Roman"/>
          <w:noProof/>
          <w:position w:val="-11"/>
        </w:rPr>
        <w:drawing>
          <wp:inline distT="0" distB="0" distL="0" distR="0" wp14:anchorId="54CE7017" wp14:editId="30BE462F">
            <wp:extent cx="170815" cy="231775"/>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281BA5">
        <w:rPr>
          <w:rFonts w:ascii="Times New Roman" w:hAnsi="Times New Roman" w:cs="Times New Roman"/>
        </w:rPr>
        <w:t xml:space="preserve">- толщина слоя ограждающей конструкции, м; </w:t>
      </w:r>
    </w:p>
    <w:p w14:paraId="78819023" w14:textId="36DAFED4"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0EAEFBAC" wp14:editId="61E8B0FF">
            <wp:extent cx="170815" cy="231775"/>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1319C6" w:rsidRPr="00281BA5">
        <w:rPr>
          <w:rFonts w:ascii="Times New Roman" w:hAnsi="Times New Roman" w:cs="Times New Roman"/>
        </w:rPr>
        <w:t xml:space="preserve">- расчетная паропроницаемость материала слоя ограждающей конструкции, мг/(м·ч·Па). </w:t>
      </w:r>
    </w:p>
    <w:p w14:paraId="1D837F56" w14:textId="09376AE6"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Сопротивление паропроницанию </w:t>
      </w:r>
      <w:r w:rsidR="00761DFE" w:rsidRPr="00281BA5">
        <w:rPr>
          <w:rFonts w:ascii="Times New Roman" w:hAnsi="Times New Roman" w:cs="Times New Roman"/>
          <w:noProof/>
          <w:position w:val="-11"/>
        </w:rPr>
        <w:drawing>
          <wp:inline distT="0" distB="0" distL="0" distR="0" wp14:anchorId="69F9BCBD" wp14:editId="369EE802">
            <wp:extent cx="307340" cy="23876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281BA5">
        <w:rPr>
          <w:rFonts w:ascii="Times New Roman" w:hAnsi="Times New Roman" w:cs="Times New Roman"/>
        </w:rPr>
        <w:t>, (м</w:t>
      </w:r>
      <w:r w:rsidR="00761DFE" w:rsidRPr="00281BA5">
        <w:rPr>
          <w:rFonts w:ascii="Times New Roman" w:hAnsi="Times New Roman" w:cs="Times New Roman"/>
          <w:noProof/>
          <w:position w:val="-10"/>
        </w:rPr>
        <w:drawing>
          <wp:inline distT="0" distB="0" distL="0" distR="0" wp14:anchorId="2CCA94E6" wp14:editId="4EA714AE">
            <wp:extent cx="102235" cy="21844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·ч·Па)/мг, многослойной ограждающей конструкции (или ее части) равно сумме сопротивлений паропроницанию составляющих ее слоев </w:t>
      </w:r>
    </w:p>
    <w:p w14:paraId="58B8BA04" w14:textId="3064796E"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11"/>
        </w:rPr>
        <w:drawing>
          <wp:inline distT="0" distB="0" distL="0" distR="0" wp14:anchorId="72BF0728" wp14:editId="6971089E">
            <wp:extent cx="825500" cy="23876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25500" cy="238760"/>
                    </a:xfrm>
                    <a:prstGeom prst="rect">
                      <a:avLst/>
                    </a:prstGeom>
                    <a:noFill/>
                    <a:ln>
                      <a:noFill/>
                    </a:ln>
                  </pic:spPr>
                </pic:pic>
              </a:graphicData>
            </a:graphic>
          </wp:inline>
        </w:drawing>
      </w:r>
      <w:r w:rsidR="001319C6" w:rsidRPr="00281BA5">
        <w:rPr>
          <w:rFonts w:ascii="Times New Roman" w:hAnsi="Times New Roman" w:cs="Times New Roman"/>
        </w:rPr>
        <w:t xml:space="preserve">.                                                      (8.11) </w:t>
      </w:r>
    </w:p>
    <w:p w14:paraId="41C51900" w14:textId="3B368562"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Сопротивление паропроницанию </w:t>
      </w:r>
      <w:r w:rsidR="00761DFE" w:rsidRPr="00281BA5">
        <w:rPr>
          <w:rFonts w:ascii="Times New Roman" w:hAnsi="Times New Roman" w:cs="Times New Roman"/>
          <w:noProof/>
          <w:position w:val="-11"/>
        </w:rPr>
        <w:drawing>
          <wp:inline distT="0" distB="0" distL="0" distR="0" wp14:anchorId="25826DF0" wp14:editId="797C9394">
            <wp:extent cx="307340" cy="23876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281BA5">
        <w:rPr>
          <w:rFonts w:ascii="Times New Roman" w:hAnsi="Times New Roman" w:cs="Times New Roman"/>
        </w:rPr>
        <w:t>, (м</w:t>
      </w:r>
      <w:r w:rsidR="00761DFE" w:rsidRPr="00281BA5">
        <w:rPr>
          <w:rFonts w:ascii="Times New Roman" w:hAnsi="Times New Roman" w:cs="Times New Roman"/>
          <w:noProof/>
          <w:position w:val="-10"/>
        </w:rPr>
        <w:drawing>
          <wp:inline distT="0" distB="0" distL="0" distR="0" wp14:anchorId="17C052F4" wp14:editId="6D53B6DC">
            <wp:extent cx="102235" cy="21844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·ч·Па)/мг, листовых материалов и тонких слоев пароизоляции следует принимать по приложению Ж. </w:t>
      </w:r>
    </w:p>
    <w:p w14:paraId="415CDDE8"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Примечания </w:t>
      </w:r>
    </w:p>
    <w:p w14:paraId="22B9DD02"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1 Сопротивление паропроницанию замкнутых воздушных прослоек в ограждающих конструкциях следует принимать равным нулю, независимо от расположения и толщины этих прослоек. </w:t>
      </w:r>
    </w:p>
    <w:p w14:paraId="4F605364" w14:textId="0A697911"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2 Для обеспечения требуемого сопротивления паропроницанию </w:t>
      </w:r>
      <w:r w:rsidR="00761DFE" w:rsidRPr="00281BA5">
        <w:rPr>
          <w:rFonts w:ascii="Times New Roman" w:hAnsi="Times New Roman" w:cs="Times New Roman"/>
          <w:noProof/>
          <w:position w:val="-12"/>
        </w:rPr>
        <w:drawing>
          <wp:inline distT="0" distB="0" distL="0" distR="0" wp14:anchorId="483B080C" wp14:editId="3C9A66E0">
            <wp:extent cx="266065" cy="25908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66065" cy="259080"/>
                    </a:xfrm>
                    <a:prstGeom prst="rect">
                      <a:avLst/>
                    </a:prstGeom>
                    <a:noFill/>
                    <a:ln>
                      <a:noFill/>
                    </a:ln>
                  </pic:spPr>
                </pic:pic>
              </a:graphicData>
            </a:graphic>
          </wp:inline>
        </w:drawing>
      </w:r>
      <w:r w:rsidRPr="00281BA5">
        <w:rPr>
          <w:rFonts w:ascii="Times New Roman" w:hAnsi="Times New Roman" w:cs="Times New Roman"/>
        </w:rPr>
        <w:t xml:space="preserve">ограждающей конструкции следует определять сопротивление паропроницанию </w:t>
      </w:r>
      <w:r w:rsidR="00761DFE" w:rsidRPr="00281BA5">
        <w:rPr>
          <w:rFonts w:ascii="Times New Roman" w:hAnsi="Times New Roman" w:cs="Times New Roman"/>
          <w:noProof/>
          <w:position w:val="-10"/>
        </w:rPr>
        <w:drawing>
          <wp:inline distT="0" distB="0" distL="0" distR="0" wp14:anchorId="1BB0910C" wp14:editId="3A16EC50">
            <wp:extent cx="211455" cy="21844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Pr="00281BA5">
        <w:rPr>
          <w:rFonts w:ascii="Times New Roman" w:hAnsi="Times New Roman" w:cs="Times New Roman"/>
        </w:rPr>
        <w:t xml:space="preserve">конструкции в пределах от внутренней поверхности до плоскости максимального увлажнения. </w:t>
      </w:r>
    </w:p>
    <w:p w14:paraId="3D6C0FFA"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lastRenderedPageBreak/>
        <w:t xml:space="preserve">3 В помещениях с влажным или мокрым режимом следует предусматривать пароизоляцию теплоизолирующих уплотнителей сопряжений элементов ограждающих конструкций (мест примыкания заполнений проемов к стенам и т.п.) со стороны помещений; сопротивление паропроницанию в местах таких сопряжений проверяется из условия ограничения накопления влаги в сопряжениях за период с отрицательными среднемесячными температурами наружного воздуха на основании расчетов температурного и влажностного полей. </w:t>
      </w:r>
    </w:p>
    <w:p w14:paraId="75ADABD4" w14:textId="3E2C8B2D"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8.8 Температуру </w:t>
      </w:r>
      <w:r w:rsidR="00761DFE" w:rsidRPr="00281BA5">
        <w:rPr>
          <w:rFonts w:ascii="Times New Roman" w:hAnsi="Times New Roman" w:cs="Times New Roman"/>
          <w:noProof/>
          <w:position w:val="-11"/>
        </w:rPr>
        <w:drawing>
          <wp:inline distT="0" distB="0" distL="0" distR="0" wp14:anchorId="5FB94748" wp14:editId="582FD5DE">
            <wp:extent cx="149860" cy="231775"/>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281BA5">
        <w:rPr>
          <w:rFonts w:ascii="Times New Roman" w:hAnsi="Times New Roman" w:cs="Times New Roman"/>
        </w:rPr>
        <w:t xml:space="preserve">, °C, ограждающей конструкции в плоскости, отстоящей от внутренней поверхности на расстоянии </w:t>
      </w:r>
      <w:r w:rsidRPr="00281BA5">
        <w:rPr>
          <w:rFonts w:ascii="Times New Roman" w:hAnsi="Times New Roman" w:cs="Times New Roman"/>
          <w:i/>
          <w:iCs/>
        </w:rPr>
        <w:t>x</w:t>
      </w:r>
      <w:r w:rsidRPr="00281BA5">
        <w:rPr>
          <w:rFonts w:ascii="Times New Roman" w:hAnsi="Times New Roman" w:cs="Times New Roman"/>
        </w:rPr>
        <w:t xml:space="preserve">, м, следует определять по формуле </w:t>
      </w:r>
    </w:p>
    <w:p w14:paraId="22A5E532" w14:textId="505BB29F"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20"/>
        </w:rPr>
        <w:drawing>
          <wp:inline distT="0" distB="0" distL="0" distR="0" wp14:anchorId="61F091C3" wp14:editId="50AE78C3">
            <wp:extent cx="1146175" cy="45720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146175" cy="457200"/>
                    </a:xfrm>
                    <a:prstGeom prst="rect">
                      <a:avLst/>
                    </a:prstGeom>
                    <a:noFill/>
                    <a:ln>
                      <a:noFill/>
                    </a:ln>
                  </pic:spPr>
                </pic:pic>
              </a:graphicData>
            </a:graphic>
          </wp:inline>
        </w:drawing>
      </w:r>
      <w:r w:rsidR="001319C6" w:rsidRPr="00281BA5">
        <w:rPr>
          <w:rFonts w:ascii="Times New Roman" w:hAnsi="Times New Roman" w:cs="Times New Roman"/>
        </w:rPr>
        <w:t xml:space="preserve">,                                                     (8.12) </w:t>
      </w:r>
    </w:p>
    <w:p w14:paraId="51566855" w14:textId="02EE3C65"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00761DFE" w:rsidRPr="00281BA5">
        <w:rPr>
          <w:rFonts w:ascii="Times New Roman" w:hAnsi="Times New Roman" w:cs="Times New Roman"/>
          <w:noProof/>
          <w:position w:val="-10"/>
        </w:rPr>
        <w:drawing>
          <wp:inline distT="0" distB="0" distL="0" distR="0" wp14:anchorId="6514C24D" wp14:editId="7BA4F8EB">
            <wp:extent cx="149860" cy="21844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281BA5">
        <w:rPr>
          <w:rFonts w:ascii="Times New Roman" w:hAnsi="Times New Roman" w:cs="Times New Roman"/>
        </w:rPr>
        <w:t xml:space="preserve">и </w:t>
      </w:r>
      <w:r w:rsidR="00761DFE" w:rsidRPr="00281BA5">
        <w:rPr>
          <w:rFonts w:ascii="Times New Roman" w:hAnsi="Times New Roman" w:cs="Times New Roman"/>
          <w:noProof/>
          <w:position w:val="-10"/>
        </w:rPr>
        <w:drawing>
          <wp:inline distT="0" distB="0" distL="0" distR="0" wp14:anchorId="686EE35B" wp14:editId="6D1D83BC">
            <wp:extent cx="149860" cy="21844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281BA5">
        <w:rPr>
          <w:rFonts w:ascii="Times New Roman" w:hAnsi="Times New Roman" w:cs="Times New Roman"/>
        </w:rPr>
        <w:t xml:space="preserve">- температура внутреннего и наружного воздуха, соответственно, °C; </w:t>
      </w:r>
    </w:p>
    <w:p w14:paraId="7AED756B" w14:textId="3B0E265F"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0114FCAB" wp14:editId="2CD679DF">
            <wp:extent cx="211455" cy="231775"/>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1319C6" w:rsidRPr="00281BA5">
        <w:rPr>
          <w:rFonts w:ascii="Times New Roman" w:hAnsi="Times New Roman" w:cs="Times New Roman"/>
        </w:rPr>
        <w:t xml:space="preserve">- сопротивление теплопередаче части многослойной ограждающей конструкции от внутренней поверхности до плоскости, отстоящей от внутренней поверхности на расстоянии </w:t>
      </w:r>
      <w:r w:rsidR="001319C6" w:rsidRPr="00281BA5">
        <w:rPr>
          <w:rFonts w:ascii="Times New Roman" w:hAnsi="Times New Roman" w:cs="Times New Roman"/>
          <w:i/>
          <w:iCs/>
        </w:rPr>
        <w:t>x</w:t>
      </w:r>
      <w:r w:rsidR="001319C6" w:rsidRPr="00281BA5">
        <w:rPr>
          <w:rFonts w:ascii="Times New Roman" w:hAnsi="Times New Roman" w:cs="Times New Roman"/>
        </w:rPr>
        <w:t>, (м</w:t>
      </w:r>
      <w:r w:rsidRPr="00281BA5">
        <w:rPr>
          <w:rFonts w:ascii="Times New Roman" w:hAnsi="Times New Roman" w:cs="Times New Roman"/>
          <w:noProof/>
          <w:position w:val="-10"/>
        </w:rPr>
        <w:drawing>
          <wp:inline distT="0" distB="0" distL="0" distR="0" wp14:anchorId="1D2DE119" wp14:editId="770B77DF">
            <wp:extent cx="102235" cy="21844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·°C)/Вт, определяемое по формуле </w:t>
      </w:r>
    </w:p>
    <w:p w14:paraId="02BE8355" w14:textId="0420D58B"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18"/>
        </w:rPr>
        <w:drawing>
          <wp:inline distT="0" distB="0" distL="0" distR="0" wp14:anchorId="04213FAC" wp14:editId="6BC51E1B">
            <wp:extent cx="1494155" cy="429895"/>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494155" cy="429895"/>
                    </a:xfrm>
                    <a:prstGeom prst="rect">
                      <a:avLst/>
                    </a:prstGeom>
                    <a:noFill/>
                    <a:ln>
                      <a:noFill/>
                    </a:ln>
                  </pic:spPr>
                </pic:pic>
              </a:graphicData>
            </a:graphic>
          </wp:inline>
        </w:drawing>
      </w:r>
      <w:r w:rsidR="001319C6" w:rsidRPr="00281BA5">
        <w:rPr>
          <w:rFonts w:ascii="Times New Roman" w:hAnsi="Times New Roman" w:cs="Times New Roman"/>
        </w:rPr>
        <w:t xml:space="preserve">.                                             (8.13) </w:t>
      </w:r>
    </w:p>
    <w:p w14:paraId="61C11849" w14:textId="77777777" w:rsidR="001319C6" w:rsidRPr="00281BA5" w:rsidRDefault="00FF2B7B">
      <w:pPr>
        <w:pStyle w:val="FORMATTEXT"/>
        <w:ind w:firstLine="568"/>
        <w:jc w:val="both"/>
        <w:rPr>
          <w:rFonts w:ascii="Times New Roman" w:hAnsi="Times New Roman" w:cs="Times New Roman"/>
        </w:rPr>
      </w:pPr>
      <w:r>
        <w:rPr>
          <w:rFonts w:ascii="Times New Roman" w:hAnsi="Times New Roman" w:cs="Times New Roman"/>
        </w:rPr>
        <w:fldChar w:fldCharType="begin"/>
      </w:r>
      <w:r w:rsidRPr="00281BA5">
        <w:rPr>
          <w:rFonts w:ascii="Times New Roman" w:hAnsi="Times New Roman" w:cs="Times New Roman"/>
        </w:rPr>
        <w:instrText xml:space="preserve">tc </w:instrText>
      </w:r>
      <w:r w:rsidR="001319C6" w:rsidRPr="00281BA5">
        <w:rPr>
          <w:rFonts w:ascii="Times New Roman" w:hAnsi="Times New Roman" w:cs="Times New Roman"/>
        </w:rPr>
        <w:instrText xml:space="preserve"> \l 0 </w:instrText>
      </w:r>
      <w:r w:rsidRPr="00281BA5">
        <w:rPr>
          <w:rFonts w:ascii="Times New Roman" w:hAnsi="Times New Roman" w:cs="Times New Roman"/>
        </w:rPr>
        <w:instrText>"</w:instrText>
      </w:r>
      <w:r w:rsidR="001319C6" w:rsidRPr="00281BA5">
        <w:rPr>
          <w:rFonts w:ascii="Times New Roman" w:hAnsi="Times New Roman" w:cs="Times New Roman"/>
        </w:rPr>
        <w:instrText>29 Теплоусвоение поверхности полов</w:instrText>
      </w:r>
      <w:r w:rsidRPr="00281BA5">
        <w:rPr>
          <w:rFonts w:ascii="Times New Roman" w:hAnsi="Times New Roman" w:cs="Times New Roman"/>
        </w:rPr>
        <w:instrText>"</w:instrText>
      </w:r>
      <w:r>
        <w:rPr>
          <w:rFonts w:ascii="Times New Roman" w:hAnsi="Times New Roman" w:cs="Times New Roman"/>
        </w:rPr>
        <w:fldChar w:fldCharType="end"/>
      </w:r>
    </w:p>
    <w:p w14:paraId="47CDA281" w14:textId="77777777" w:rsidR="001319C6" w:rsidRPr="00281BA5" w:rsidRDefault="001319C6">
      <w:pPr>
        <w:pStyle w:val="HEADERTEXT"/>
        <w:rPr>
          <w:rFonts w:ascii="Times New Roman" w:hAnsi="Times New Roman" w:cs="Times New Roman"/>
          <w:b/>
          <w:bCs/>
          <w:color w:val="auto"/>
        </w:rPr>
      </w:pPr>
    </w:p>
    <w:p w14:paraId="36E0149E" w14:textId="77777777" w:rsidR="001319C6" w:rsidRPr="00281BA5" w:rsidRDefault="001319C6">
      <w:pPr>
        <w:pStyle w:val="HEADERTEXT"/>
        <w:ind w:firstLine="568"/>
        <w:jc w:val="both"/>
        <w:outlineLvl w:val="2"/>
        <w:rPr>
          <w:rFonts w:ascii="Times New Roman" w:hAnsi="Times New Roman" w:cs="Times New Roman"/>
          <w:b/>
          <w:bCs/>
          <w:color w:val="auto"/>
        </w:rPr>
      </w:pPr>
      <w:r w:rsidRPr="00281BA5">
        <w:rPr>
          <w:rFonts w:ascii="Times New Roman" w:hAnsi="Times New Roman" w:cs="Times New Roman"/>
          <w:b/>
          <w:bCs/>
          <w:color w:val="auto"/>
        </w:rPr>
        <w:t xml:space="preserve"> 9 Теплоусвоение поверхности полов </w:t>
      </w:r>
    </w:p>
    <w:p w14:paraId="4D83BE80" w14:textId="539028AC"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9.1 Поверхность пола жилых и общественных зданий, вспомогательных зданий и помещений промышленных предприятий и отапливаемых помещений производственных зданий (на участках с постоянными рабочими местами) должна иметь расчетный показатель теплоусвоения </w:t>
      </w:r>
      <w:r w:rsidR="00761DFE" w:rsidRPr="00281BA5">
        <w:rPr>
          <w:rFonts w:ascii="Times New Roman" w:hAnsi="Times New Roman" w:cs="Times New Roman"/>
          <w:noProof/>
          <w:position w:val="-11"/>
        </w:rPr>
        <w:drawing>
          <wp:inline distT="0" distB="0" distL="0" distR="0" wp14:anchorId="0A946252" wp14:editId="36361353">
            <wp:extent cx="293370" cy="231775"/>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281BA5">
        <w:rPr>
          <w:rFonts w:ascii="Times New Roman" w:hAnsi="Times New Roman" w:cs="Times New Roman"/>
        </w:rPr>
        <w:t>, Вт/(м</w:t>
      </w:r>
      <w:r w:rsidR="00761DFE" w:rsidRPr="00281BA5">
        <w:rPr>
          <w:rFonts w:ascii="Times New Roman" w:hAnsi="Times New Roman" w:cs="Times New Roman"/>
          <w:noProof/>
          <w:position w:val="-10"/>
        </w:rPr>
        <w:drawing>
          <wp:inline distT="0" distB="0" distL="0" distR="0" wp14:anchorId="798CA1CA" wp14:editId="4DB3167E">
            <wp:extent cx="102235" cy="21844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·°C), не более нормируемой величины </w:t>
      </w:r>
      <w:r w:rsidR="00761DFE" w:rsidRPr="00281BA5">
        <w:rPr>
          <w:rFonts w:ascii="Times New Roman" w:hAnsi="Times New Roman" w:cs="Times New Roman"/>
          <w:noProof/>
          <w:position w:val="-12"/>
        </w:rPr>
        <w:drawing>
          <wp:inline distT="0" distB="0" distL="0" distR="0" wp14:anchorId="2327BB35" wp14:editId="28B2A6BE">
            <wp:extent cx="293370" cy="266065"/>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93370" cy="266065"/>
                    </a:xfrm>
                    <a:prstGeom prst="rect">
                      <a:avLst/>
                    </a:prstGeom>
                    <a:noFill/>
                    <a:ln>
                      <a:noFill/>
                    </a:ln>
                  </pic:spPr>
                </pic:pic>
              </a:graphicData>
            </a:graphic>
          </wp:inline>
        </w:drawing>
      </w:r>
      <w:r w:rsidRPr="00281BA5">
        <w:rPr>
          <w:rFonts w:ascii="Times New Roman" w:hAnsi="Times New Roman" w:cs="Times New Roman"/>
        </w:rPr>
        <w:t xml:space="preserve">, установленной в таблице 13. </w:t>
      </w:r>
    </w:p>
    <w:p w14:paraId="52300AD1" w14:textId="700BB273"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Таблица 13 - </w:t>
      </w:r>
      <w:r w:rsidRPr="00281BA5">
        <w:rPr>
          <w:rFonts w:ascii="Times New Roman" w:hAnsi="Times New Roman" w:cs="Times New Roman"/>
          <w:b/>
          <w:bCs/>
        </w:rPr>
        <w:t xml:space="preserve">Нормируемые значения показателя </w:t>
      </w:r>
      <w:r w:rsidR="00761DFE" w:rsidRPr="00281BA5">
        <w:rPr>
          <w:rFonts w:ascii="Times New Roman" w:hAnsi="Times New Roman" w:cs="Times New Roman"/>
          <w:noProof/>
          <w:position w:val="-12"/>
        </w:rPr>
        <w:drawing>
          <wp:inline distT="0" distB="0" distL="0" distR="0" wp14:anchorId="4645A304" wp14:editId="0326515B">
            <wp:extent cx="293370" cy="266065"/>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93370" cy="266065"/>
                    </a:xfrm>
                    <a:prstGeom prst="rect">
                      <a:avLst/>
                    </a:prstGeom>
                    <a:noFill/>
                    <a:ln>
                      <a:noFill/>
                    </a:ln>
                  </pic:spPr>
                </pic:pic>
              </a:graphicData>
            </a:graphic>
          </wp:inline>
        </w:drawing>
      </w:r>
    </w:p>
    <w:p w14:paraId="181BD75C"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6750"/>
        <w:gridCol w:w="2400"/>
      </w:tblGrid>
      <w:tr w:rsidR="00281BA5" w:rsidRPr="00281BA5" w14:paraId="762D7A74" w14:textId="77777777">
        <w:tblPrEx>
          <w:tblCellMar>
            <w:top w:w="0" w:type="dxa"/>
            <w:bottom w:w="0" w:type="dxa"/>
          </w:tblCellMar>
        </w:tblPrEx>
        <w:tc>
          <w:tcPr>
            <w:tcW w:w="6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21995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Здания, помещения и отдельные участки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03C1C5" w14:textId="3A05042F"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Показатель теплоусвоения поверхности пола </w:t>
            </w:r>
            <w:r w:rsidR="00761DFE" w:rsidRPr="00281BA5">
              <w:rPr>
                <w:rFonts w:ascii="Times New Roman" w:hAnsi="Times New Roman" w:cs="Times New Roman"/>
                <w:noProof/>
                <w:position w:val="-12"/>
                <w:sz w:val="18"/>
                <w:szCs w:val="18"/>
              </w:rPr>
              <w:drawing>
                <wp:inline distT="0" distB="0" distL="0" distR="0" wp14:anchorId="788BA438" wp14:editId="0FDA052B">
                  <wp:extent cx="293370" cy="266065"/>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93370" cy="266065"/>
                          </a:xfrm>
                          <a:prstGeom prst="rect">
                            <a:avLst/>
                          </a:prstGeom>
                          <a:noFill/>
                          <a:ln>
                            <a:noFill/>
                          </a:ln>
                        </pic:spPr>
                      </pic:pic>
                    </a:graphicData>
                  </a:graphic>
                </wp:inline>
              </w:drawing>
            </w:r>
            <w:r w:rsidRPr="00281BA5">
              <w:rPr>
                <w:rFonts w:ascii="Times New Roman" w:hAnsi="Times New Roman" w:cs="Times New Roman"/>
                <w:sz w:val="18"/>
                <w:szCs w:val="18"/>
              </w:rPr>
              <w:t>, Вт/(м</w:t>
            </w:r>
            <w:r w:rsidR="00761DFE" w:rsidRPr="00281BA5">
              <w:rPr>
                <w:rFonts w:ascii="Times New Roman" w:hAnsi="Times New Roman" w:cs="Times New Roman"/>
                <w:noProof/>
                <w:position w:val="-10"/>
                <w:sz w:val="18"/>
                <w:szCs w:val="18"/>
              </w:rPr>
              <w:drawing>
                <wp:inline distT="0" distB="0" distL="0" distR="0" wp14:anchorId="2027FB65" wp14:editId="78C92DF8">
                  <wp:extent cx="102235" cy="21844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·°C) </w:t>
            </w:r>
          </w:p>
        </w:tc>
      </w:tr>
      <w:tr w:rsidR="00281BA5" w:rsidRPr="00281BA5" w14:paraId="3D2ED803" w14:textId="77777777">
        <w:tblPrEx>
          <w:tblCellMar>
            <w:top w:w="0" w:type="dxa"/>
            <w:bottom w:w="0" w:type="dxa"/>
          </w:tblCellMar>
        </w:tblPrEx>
        <w:tc>
          <w:tcPr>
            <w:tcW w:w="6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9BFB6D1"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 Здания жилые, медицинские организации (больницы, клиники, стационары и госпитали), диспансеры, амбулаторно-поликлинические учреждения, родильные дома, дома ребенка, дома-интернаты для престарелых и инвалидов, дошкольные образовательные организации, ясли-сады (комбинаты), детские дома и детские приемники-распределители </w:t>
            </w:r>
          </w:p>
          <w:p w14:paraId="5AD5415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39C45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 </w:t>
            </w:r>
          </w:p>
        </w:tc>
      </w:tr>
      <w:tr w:rsidR="00281BA5" w:rsidRPr="00281BA5" w14:paraId="00566B17" w14:textId="77777777">
        <w:tblPrEx>
          <w:tblCellMar>
            <w:top w:w="0" w:type="dxa"/>
            <w:bottom w:w="0" w:type="dxa"/>
          </w:tblCellMar>
        </w:tblPrEx>
        <w:tc>
          <w:tcPr>
            <w:tcW w:w="6750" w:type="dxa"/>
            <w:tcBorders>
              <w:top w:val="nil"/>
              <w:left w:val="single" w:sz="6" w:space="0" w:color="auto"/>
              <w:bottom w:val="nil"/>
              <w:right w:val="single" w:sz="6" w:space="0" w:color="auto"/>
            </w:tcBorders>
            <w:tcMar>
              <w:top w:w="114" w:type="dxa"/>
              <w:left w:w="28" w:type="dxa"/>
              <w:bottom w:w="114" w:type="dxa"/>
              <w:right w:w="28" w:type="dxa"/>
            </w:tcMar>
          </w:tcPr>
          <w:p w14:paraId="4921B5B8"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 Общественные здания (кроме указанных в поз.1); вспомогательные здания и помещения промышленных предприятий; участки с постоянными рабочими местами в отапливаемых помещениях производственных зданий, где выполняются легкие физические работы (категория I) </w:t>
            </w:r>
          </w:p>
          <w:p w14:paraId="2D452A6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lastRenderedPageBreak/>
              <w:t xml:space="preserve">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5177E9F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lastRenderedPageBreak/>
              <w:t xml:space="preserve">14 </w:t>
            </w:r>
          </w:p>
        </w:tc>
      </w:tr>
      <w:tr w:rsidR="00281BA5" w:rsidRPr="00281BA5" w14:paraId="5733D6C2" w14:textId="77777777">
        <w:tblPrEx>
          <w:tblCellMar>
            <w:top w:w="0" w:type="dxa"/>
            <w:bottom w:w="0" w:type="dxa"/>
          </w:tblCellMar>
        </w:tblPrEx>
        <w:tc>
          <w:tcPr>
            <w:tcW w:w="6750" w:type="dxa"/>
            <w:tcBorders>
              <w:top w:val="nil"/>
              <w:left w:val="single" w:sz="6" w:space="0" w:color="auto"/>
              <w:bottom w:val="nil"/>
              <w:right w:val="single" w:sz="6" w:space="0" w:color="auto"/>
            </w:tcBorders>
            <w:tcMar>
              <w:top w:w="114" w:type="dxa"/>
              <w:left w:w="28" w:type="dxa"/>
              <w:bottom w:w="114" w:type="dxa"/>
              <w:right w:w="28" w:type="dxa"/>
            </w:tcMar>
          </w:tcPr>
          <w:p w14:paraId="0E570F1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3 Участки с постоянными рабочими местами в отапливаемых помещениях производственных зданий, где выполняются физические работы средней тяжести (категория II) </w:t>
            </w:r>
          </w:p>
          <w:p w14:paraId="3CEAFF5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1E52528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17 </w:t>
            </w:r>
          </w:p>
        </w:tc>
      </w:tr>
      <w:tr w:rsidR="00281BA5" w:rsidRPr="00281BA5" w14:paraId="50B5AB7F" w14:textId="77777777">
        <w:tblPrEx>
          <w:tblCellMar>
            <w:top w:w="0" w:type="dxa"/>
            <w:bottom w:w="0" w:type="dxa"/>
          </w:tblCellMar>
        </w:tblPrEx>
        <w:tc>
          <w:tcPr>
            <w:tcW w:w="6750" w:type="dxa"/>
            <w:tcBorders>
              <w:top w:val="nil"/>
              <w:left w:val="single" w:sz="6" w:space="0" w:color="auto"/>
              <w:bottom w:val="nil"/>
              <w:right w:val="single" w:sz="6" w:space="0" w:color="auto"/>
            </w:tcBorders>
            <w:tcMar>
              <w:top w:w="114" w:type="dxa"/>
              <w:left w:w="28" w:type="dxa"/>
              <w:bottom w:w="114" w:type="dxa"/>
              <w:right w:w="28" w:type="dxa"/>
            </w:tcMar>
          </w:tcPr>
          <w:p w14:paraId="7AC2BDA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4 Участки животноводческих зданий в местах отдыха животных при бесподстилочном содержании: </w:t>
            </w:r>
          </w:p>
          <w:p w14:paraId="1BF255B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3ACFCB4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45C36B36" w14:textId="77777777">
        <w:tblPrEx>
          <w:tblCellMar>
            <w:top w:w="0" w:type="dxa"/>
            <w:bottom w:w="0" w:type="dxa"/>
          </w:tblCellMar>
        </w:tblPrEx>
        <w:tc>
          <w:tcPr>
            <w:tcW w:w="6750" w:type="dxa"/>
            <w:tcBorders>
              <w:top w:val="nil"/>
              <w:left w:val="single" w:sz="6" w:space="0" w:color="auto"/>
              <w:bottom w:val="nil"/>
              <w:right w:val="single" w:sz="6" w:space="0" w:color="auto"/>
            </w:tcBorders>
            <w:tcMar>
              <w:top w:w="114" w:type="dxa"/>
              <w:left w:w="28" w:type="dxa"/>
              <w:bottom w:w="114" w:type="dxa"/>
              <w:right w:w="28" w:type="dxa"/>
            </w:tcMar>
          </w:tcPr>
          <w:p w14:paraId="6480FF0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а) коровы и нетели за 2-3 месяца до отела, быки-производители, телята до 6 месяцев, ремонтный молодняк крупного рогатого скота, свиньи-матки, хряки, поросята-отъемыши </w:t>
            </w:r>
          </w:p>
          <w:p w14:paraId="43C48BD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6636220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11 </w:t>
            </w:r>
          </w:p>
        </w:tc>
      </w:tr>
      <w:tr w:rsidR="00281BA5" w:rsidRPr="00281BA5" w14:paraId="4F3AD7FD" w14:textId="77777777">
        <w:tblPrEx>
          <w:tblCellMar>
            <w:top w:w="0" w:type="dxa"/>
            <w:bottom w:w="0" w:type="dxa"/>
          </w:tblCellMar>
        </w:tblPrEx>
        <w:tc>
          <w:tcPr>
            <w:tcW w:w="6750" w:type="dxa"/>
            <w:tcBorders>
              <w:top w:val="nil"/>
              <w:left w:val="single" w:sz="6" w:space="0" w:color="auto"/>
              <w:bottom w:val="nil"/>
              <w:right w:val="single" w:sz="6" w:space="0" w:color="auto"/>
            </w:tcBorders>
            <w:tcMar>
              <w:top w:w="114" w:type="dxa"/>
              <w:left w:w="28" w:type="dxa"/>
              <w:bottom w:w="114" w:type="dxa"/>
              <w:right w:w="28" w:type="dxa"/>
            </w:tcMar>
          </w:tcPr>
          <w:p w14:paraId="74F4D13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б) коровы стельные и новотельные, молодняк свиней, свиньи на откорме </w:t>
            </w:r>
          </w:p>
          <w:p w14:paraId="6F0AA8E1"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06FDBCA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13 </w:t>
            </w:r>
          </w:p>
        </w:tc>
      </w:tr>
      <w:tr w:rsidR="00281BA5" w:rsidRPr="00281BA5" w14:paraId="5BFF456B" w14:textId="77777777">
        <w:tblPrEx>
          <w:tblCellMar>
            <w:top w:w="0" w:type="dxa"/>
            <w:bottom w:w="0" w:type="dxa"/>
          </w:tblCellMar>
        </w:tblPrEx>
        <w:tc>
          <w:tcPr>
            <w:tcW w:w="6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F7CDAC8"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в) крупный рогатый скот на откорме </w:t>
            </w:r>
          </w:p>
        </w:tc>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E1E44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 </w:t>
            </w:r>
          </w:p>
        </w:tc>
      </w:tr>
    </w:tbl>
    <w:p w14:paraId="6B16FA9A"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6B98D2E4" w14:textId="2912A96E"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9.2 Расчетная величина показателя теплоусвоения поверхности пола </w:t>
      </w:r>
      <w:r w:rsidR="00761DFE" w:rsidRPr="00281BA5">
        <w:rPr>
          <w:rFonts w:ascii="Times New Roman" w:hAnsi="Times New Roman" w:cs="Times New Roman"/>
          <w:noProof/>
          <w:position w:val="-11"/>
        </w:rPr>
        <w:drawing>
          <wp:inline distT="0" distB="0" distL="0" distR="0" wp14:anchorId="38E41FB1" wp14:editId="153B9011">
            <wp:extent cx="293370" cy="231775"/>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281BA5">
        <w:rPr>
          <w:rFonts w:ascii="Times New Roman" w:hAnsi="Times New Roman" w:cs="Times New Roman"/>
        </w:rPr>
        <w:t>, Вт/(м</w:t>
      </w:r>
      <w:r w:rsidR="00761DFE" w:rsidRPr="00281BA5">
        <w:rPr>
          <w:rFonts w:ascii="Times New Roman" w:hAnsi="Times New Roman" w:cs="Times New Roman"/>
          <w:noProof/>
          <w:position w:val="-10"/>
        </w:rPr>
        <w:drawing>
          <wp:inline distT="0" distB="0" distL="0" distR="0" wp14:anchorId="22A0A684" wp14:editId="76C444EB">
            <wp:extent cx="102235" cy="21844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·°C) определяется следующим образом: </w:t>
      </w:r>
    </w:p>
    <w:p w14:paraId="60DF52DD" w14:textId="1C7D9E4D"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а) если покрытие пола (первый слой конструкции пола) имеет тепловую инерцию </w:t>
      </w:r>
      <w:r w:rsidR="00761DFE" w:rsidRPr="00281BA5">
        <w:rPr>
          <w:rFonts w:ascii="Times New Roman" w:hAnsi="Times New Roman" w:cs="Times New Roman"/>
          <w:noProof/>
          <w:position w:val="-10"/>
        </w:rPr>
        <w:drawing>
          <wp:inline distT="0" distB="0" distL="0" distR="0" wp14:anchorId="0820C7EF" wp14:editId="34FB01B7">
            <wp:extent cx="955040" cy="21844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55040" cy="218440"/>
                    </a:xfrm>
                    <a:prstGeom prst="rect">
                      <a:avLst/>
                    </a:prstGeom>
                    <a:noFill/>
                    <a:ln>
                      <a:noFill/>
                    </a:ln>
                  </pic:spPr>
                </pic:pic>
              </a:graphicData>
            </a:graphic>
          </wp:inline>
        </w:drawing>
      </w:r>
      <w:r w:rsidRPr="00281BA5">
        <w:rPr>
          <w:rFonts w:ascii="Times New Roman" w:hAnsi="Times New Roman" w:cs="Times New Roman"/>
        </w:rPr>
        <w:t xml:space="preserve">, то показатель теплоусвоения поверхности пола следует определять по формуле </w:t>
      </w:r>
    </w:p>
    <w:p w14:paraId="727AC09F" w14:textId="52D44B7A"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11"/>
        </w:rPr>
        <w:drawing>
          <wp:inline distT="0" distB="0" distL="0" distR="0" wp14:anchorId="6CA2D538" wp14:editId="62CFA405">
            <wp:extent cx="648335" cy="231775"/>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48335" cy="231775"/>
                    </a:xfrm>
                    <a:prstGeom prst="rect">
                      <a:avLst/>
                    </a:prstGeom>
                    <a:noFill/>
                    <a:ln>
                      <a:noFill/>
                    </a:ln>
                  </pic:spPr>
                </pic:pic>
              </a:graphicData>
            </a:graphic>
          </wp:inline>
        </w:drawing>
      </w:r>
      <w:r w:rsidR="001319C6" w:rsidRPr="00281BA5">
        <w:rPr>
          <w:rFonts w:ascii="Times New Roman" w:hAnsi="Times New Roman" w:cs="Times New Roman"/>
        </w:rPr>
        <w:t xml:space="preserve">;                                                                (9.1) </w:t>
      </w:r>
    </w:p>
    <w:p w14:paraId="6A3C99E2" w14:textId="3DB70BFD"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б) если первые </w:t>
      </w:r>
      <w:r w:rsidRPr="00281BA5">
        <w:rPr>
          <w:rFonts w:ascii="Times New Roman" w:hAnsi="Times New Roman" w:cs="Times New Roman"/>
          <w:i/>
          <w:iCs/>
        </w:rPr>
        <w:t>n</w:t>
      </w:r>
      <w:r w:rsidRPr="00281BA5">
        <w:rPr>
          <w:rFonts w:ascii="Times New Roman" w:hAnsi="Times New Roman" w:cs="Times New Roman"/>
        </w:rPr>
        <w:t xml:space="preserve"> слоев конструкции пола (</w:t>
      </w:r>
      <w:r w:rsidR="00761DFE" w:rsidRPr="00281BA5">
        <w:rPr>
          <w:rFonts w:ascii="Times New Roman" w:hAnsi="Times New Roman" w:cs="Times New Roman"/>
          <w:noProof/>
          <w:position w:val="-8"/>
        </w:rPr>
        <w:drawing>
          <wp:inline distT="0" distB="0" distL="0" distR="0" wp14:anchorId="3DDAA46E" wp14:editId="5857DC9B">
            <wp:extent cx="238760" cy="170815"/>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38760" cy="170815"/>
                    </a:xfrm>
                    <a:prstGeom prst="rect">
                      <a:avLst/>
                    </a:prstGeom>
                    <a:noFill/>
                    <a:ln>
                      <a:noFill/>
                    </a:ln>
                  </pic:spPr>
                </pic:pic>
              </a:graphicData>
            </a:graphic>
          </wp:inline>
        </w:drawing>
      </w:r>
      <w:r w:rsidRPr="00281BA5">
        <w:rPr>
          <w:rFonts w:ascii="Times New Roman" w:hAnsi="Times New Roman" w:cs="Times New Roman"/>
        </w:rPr>
        <w:t xml:space="preserve">1) имеют суммарную тепловую инерцию </w:t>
      </w:r>
      <w:r w:rsidR="00761DFE" w:rsidRPr="00281BA5">
        <w:rPr>
          <w:rFonts w:ascii="Times New Roman" w:hAnsi="Times New Roman" w:cs="Times New Roman"/>
          <w:noProof/>
          <w:position w:val="-11"/>
        </w:rPr>
        <w:drawing>
          <wp:inline distT="0" distB="0" distL="0" distR="0" wp14:anchorId="07E2D6C6" wp14:editId="5905B193">
            <wp:extent cx="1466850" cy="231775"/>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466850" cy="231775"/>
                    </a:xfrm>
                    <a:prstGeom prst="rect">
                      <a:avLst/>
                    </a:prstGeom>
                    <a:noFill/>
                    <a:ln>
                      <a:noFill/>
                    </a:ln>
                  </pic:spPr>
                </pic:pic>
              </a:graphicData>
            </a:graphic>
          </wp:inline>
        </w:drawing>
      </w:r>
      <w:r w:rsidRPr="00281BA5">
        <w:rPr>
          <w:rFonts w:ascii="Times New Roman" w:hAnsi="Times New Roman" w:cs="Times New Roman"/>
        </w:rPr>
        <w:t>, но тепловая инерция (</w:t>
      </w:r>
      <w:r w:rsidRPr="00281BA5">
        <w:rPr>
          <w:rFonts w:ascii="Times New Roman" w:hAnsi="Times New Roman" w:cs="Times New Roman"/>
          <w:i/>
          <w:iCs/>
        </w:rPr>
        <w:t>n</w:t>
      </w:r>
      <w:r w:rsidRPr="00281BA5">
        <w:rPr>
          <w:rFonts w:ascii="Times New Roman" w:hAnsi="Times New Roman" w:cs="Times New Roman"/>
        </w:rPr>
        <w:t xml:space="preserve">+1) слоев </w:t>
      </w:r>
      <w:r w:rsidR="00761DFE" w:rsidRPr="00281BA5">
        <w:rPr>
          <w:rFonts w:ascii="Times New Roman" w:hAnsi="Times New Roman" w:cs="Times New Roman"/>
          <w:noProof/>
          <w:position w:val="-11"/>
        </w:rPr>
        <w:drawing>
          <wp:inline distT="0" distB="0" distL="0" distR="0" wp14:anchorId="24560FFF" wp14:editId="4FDAC452">
            <wp:extent cx="1555750" cy="231775"/>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55750" cy="231775"/>
                    </a:xfrm>
                    <a:prstGeom prst="rect">
                      <a:avLst/>
                    </a:prstGeom>
                    <a:noFill/>
                    <a:ln>
                      <a:noFill/>
                    </a:ln>
                  </pic:spPr>
                </pic:pic>
              </a:graphicData>
            </a:graphic>
          </wp:inline>
        </w:drawing>
      </w:r>
      <w:r w:rsidRPr="00281BA5">
        <w:rPr>
          <w:rFonts w:ascii="Times New Roman" w:hAnsi="Times New Roman" w:cs="Times New Roman"/>
        </w:rPr>
        <w:t xml:space="preserve">, то показатель теплоусвоения поверхности пола </w:t>
      </w:r>
      <w:r w:rsidR="00761DFE" w:rsidRPr="00281BA5">
        <w:rPr>
          <w:rFonts w:ascii="Times New Roman" w:hAnsi="Times New Roman" w:cs="Times New Roman"/>
          <w:noProof/>
          <w:position w:val="-11"/>
        </w:rPr>
        <w:drawing>
          <wp:inline distT="0" distB="0" distL="0" distR="0" wp14:anchorId="14B0679B" wp14:editId="0596FBD3">
            <wp:extent cx="293370" cy="231775"/>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281BA5">
        <w:rPr>
          <w:rFonts w:ascii="Times New Roman" w:hAnsi="Times New Roman" w:cs="Times New Roman"/>
        </w:rPr>
        <w:t xml:space="preserve">следует определять последовательно расчетом показателей теплоусвоения поверхностей слоев конструкции, начиная с </w:t>
      </w:r>
      <w:r w:rsidRPr="00281BA5">
        <w:rPr>
          <w:rFonts w:ascii="Times New Roman" w:hAnsi="Times New Roman" w:cs="Times New Roman"/>
          <w:i/>
          <w:iCs/>
        </w:rPr>
        <w:t>n</w:t>
      </w:r>
      <w:r w:rsidRPr="00281BA5">
        <w:rPr>
          <w:rFonts w:ascii="Times New Roman" w:hAnsi="Times New Roman" w:cs="Times New Roman"/>
        </w:rPr>
        <w:t xml:space="preserve">-го до 1-го: </w:t>
      </w:r>
    </w:p>
    <w:p w14:paraId="31E85256"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для </w:t>
      </w:r>
      <w:r w:rsidRPr="00281BA5">
        <w:rPr>
          <w:rFonts w:ascii="Times New Roman" w:hAnsi="Times New Roman" w:cs="Times New Roman"/>
          <w:i/>
          <w:iCs/>
        </w:rPr>
        <w:t>n</w:t>
      </w:r>
      <w:r w:rsidRPr="00281BA5">
        <w:rPr>
          <w:rFonts w:ascii="Times New Roman" w:hAnsi="Times New Roman" w:cs="Times New Roman"/>
        </w:rPr>
        <w:t xml:space="preserve">-го слоя - по формуле </w:t>
      </w:r>
    </w:p>
    <w:p w14:paraId="38AB81E9" w14:textId="1F158A86"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12"/>
        </w:rPr>
        <w:drawing>
          <wp:inline distT="0" distB="0" distL="0" distR="0" wp14:anchorId="4E83611A" wp14:editId="27450D22">
            <wp:extent cx="2163445" cy="266065"/>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163445" cy="266065"/>
                    </a:xfrm>
                    <a:prstGeom prst="rect">
                      <a:avLst/>
                    </a:prstGeom>
                    <a:noFill/>
                    <a:ln>
                      <a:noFill/>
                    </a:ln>
                  </pic:spPr>
                </pic:pic>
              </a:graphicData>
            </a:graphic>
          </wp:inline>
        </w:drawing>
      </w:r>
      <w:r w:rsidR="001319C6" w:rsidRPr="00281BA5">
        <w:rPr>
          <w:rFonts w:ascii="Times New Roman" w:hAnsi="Times New Roman" w:cs="Times New Roman"/>
        </w:rPr>
        <w:t xml:space="preserve">;                                      (9.2) </w:t>
      </w:r>
    </w:p>
    <w:p w14:paraId="26A3AB3A"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для </w:t>
      </w:r>
      <w:r w:rsidRPr="00281BA5">
        <w:rPr>
          <w:rFonts w:ascii="Times New Roman" w:hAnsi="Times New Roman" w:cs="Times New Roman"/>
          <w:i/>
          <w:iCs/>
        </w:rPr>
        <w:t>i</w:t>
      </w:r>
      <w:r w:rsidRPr="00281BA5">
        <w:rPr>
          <w:rFonts w:ascii="Times New Roman" w:hAnsi="Times New Roman" w:cs="Times New Roman"/>
        </w:rPr>
        <w:t>-го слоя (</w:t>
      </w:r>
      <w:r w:rsidRPr="00281BA5">
        <w:rPr>
          <w:rFonts w:ascii="Times New Roman" w:hAnsi="Times New Roman" w:cs="Times New Roman"/>
          <w:i/>
          <w:iCs/>
        </w:rPr>
        <w:t>i</w:t>
      </w:r>
      <w:r w:rsidRPr="00281BA5">
        <w:rPr>
          <w:rFonts w:ascii="Times New Roman" w:hAnsi="Times New Roman" w:cs="Times New Roman"/>
        </w:rPr>
        <w:t>=</w:t>
      </w:r>
      <w:r w:rsidRPr="00281BA5">
        <w:rPr>
          <w:rFonts w:ascii="Times New Roman" w:hAnsi="Times New Roman" w:cs="Times New Roman"/>
          <w:i/>
          <w:iCs/>
        </w:rPr>
        <w:t>n</w:t>
      </w:r>
      <w:r w:rsidRPr="00281BA5">
        <w:rPr>
          <w:rFonts w:ascii="Times New Roman" w:hAnsi="Times New Roman" w:cs="Times New Roman"/>
        </w:rPr>
        <w:t xml:space="preserve">-1; </w:t>
      </w:r>
      <w:r w:rsidRPr="00281BA5">
        <w:rPr>
          <w:rFonts w:ascii="Times New Roman" w:hAnsi="Times New Roman" w:cs="Times New Roman"/>
          <w:i/>
          <w:iCs/>
        </w:rPr>
        <w:t>n</w:t>
      </w:r>
      <w:r w:rsidRPr="00281BA5">
        <w:rPr>
          <w:rFonts w:ascii="Times New Roman" w:hAnsi="Times New Roman" w:cs="Times New Roman"/>
        </w:rPr>
        <w:t xml:space="preserve">-2; ...; 1) - по формуле </w:t>
      </w:r>
    </w:p>
    <w:p w14:paraId="6FEC92E7" w14:textId="3EDB53B4"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12"/>
        </w:rPr>
        <w:drawing>
          <wp:inline distT="0" distB="0" distL="0" distR="0" wp14:anchorId="2130FA57" wp14:editId="397B00D2">
            <wp:extent cx="1903730" cy="266065"/>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03730" cy="266065"/>
                    </a:xfrm>
                    <a:prstGeom prst="rect">
                      <a:avLst/>
                    </a:prstGeom>
                    <a:noFill/>
                    <a:ln>
                      <a:noFill/>
                    </a:ln>
                  </pic:spPr>
                </pic:pic>
              </a:graphicData>
            </a:graphic>
          </wp:inline>
        </w:drawing>
      </w:r>
      <w:r w:rsidR="001319C6" w:rsidRPr="00281BA5">
        <w:rPr>
          <w:rFonts w:ascii="Times New Roman" w:hAnsi="Times New Roman" w:cs="Times New Roman"/>
        </w:rPr>
        <w:t xml:space="preserve">.                                          (9.3) </w:t>
      </w:r>
    </w:p>
    <w:p w14:paraId="61CCA905" w14:textId="13893C9A"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Показатель теплоусвоения поверхности пола </w:t>
      </w:r>
      <w:r w:rsidR="00761DFE" w:rsidRPr="00281BA5">
        <w:rPr>
          <w:rFonts w:ascii="Times New Roman" w:hAnsi="Times New Roman" w:cs="Times New Roman"/>
          <w:noProof/>
          <w:position w:val="-11"/>
        </w:rPr>
        <w:drawing>
          <wp:inline distT="0" distB="0" distL="0" distR="0" wp14:anchorId="6F00918D" wp14:editId="28C47355">
            <wp:extent cx="293370" cy="231775"/>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281BA5">
        <w:rPr>
          <w:rFonts w:ascii="Times New Roman" w:hAnsi="Times New Roman" w:cs="Times New Roman"/>
        </w:rPr>
        <w:t xml:space="preserve">принимается равным показателю теплоусвоения поверхности первого слоя </w:t>
      </w:r>
      <w:r w:rsidR="00761DFE" w:rsidRPr="00281BA5">
        <w:rPr>
          <w:rFonts w:ascii="Times New Roman" w:hAnsi="Times New Roman" w:cs="Times New Roman"/>
          <w:noProof/>
          <w:position w:val="-10"/>
        </w:rPr>
        <w:drawing>
          <wp:inline distT="0" distB="0" distL="0" distR="0" wp14:anchorId="03DCC609" wp14:editId="0194788B">
            <wp:extent cx="149860" cy="21844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281BA5">
        <w:rPr>
          <w:rFonts w:ascii="Times New Roman" w:hAnsi="Times New Roman" w:cs="Times New Roman"/>
        </w:rPr>
        <w:t xml:space="preserve">. </w:t>
      </w:r>
    </w:p>
    <w:p w14:paraId="037CFD76"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В формулах (9.1)-(9.3) и неравенствах </w:t>
      </w:r>
    </w:p>
    <w:p w14:paraId="6D1446C5" w14:textId="44CC626D"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0"/>
        </w:rPr>
        <w:drawing>
          <wp:inline distT="0" distB="0" distL="0" distR="0" wp14:anchorId="47A60BD4" wp14:editId="172A174B">
            <wp:extent cx="211455" cy="21844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001319C6" w:rsidRPr="00281BA5">
        <w:rPr>
          <w:rFonts w:ascii="Times New Roman" w:hAnsi="Times New Roman" w:cs="Times New Roman"/>
        </w:rPr>
        <w:t xml:space="preserve">, </w:t>
      </w:r>
      <w:r w:rsidRPr="00281BA5">
        <w:rPr>
          <w:rFonts w:ascii="Times New Roman" w:hAnsi="Times New Roman" w:cs="Times New Roman"/>
          <w:noProof/>
          <w:position w:val="-10"/>
        </w:rPr>
        <w:drawing>
          <wp:inline distT="0" distB="0" distL="0" distR="0" wp14:anchorId="4820A592" wp14:editId="546E5E2A">
            <wp:extent cx="218440" cy="21844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001319C6" w:rsidRPr="00281BA5">
        <w:rPr>
          <w:rFonts w:ascii="Times New Roman" w:hAnsi="Times New Roman" w:cs="Times New Roman"/>
        </w:rPr>
        <w:t xml:space="preserve">, ..., </w:t>
      </w:r>
      <w:r w:rsidRPr="00281BA5">
        <w:rPr>
          <w:rFonts w:ascii="Times New Roman" w:hAnsi="Times New Roman" w:cs="Times New Roman"/>
          <w:noProof/>
          <w:position w:val="-11"/>
        </w:rPr>
        <w:drawing>
          <wp:inline distT="0" distB="0" distL="0" distR="0" wp14:anchorId="277CBEE9" wp14:editId="28C00AC0">
            <wp:extent cx="340995" cy="231775"/>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001319C6" w:rsidRPr="00281BA5">
        <w:rPr>
          <w:rFonts w:ascii="Times New Roman" w:hAnsi="Times New Roman" w:cs="Times New Roman"/>
        </w:rPr>
        <w:t>- тепловая инерция соответственно 1-го, 2-го, ..., (</w:t>
      </w:r>
      <w:r w:rsidR="001319C6" w:rsidRPr="00281BA5">
        <w:rPr>
          <w:rFonts w:ascii="Times New Roman" w:hAnsi="Times New Roman" w:cs="Times New Roman"/>
          <w:i/>
          <w:iCs/>
        </w:rPr>
        <w:t>n</w:t>
      </w:r>
      <w:r w:rsidR="001319C6" w:rsidRPr="00281BA5">
        <w:rPr>
          <w:rFonts w:ascii="Times New Roman" w:hAnsi="Times New Roman" w:cs="Times New Roman"/>
        </w:rPr>
        <w:t xml:space="preserve">+1)-го слоев конструкции пола, определяемая по формулам: </w:t>
      </w:r>
    </w:p>
    <w:p w14:paraId="3DEBE888" w14:textId="0B34E319"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10"/>
        </w:rPr>
        <w:drawing>
          <wp:inline distT="0" distB="0" distL="0" distR="0" wp14:anchorId="77B4C78F" wp14:editId="14047CD0">
            <wp:extent cx="607060" cy="21844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07060" cy="218440"/>
                    </a:xfrm>
                    <a:prstGeom prst="rect">
                      <a:avLst/>
                    </a:prstGeom>
                    <a:noFill/>
                    <a:ln>
                      <a:noFill/>
                    </a:ln>
                  </pic:spPr>
                </pic:pic>
              </a:graphicData>
            </a:graphic>
          </wp:inline>
        </w:drawing>
      </w:r>
      <w:r w:rsidR="001319C6" w:rsidRPr="00281BA5">
        <w:rPr>
          <w:rFonts w:ascii="Times New Roman" w:hAnsi="Times New Roman" w:cs="Times New Roman"/>
        </w:rPr>
        <w:t xml:space="preserve">; </w:t>
      </w:r>
      <w:r w:rsidRPr="00281BA5">
        <w:rPr>
          <w:rFonts w:ascii="Times New Roman" w:hAnsi="Times New Roman" w:cs="Times New Roman"/>
          <w:noProof/>
          <w:position w:val="-10"/>
        </w:rPr>
        <w:drawing>
          <wp:inline distT="0" distB="0" distL="0" distR="0" wp14:anchorId="6D58ADC3" wp14:editId="683646EC">
            <wp:extent cx="675640" cy="218440"/>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75640" cy="218440"/>
                    </a:xfrm>
                    <a:prstGeom prst="rect">
                      <a:avLst/>
                    </a:prstGeom>
                    <a:noFill/>
                    <a:ln>
                      <a:noFill/>
                    </a:ln>
                  </pic:spPr>
                </pic:pic>
              </a:graphicData>
            </a:graphic>
          </wp:inline>
        </w:drawing>
      </w:r>
      <w:r w:rsidR="001319C6" w:rsidRPr="00281BA5">
        <w:rPr>
          <w:rFonts w:ascii="Times New Roman" w:hAnsi="Times New Roman" w:cs="Times New Roman"/>
        </w:rPr>
        <w:t xml:space="preserve">; ...; </w:t>
      </w:r>
      <w:r w:rsidRPr="00281BA5">
        <w:rPr>
          <w:rFonts w:ascii="Times New Roman" w:hAnsi="Times New Roman" w:cs="Times New Roman"/>
          <w:noProof/>
          <w:position w:val="-11"/>
        </w:rPr>
        <w:drawing>
          <wp:inline distT="0" distB="0" distL="0" distR="0" wp14:anchorId="7E0EF292" wp14:editId="25E10FDA">
            <wp:extent cx="688975" cy="231775"/>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88975" cy="231775"/>
                    </a:xfrm>
                    <a:prstGeom prst="rect">
                      <a:avLst/>
                    </a:prstGeom>
                    <a:noFill/>
                    <a:ln>
                      <a:noFill/>
                    </a:ln>
                  </pic:spPr>
                </pic:pic>
              </a:graphicData>
            </a:graphic>
          </wp:inline>
        </w:drawing>
      </w:r>
      <w:r w:rsidR="001319C6" w:rsidRPr="00281BA5">
        <w:rPr>
          <w:rFonts w:ascii="Times New Roman" w:hAnsi="Times New Roman" w:cs="Times New Roman"/>
        </w:rPr>
        <w:t xml:space="preserve">,                                     (9.4) </w:t>
      </w:r>
    </w:p>
    <w:p w14:paraId="1E4471B7" w14:textId="2917EFD9"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0"/>
        </w:rPr>
        <w:lastRenderedPageBreak/>
        <w:drawing>
          <wp:inline distT="0" distB="0" distL="0" distR="0" wp14:anchorId="1E7CB810" wp14:editId="2C1E7FC2">
            <wp:extent cx="170815" cy="21844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001319C6" w:rsidRPr="00281BA5">
        <w:rPr>
          <w:rFonts w:ascii="Times New Roman" w:hAnsi="Times New Roman" w:cs="Times New Roman"/>
        </w:rPr>
        <w:t xml:space="preserve">, </w:t>
      </w:r>
      <w:r w:rsidRPr="00281BA5">
        <w:rPr>
          <w:rFonts w:ascii="Times New Roman" w:hAnsi="Times New Roman" w:cs="Times New Roman"/>
          <w:noProof/>
          <w:position w:val="-10"/>
        </w:rPr>
        <w:drawing>
          <wp:inline distT="0" distB="0" distL="0" distR="0" wp14:anchorId="31ADFC61" wp14:editId="54B1C8BF">
            <wp:extent cx="211455" cy="21844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001319C6" w:rsidRPr="00281BA5">
        <w:rPr>
          <w:rFonts w:ascii="Times New Roman" w:hAnsi="Times New Roman" w:cs="Times New Roman"/>
        </w:rPr>
        <w:t xml:space="preserve">, ... , </w:t>
      </w:r>
      <w:r w:rsidRPr="00281BA5">
        <w:rPr>
          <w:rFonts w:ascii="Times New Roman" w:hAnsi="Times New Roman" w:cs="Times New Roman"/>
          <w:noProof/>
          <w:position w:val="-11"/>
        </w:rPr>
        <w:drawing>
          <wp:inline distT="0" distB="0" distL="0" distR="0" wp14:anchorId="7AB7E269" wp14:editId="1D71AC34">
            <wp:extent cx="211455" cy="231775"/>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1319C6" w:rsidRPr="00281BA5">
        <w:rPr>
          <w:rFonts w:ascii="Times New Roman" w:hAnsi="Times New Roman" w:cs="Times New Roman"/>
        </w:rPr>
        <w:t>- термические сопротивления, (м</w:t>
      </w:r>
      <w:r w:rsidRPr="00281BA5">
        <w:rPr>
          <w:rFonts w:ascii="Times New Roman" w:hAnsi="Times New Roman" w:cs="Times New Roman"/>
          <w:noProof/>
          <w:position w:val="-10"/>
        </w:rPr>
        <w:drawing>
          <wp:inline distT="0" distB="0" distL="0" distR="0" wp14:anchorId="7B75D9CA" wp14:editId="243B8DB1">
            <wp:extent cx="102235" cy="218440"/>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·°C)/Вт, соответственно 1-го, 2-го,... , </w:t>
      </w:r>
      <w:r w:rsidR="001319C6" w:rsidRPr="00281BA5">
        <w:rPr>
          <w:rFonts w:ascii="Times New Roman" w:hAnsi="Times New Roman" w:cs="Times New Roman"/>
          <w:i/>
          <w:iCs/>
        </w:rPr>
        <w:t>n</w:t>
      </w:r>
      <w:r w:rsidR="001319C6" w:rsidRPr="00281BA5">
        <w:rPr>
          <w:rFonts w:ascii="Times New Roman" w:hAnsi="Times New Roman" w:cs="Times New Roman"/>
        </w:rPr>
        <w:t xml:space="preserve">-го слоев конструкции пола, определяемые по формулам: </w:t>
      </w:r>
    </w:p>
    <w:p w14:paraId="42CB37D2" w14:textId="3B71F839"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18"/>
        </w:rPr>
        <w:drawing>
          <wp:inline distT="0" distB="0" distL="0" distR="0" wp14:anchorId="73312021" wp14:editId="258005F9">
            <wp:extent cx="511810" cy="429895"/>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11810" cy="429895"/>
                    </a:xfrm>
                    <a:prstGeom prst="rect">
                      <a:avLst/>
                    </a:prstGeom>
                    <a:noFill/>
                    <a:ln>
                      <a:noFill/>
                    </a:ln>
                  </pic:spPr>
                </pic:pic>
              </a:graphicData>
            </a:graphic>
          </wp:inline>
        </w:drawing>
      </w:r>
      <w:r w:rsidR="001319C6" w:rsidRPr="00281BA5">
        <w:rPr>
          <w:rFonts w:ascii="Times New Roman" w:hAnsi="Times New Roman" w:cs="Times New Roman"/>
        </w:rPr>
        <w:t xml:space="preserve">; </w:t>
      </w:r>
      <w:r w:rsidRPr="00281BA5">
        <w:rPr>
          <w:rFonts w:ascii="Times New Roman" w:hAnsi="Times New Roman" w:cs="Times New Roman"/>
          <w:noProof/>
          <w:position w:val="-18"/>
        </w:rPr>
        <w:drawing>
          <wp:inline distT="0" distB="0" distL="0" distR="0" wp14:anchorId="3EAA74AB" wp14:editId="19BEC41C">
            <wp:extent cx="552450" cy="429895"/>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52450" cy="429895"/>
                    </a:xfrm>
                    <a:prstGeom prst="rect">
                      <a:avLst/>
                    </a:prstGeom>
                    <a:noFill/>
                    <a:ln>
                      <a:noFill/>
                    </a:ln>
                  </pic:spPr>
                </pic:pic>
              </a:graphicData>
            </a:graphic>
          </wp:inline>
        </w:drawing>
      </w:r>
      <w:r w:rsidR="001319C6" w:rsidRPr="00281BA5">
        <w:rPr>
          <w:rFonts w:ascii="Times New Roman" w:hAnsi="Times New Roman" w:cs="Times New Roman"/>
        </w:rPr>
        <w:t xml:space="preserve">; ...; </w:t>
      </w:r>
      <w:r w:rsidRPr="00281BA5">
        <w:rPr>
          <w:rFonts w:ascii="Times New Roman" w:hAnsi="Times New Roman" w:cs="Times New Roman"/>
          <w:noProof/>
          <w:position w:val="-18"/>
        </w:rPr>
        <w:drawing>
          <wp:inline distT="0" distB="0" distL="0" distR="0" wp14:anchorId="2C4AA681" wp14:editId="77384D96">
            <wp:extent cx="573405" cy="429895"/>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3405" cy="429895"/>
                    </a:xfrm>
                    <a:prstGeom prst="rect">
                      <a:avLst/>
                    </a:prstGeom>
                    <a:noFill/>
                    <a:ln>
                      <a:noFill/>
                    </a:ln>
                  </pic:spPr>
                </pic:pic>
              </a:graphicData>
            </a:graphic>
          </wp:inline>
        </w:drawing>
      </w:r>
      <w:r w:rsidR="001319C6" w:rsidRPr="00281BA5">
        <w:rPr>
          <w:rFonts w:ascii="Times New Roman" w:hAnsi="Times New Roman" w:cs="Times New Roman"/>
        </w:rPr>
        <w:t xml:space="preserve">;                                             (9.5) </w:t>
      </w:r>
    </w:p>
    <w:p w14:paraId="092951ED" w14:textId="2424863B"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0"/>
        </w:rPr>
        <w:drawing>
          <wp:inline distT="0" distB="0" distL="0" distR="0" wp14:anchorId="46E2694C" wp14:editId="56FC325A">
            <wp:extent cx="149860" cy="21844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1319C6" w:rsidRPr="00281BA5">
        <w:rPr>
          <w:rFonts w:ascii="Times New Roman" w:hAnsi="Times New Roman" w:cs="Times New Roman"/>
        </w:rPr>
        <w:t xml:space="preserve">, </w:t>
      </w:r>
      <w:r w:rsidRPr="00281BA5">
        <w:rPr>
          <w:rFonts w:ascii="Times New Roman" w:hAnsi="Times New Roman" w:cs="Times New Roman"/>
          <w:noProof/>
          <w:position w:val="-11"/>
        </w:rPr>
        <w:drawing>
          <wp:inline distT="0" distB="0" distL="0" distR="0" wp14:anchorId="76EE588E" wp14:editId="652CE394">
            <wp:extent cx="149860" cy="231775"/>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1319C6" w:rsidRPr="00281BA5">
        <w:rPr>
          <w:rFonts w:ascii="Times New Roman" w:hAnsi="Times New Roman" w:cs="Times New Roman"/>
        </w:rPr>
        <w:t xml:space="preserve">, </w:t>
      </w:r>
      <w:r w:rsidRPr="00281BA5">
        <w:rPr>
          <w:rFonts w:ascii="Times New Roman" w:hAnsi="Times New Roman" w:cs="Times New Roman"/>
          <w:noProof/>
          <w:position w:val="-11"/>
        </w:rPr>
        <w:drawing>
          <wp:inline distT="0" distB="0" distL="0" distR="0" wp14:anchorId="30C83885" wp14:editId="0C236613">
            <wp:extent cx="170815" cy="231775"/>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1319C6" w:rsidRPr="00281BA5">
        <w:rPr>
          <w:rFonts w:ascii="Times New Roman" w:hAnsi="Times New Roman" w:cs="Times New Roman"/>
        </w:rPr>
        <w:t xml:space="preserve">, </w:t>
      </w:r>
      <w:r w:rsidRPr="00281BA5">
        <w:rPr>
          <w:rFonts w:ascii="Times New Roman" w:hAnsi="Times New Roman" w:cs="Times New Roman"/>
          <w:noProof/>
          <w:position w:val="-11"/>
        </w:rPr>
        <w:drawing>
          <wp:inline distT="0" distB="0" distL="0" distR="0" wp14:anchorId="0C2D26C1" wp14:editId="4CB1A8B5">
            <wp:extent cx="286385" cy="231775"/>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86385" cy="231775"/>
                    </a:xfrm>
                    <a:prstGeom prst="rect">
                      <a:avLst/>
                    </a:prstGeom>
                    <a:noFill/>
                    <a:ln>
                      <a:noFill/>
                    </a:ln>
                  </pic:spPr>
                </pic:pic>
              </a:graphicData>
            </a:graphic>
          </wp:inline>
        </w:drawing>
      </w:r>
      <w:r w:rsidR="001319C6" w:rsidRPr="00281BA5">
        <w:rPr>
          <w:rFonts w:ascii="Times New Roman" w:hAnsi="Times New Roman" w:cs="Times New Roman"/>
        </w:rPr>
        <w:t xml:space="preserve">- расчетное теплоусвоение материала соответственно 1-го, 2-го, ... , </w:t>
      </w:r>
      <w:r w:rsidR="001319C6" w:rsidRPr="00281BA5">
        <w:rPr>
          <w:rFonts w:ascii="Times New Roman" w:hAnsi="Times New Roman" w:cs="Times New Roman"/>
          <w:i/>
          <w:iCs/>
        </w:rPr>
        <w:t>n</w:t>
      </w:r>
      <w:r w:rsidR="001319C6" w:rsidRPr="00281BA5">
        <w:rPr>
          <w:rFonts w:ascii="Times New Roman" w:hAnsi="Times New Roman" w:cs="Times New Roman"/>
        </w:rPr>
        <w:t>-го, (</w:t>
      </w:r>
      <w:r w:rsidR="001319C6" w:rsidRPr="00281BA5">
        <w:rPr>
          <w:rFonts w:ascii="Times New Roman" w:hAnsi="Times New Roman" w:cs="Times New Roman"/>
          <w:i/>
          <w:iCs/>
        </w:rPr>
        <w:t>n</w:t>
      </w:r>
      <w:r w:rsidR="001319C6" w:rsidRPr="00281BA5">
        <w:rPr>
          <w:rFonts w:ascii="Times New Roman" w:hAnsi="Times New Roman" w:cs="Times New Roman"/>
        </w:rPr>
        <w:t>+1)-го слоев конструкции пола, Вт/(м</w:t>
      </w:r>
      <w:r w:rsidRPr="00281BA5">
        <w:rPr>
          <w:rFonts w:ascii="Times New Roman" w:hAnsi="Times New Roman" w:cs="Times New Roman"/>
          <w:noProof/>
          <w:position w:val="-10"/>
        </w:rPr>
        <w:drawing>
          <wp:inline distT="0" distB="0" distL="0" distR="0" wp14:anchorId="3B3464D3" wp14:editId="4B2577C5">
            <wp:extent cx="102235" cy="21844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·°C), принимаемое расчетом по результатам испытаний в лаборатории, допущенной к проведению таких испытаний в порядке, установленном действующим законодательством; при отсутствии таких данных оно оценивается по приложению М; </w:t>
      </w:r>
    </w:p>
    <w:p w14:paraId="1138B463" w14:textId="26D5DE5D"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0"/>
        </w:rPr>
        <w:drawing>
          <wp:inline distT="0" distB="0" distL="0" distR="0" wp14:anchorId="640CBAA8" wp14:editId="10ABB89B">
            <wp:extent cx="170815" cy="21844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001319C6" w:rsidRPr="00281BA5">
        <w:rPr>
          <w:rFonts w:ascii="Times New Roman" w:hAnsi="Times New Roman" w:cs="Times New Roman"/>
        </w:rPr>
        <w:t xml:space="preserve">, </w:t>
      </w:r>
      <w:r w:rsidRPr="00281BA5">
        <w:rPr>
          <w:rFonts w:ascii="Times New Roman" w:hAnsi="Times New Roman" w:cs="Times New Roman"/>
          <w:noProof/>
          <w:position w:val="-10"/>
        </w:rPr>
        <w:drawing>
          <wp:inline distT="0" distB="0" distL="0" distR="0" wp14:anchorId="5761AE39" wp14:editId="741DEF67">
            <wp:extent cx="191135" cy="21844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1319C6" w:rsidRPr="00281BA5">
        <w:rPr>
          <w:rFonts w:ascii="Times New Roman" w:hAnsi="Times New Roman" w:cs="Times New Roman"/>
        </w:rPr>
        <w:t>, ... ,</w:t>
      </w:r>
      <w:r w:rsidRPr="00281BA5">
        <w:rPr>
          <w:rFonts w:ascii="Times New Roman" w:hAnsi="Times New Roman" w:cs="Times New Roman"/>
          <w:noProof/>
          <w:position w:val="-11"/>
        </w:rPr>
        <w:drawing>
          <wp:inline distT="0" distB="0" distL="0" distR="0" wp14:anchorId="5965AFD3" wp14:editId="179E8C5C">
            <wp:extent cx="191135" cy="231775"/>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1319C6" w:rsidRPr="00281BA5">
        <w:rPr>
          <w:rFonts w:ascii="Times New Roman" w:hAnsi="Times New Roman" w:cs="Times New Roman"/>
        </w:rPr>
        <w:t xml:space="preserve"> - толщины соответственно 1-го, 2-го, ... , </w:t>
      </w:r>
      <w:r w:rsidR="001319C6" w:rsidRPr="00281BA5">
        <w:rPr>
          <w:rFonts w:ascii="Times New Roman" w:hAnsi="Times New Roman" w:cs="Times New Roman"/>
          <w:i/>
          <w:iCs/>
        </w:rPr>
        <w:t>n</w:t>
      </w:r>
      <w:r w:rsidR="001319C6" w:rsidRPr="00281BA5">
        <w:rPr>
          <w:rFonts w:ascii="Times New Roman" w:hAnsi="Times New Roman" w:cs="Times New Roman"/>
        </w:rPr>
        <w:t xml:space="preserve">-го слоев конструкции пола, м; </w:t>
      </w:r>
    </w:p>
    <w:p w14:paraId="476CF1C9" w14:textId="0E9C4430"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0"/>
        </w:rPr>
        <w:drawing>
          <wp:inline distT="0" distB="0" distL="0" distR="0" wp14:anchorId="2D1719CE" wp14:editId="4497CCE5">
            <wp:extent cx="170815" cy="218440"/>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001319C6" w:rsidRPr="00281BA5">
        <w:rPr>
          <w:rFonts w:ascii="Times New Roman" w:hAnsi="Times New Roman" w:cs="Times New Roman"/>
        </w:rPr>
        <w:t xml:space="preserve">, </w:t>
      </w:r>
      <w:r w:rsidRPr="00281BA5">
        <w:rPr>
          <w:rFonts w:ascii="Times New Roman" w:hAnsi="Times New Roman" w:cs="Times New Roman"/>
          <w:noProof/>
          <w:position w:val="-10"/>
        </w:rPr>
        <w:drawing>
          <wp:inline distT="0" distB="0" distL="0" distR="0" wp14:anchorId="6A45B9BE" wp14:editId="17740A39">
            <wp:extent cx="211455" cy="218440"/>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001319C6" w:rsidRPr="00281BA5">
        <w:rPr>
          <w:rFonts w:ascii="Times New Roman" w:hAnsi="Times New Roman" w:cs="Times New Roman"/>
        </w:rPr>
        <w:t xml:space="preserve">, ..., </w:t>
      </w:r>
      <w:r w:rsidRPr="00281BA5">
        <w:rPr>
          <w:rFonts w:ascii="Times New Roman" w:hAnsi="Times New Roman" w:cs="Times New Roman"/>
          <w:noProof/>
          <w:position w:val="-11"/>
        </w:rPr>
        <w:drawing>
          <wp:inline distT="0" distB="0" distL="0" distR="0" wp14:anchorId="0FF399EC" wp14:editId="0F2FF04E">
            <wp:extent cx="211455" cy="231775"/>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1319C6" w:rsidRPr="00281BA5">
        <w:rPr>
          <w:rFonts w:ascii="Times New Roman" w:hAnsi="Times New Roman" w:cs="Times New Roman"/>
        </w:rPr>
        <w:t xml:space="preserve">- расчетные теплопроводности материала соответственно 1-го, 2-го, ... , n-го слоев конструкции пола, Вт/(м·°C), принимаемые по результатам испытаний в лаборатории, допущенной к проведению таких испытаний в порядке, установленном действующим законодательством; при отсутствии таких данных они оцениваются по приложению М. </w:t>
      </w:r>
    </w:p>
    <w:p w14:paraId="39849239" w14:textId="51F8EC66"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Если расчетная величина </w:t>
      </w:r>
      <w:r w:rsidR="00761DFE" w:rsidRPr="00281BA5">
        <w:rPr>
          <w:rFonts w:ascii="Times New Roman" w:hAnsi="Times New Roman" w:cs="Times New Roman"/>
          <w:noProof/>
          <w:position w:val="-11"/>
        </w:rPr>
        <w:drawing>
          <wp:inline distT="0" distB="0" distL="0" distR="0" wp14:anchorId="0F64BBCB" wp14:editId="044B25E1">
            <wp:extent cx="293370" cy="231775"/>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281BA5">
        <w:rPr>
          <w:rFonts w:ascii="Times New Roman" w:hAnsi="Times New Roman" w:cs="Times New Roman"/>
        </w:rPr>
        <w:t xml:space="preserve">показателя теплоусвоения поверхности пола окажется не более нормируемой величины </w:t>
      </w:r>
      <w:r w:rsidR="00761DFE" w:rsidRPr="00281BA5">
        <w:rPr>
          <w:rFonts w:ascii="Times New Roman" w:hAnsi="Times New Roman" w:cs="Times New Roman"/>
          <w:noProof/>
          <w:position w:val="-12"/>
        </w:rPr>
        <w:drawing>
          <wp:inline distT="0" distB="0" distL="0" distR="0" wp14:anchorId="2685120C" wp14:editId="2BD9F8B2">
            <wp:extent cx="293370" cy="266065"/>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93370" cy="266065"/>
                    </a:xfrm>
                    <a:prstGeom prst="rect">
                      <a:avLst/>
                    </a:prstGeom>
                    <a:noFill/>
                    <a:ln>
                      <a:noFill/>
                    </a:ln>
                  </pic:spPr>
                </pic:pic>
              </a:graphicData>
            </a:graphic>
          </wp:inline>
        </w:drawing>
      </w:r>
      <w:r w:rsidRPr="00281BA5">
        <w:rPr>
          <w:rFonts w:ascii="Times New Roman" w:hAnsi="Times New Roman" w:cs="Times New Roman"/>
        </w:rPr>
        <w:t xml:space="preserve">, установленной в таблице 13, то этот пол удовлетворяет требованиям в отношении теплоусвоения; если </w:t>
      </w:r>
      <w:r w:rsidR="00761DFE" w:rsidRPr="00281BA5">
        <w:rPr>
          <w:rFonts w:ascii="Times New Roman" w:hAnsi="Times New Roman" w:cs="Times New Roman"/>
          <w:noProof/>
          <w:position w:val="-12"/>
        </w:rPr>
        <w:drawing>
          <wp:inline distT="0" distB="0" distL="0" distR="0" wp14:anchorId="5A120BC8" wp14:editId="071DBE18">
            <wp:extent cx="702945" cy="266065"/>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702945" cy="266065"/>
                    </a:xfrm>
                    <a:prstGeom prst="rect">
                      <a:avLst/>
                    </a:prstGeom>
                    <a:noFill/>
                    <a:ln>
                      <a:noFill/>
                    </a:ln>
                  </pic:spPr>
                </pic:pic>
              </a:graphicData>
            </a:graphic>
          </wp:inline>
        </w:drawing>
      </w:r>
      <w:r w:rsidRPr="00281BA5">
        <w:rPr>
          <w:rFonts w:ascii="Times New Roman" w:hAnsi="Times New Roman" w:cs="Times New Roman"/>
        </w:rPr>
        <w:t xml:space="preserve">, то следует разработать другую конструкцию пола или изменить толщины его отдельных слоев до удовлетворения требованиям </w:t>
      </w:r>
      <w:r w:rsidR="00761DFE" w:rsidRPr="00281BA5">
        <w:rPr>
          <w:rFonts w:ascii="Times New Roman" w:hAnsi="Times New Roman" w:cs="Times New Roman"/>
          <w:noProof/>
          <w:position w:val="-12"/>
        </w:rPr>
        <w:drawing>
          <wp:inline distT="0" distB="0" distL="0" distR="0" wp14:anchorId="015AE50E" wp14:editId="6DA3C34F">
            <wp:extent cx="702945" cy="266065"/>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702945" cy="266065"/>
                    </a:xfrm>
                    <a:prstGeom prst="rect">
                      <a:avLst/>
                    </a:prstGeom>
                    <a:noFill/>
                    <a:ln>
                      <a:noFill/>
                    </a:ln>
                  </pic:spPr>
                </pic:pic>
              </a:graphicData>
            </a:graphic>
          </wp:inline>
        </w:drawing>
      </w:r>
      <w:r w:rsidRPr="00281BA5">
        <w:rPr>
          <w:rFonts w:ascii="Times New Roman" w:hAnsi="Times New Roman" w:cs="Times New Roman"/>
        </w:rPr>
        <w:t xml:space="preserve">. </w:t>
      </w:r>
    </w:p>
    <w:p w14:paraId="2DEA6542"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9.3 Не нормируется показатель теплоусвоения поверхности полов: </w:t>
      </w:r>
    </w:p>
    <w:p w14:paraId="143B5292"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а) имеющих температуру поверхности выше 23°C; </w:t>
      </w:r>
    </w:p>
    <w:p w14:paraId="42DB6A5B"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б) в отапливаемых помещениях производственных зданий, где выполняются тяжелые физические работы (категория III); </w:t>
      </w:r>
    </w:p>
    <w:p w14:paraId="768BEB30"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в) в производственных зданиях при условии укладки на участке постоянных рабочих мест деревянных щитов или теплоизолирующих ковриков; </w:t>
      </w:r>
    </w:p>
    <w:p w14:paraId="70CA913D"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г) помещений общественных зданий, эксплуатация которых не связана с постоянным пребыванием в них людей (залы музеев и выставок, фойе театров, кинотеатров и т.п.). </w:t>
      </w:r>
    </w:p>
    <w:p w14:paraId="2632B44B"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9.4 Теплотехнический расчет полов животноводческих, птицеводческих и звероводческих зданий следует выполнять с учетом требований СП 106.13330. </w:t>
      </w:r>
    </w:p>
    <w:p w14:paraId="023B60B7" w14:textId="77777777" w:rsidR="001319C6" w:rsidRPr="00281BA5" w:rsidRDefault="00FF2B7B">
      <w:pPr>
        <w:pStyle w:val="FORMATTEXT"/>
        <w:ind w:firstLine="568"/>
        <w:jc w:val="both"/>
        <w:rPr>
          <w:rFonts w:ascii="Times New Roman" w:hAnsi="Times New Roman" w:cs="Times New Roman"/>
        </w:rPr>
      </w:pPr>
      <w:r>
        <w:rPr>
          <w:rFonts w:ascii="Times New Roman" w:hAnsi="Times New Roman" w:cs="Times New Roman"/>
        </w:rPr>
        <w:fldChar w:fldCharType="begin"/>
      </w:r>
      <w:r w:rsidRPr="00281BA5">
        <w:rPr>
          <w:rFonts w:ascii="Times New Roman" w:hAnsi="Times New Roman" w:cs="Times New Roman"/>
        </w:rPr>
        <w:instrText xml:space="preserve">tc </w:instrText>
      </w:r>
      <w:r w:rsidR="001319C6" w:rsidRPr="00281BA5">
        <w:rPr>
          <w:rFonts w:ascii="Times New Roman" w:hAnsi="Times New Roman" w:cs="Times New Roman"/>
        </w:rPr>
        <w:instrText xml:space="preserve"> \l 0 </w:instrText>
      </w:r>
      <w:r w:rsidRPr="00281BA5">
        <w:rPr>
          <w:rFonts w:ascii="Times New Roman" w:hAnsi="Times New Roman" w:cs="Times New Roman"/>
        </w:rPr>
        <w:instrText>"</w:instrText>
      </w:r>
      <w:r w:rsidR="001319C6" w:rsidRPr="00281BA5">
        <w:rPr>
          <w:rFonts w:ascii="Times New Roman" w:hAnsi="Times New Roman" w:cs="Times New Roman"/>
        </w:rPr>
        <w:instrText>210 Требования к расходу тепловой энергии на отопление и вентиляцию зданий</w:instrText>
      </w:r>
      <w:r w:rsidRPr="00281BA5">
        <w:rPr>
          <w:rFonts w:ascii="Times New Roman" w:hAnsi="Times New Roman" w:cs="Times New Roman"/>
        </w:rPr>
        <w:instrText>"</w:instrText>
      </w:r>
      <w:r>
        <w:rPr>
          <w:rFonts w:ascii="Times New Roman" w:hAnsi="Times New Roman" w:cs="Times New Roman"/>
        </w:rPr>
        <w:fldChar w:fldCharType="end"/>
      </w:r>
    </w:p>
    <w:p w14:paraId="3AF9FA30" w14:textId="77777777" w:rsidR="001319C6" w:rsidRPr="00281BA5" w:rsidRDefault="001319C6">
      <w:pPr>
        <w:pStyle w:val="HEADERTEXT"/>
        <w:rPr>
          <w:rFonts w:ascii="Times New Roman" w:hAnsi="Times New Roman" w:cs="Times New Roman"/>
          <w:b/>
          <w:bCs/>
          <w:color w:val="auto"/>
        </w:rPr>
      </w:pPr>
    </w:p>
    <w:p w14:paraId="22FFD5A3" w14:textId="77777777" w:rsidR="001319C6" w:rsidRPr="00281BA5" w:rsidRDefault="001319C6">
      <w:pPr>
        <w:pStyle w:val="HEADERTEXT"/>
        <w:ind w:firstLine="568"/>
        <w:jc w:val="both"/>
        <w:outlineLvl w:val="2"/>
        <w:rPr>
          <w:rFonts w:ascii="Times New Roman" w:hAnsi="Times New Roman" w:cs="Times New Roman"/>
          <w:b/>
          <w:bCs/>
          <w:color w:val="auto"/>
        </w:rPr>
      </w:pPr>
      <w:r w:rsidRPr="00281BA5">
        <w:rPr>
          <w:rFonts w:ascii="Times New Roman" w:hAnsi="Times New Roman" w:cs="Times New Roman"/>
          <w:b/>
          <w:bCs/>
          <w:color w:val="auto"/>
        </w:rPr>
        <w:t xml:space="preserve"> 10 Требования к расходу тепловой энергии на отопление и вентиляцию зданий </w:t>
      </w:r>
    </w:p>
    <w:p w14:paraId="4BB3A2A9" w14:textId="3EB251B1"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10.1 Показателем расхода тепловой энергии на отопление и вентиляцию жилого или общественного здания на стадии разработки проектной документации является удельная характеристика расхода тепловой энергии на отопление и вентиляцию здания, численно равная расходу тепловой энергии на 1 м</w:t>
      </w:r>
      <w:r w:rsidR="00761DFE" w:rsidRPr="00281BA5">
        <w:rPr>
          <w:rFonts w:ascii="Times New Roman" w:hAnsi="Times New Roman" w:cs="Times New Roman"/>
          <w:noProof/>
          <w:position w:val="-10"/>
        </w:rPr>
        <w:drawing>
          <wp:inline distT="0" distB="0" distL="0" distR="0" wp14:anchorId="1712050F" wp14:editId="2A6D5067">
            <wp:extent cx="102235" cy="218440"/>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 отапливаемого объема здания в единицу времени при перепаде температуры в 1°C </w:t>
      </w:r>
      <w:r w:rsidR="00761DFE" w:rsidRPr="00281BA5">
        <w:rPr>
          <w:rFonts w:ascii="Times New Roman" w:hAnsi="Times New Roman" w:cs="Times New Roman"/>
          <w:noProof/>
          <w:position w:val="-11"/>
        </w:rPr>
        <w:drawing>
          <wp:inline distT="0" distB="0" distL="0" distR="0" wp14:anchorId="2958C20E" wp14:editId="22756A5E">
            <wp:extent cx="238760" cy="231775"/>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281BA5">
        <w:rPr>
          <w:rFonts w:ascii="Times New Roman" w:hAnsi="Times New Roman" w:cs="Times New Roman"/>
        </w:rPr>
        <w:t>, Вт/(м</w:t>
      </w:r>
      <w:r w:rsidR="00761DFE" w:rsidRPr="00281BA5">
        <w:rPr>
          <w:rFonts w:ascii="Times New Roman" w:hAnsi="Times New Roman" w:cs="Times New Roman"/>
          <w:noProof/>
          <w:position w:val="-10"/>
        </w:rPr>
        <w:drawing>
          <wp:inline distT="0" distB="0" distL="0" distR="0" wp14:anchorId="4D195B81" wp14:editId="345E74DD">
            <wp:extent cx="102235" cy="218440"/>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·°C). Расчетное значение удельной характеристики расхода тепловой энергии на отопление и вентиляцию здания </w:t>
      </w:r>
      <w:r w:rsidR="00761DFE" w:rsidRPr="00281BA5">
        <w:rPr>
          <w:rFonts w:ascii="Times New Roman" w:hAnsi="Times New Roman" w:cs="Times New Roman"/>
          <w:noProof/>
          <w:position w:val="-12"/>
        </w:rPr>
        <w:drawing>
          <wp:inline distT="0" distB="0" distL="0" distR="0" wp14:anchorId="60D83FD6" wp14:editId="4A601A12">
            <wp:extent cx="238760" cy="266065"/>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38760" cy="266065"/>
                    </a:xfrm>
                    <a:prstGeom prst="rect">
                      <a:avLst/>
                    </a:prstGeom>
                    <a:noFill/>
                    <a:ln>
                      <a:noFill/>
                    </a:ln>
                  </pic:spPr>
                </pic:pic>
              </a:graphicData>
            </a:graphic>
          </wp:inline>
        </w:drawing>
      </w:r>
      <w:r w:rsidRPr="00281BA5">
        <w:rPr>
          <w:rFonts w:ascii="Times New Roman" w:hAnsi="Times New Roman" w:cs="Times New Roman"/>
        </w:rPr>
        <w:t>, Вт/(м</w:t>
      </w:r>
      <w:r w:rsidR="00761DFE" w:rsidRPr="00281BA5">
        <w:rPr>
          <w:rFonts w:ascii="Times New Roman" w:hAnsi="Times New Roman" w:cs="Times New Roman"/>
          <w:noProof/>
          <w:position w:val="-10"/>
        </w:rPr>
        <w:drawing>
          <wp:inline distT="0" distB="0" distL="0" distR="0" wp14:anchorId="6315E056" wp14:editId="4424E0B4">
            <wp:extent cx="102235" cy="218440"/>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·°C), определяется по приложению Б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 </w:t>
      </w:r>
      <w:r w:rsidR="00761DFE" w:rsidRPr="00281BA5">
        <w:rPr>
          <w:rFonts w:ascii="Times New Roman" w:hAnsi="Times New Roman" w:cs="Times New Roman"/>
          <w:noProof/>
          <w:position w:val="-12"/>
        </w:rPr>
        <w:drawing>
          <wp:inline distT="0" distB="0" distL="0" distR="0" wp14:anchorId="594C3D26" wp14:editId="46490E56">
            <wp:extent cx="259080" cy="266065"/>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59080" cy="266065"/>
                    </a:xfrm>
                    <a:prstGeom prst="rect">
                      <a:avLst/>
                    </a:prstGeom>
                    <a:noFill/>
                    <a:ln>
                      <a:noFill/>
                    </a:ln>
                  </pic:spPr>
                </pic:pic>
              </a:graphicData>
            </a:graphic>
          </wp:inline>
        </w:drawing>
      </w:r>
      <w:r w:rsidRPr="00281BA5">
        <w:rPr>
          <w:rFonts w:ascii="Times New Roman" w:hAnsi="Times New Roman" w:cs="Times New Roman"/>
        </w:rPr>
        <w:t>, Вт/(м</w:t>
      </w:r>
      <w:r w:rsidR="00761DFE" w:rsidRPr="00281BA5">
        <w:rPr>
          <w:rFonts w:ascii="Times New Roman" w:hAnsi="Times New Roman" w:cs="Times New Roman"/>
          <w:noProof/>
          <w:position w:val="-10"/>
        </w:rPr>
        <w:drawing>
          <wp:inline distT="0" distB="0" distL="0" distR="0" wp14:anchorId="5CD2C8F3" wp14:editId="097AA1CF">
            <wp:extent cx="102235" cy="21844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·°C): </w:t>
      </w:r>
    </w:p>
    <w:p w14:paraId="4573FC12" w14:textId="334EC4A6"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12"/>
        </w:rPr>
        <w:drawing>
          <wp:inline distT="0" distB="0" distL="0" distR="0" wp14:anchorId="1D73EC92" wp14:editId="4FB379A6">
            <wp:extent cx="607060" cy="266065"/>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07060" cy="266065"/>
                    </a:xfrm>
                    <a:prstGeom prst="rect">
                      <a:avLst/>
                    </a:prstGeom>
                    <a:noFill/>
                    <a:ln>
                      <a:noFill/>
                    </a:ln>
                  </pic:spPr>
                </pic:pic>
              </a:graphicData>
            </a:graphic>
          </wp:inline>
        </w:drawing>
      </w:r>
      <w:r w:rsidR="001319C6" w:rsidRPr="00281BA5">
        <w:rPr>
          <w:rFonts w:ascii="Times New Roman" w:hAnsi="Times New Roman" w:cs="Times New Roman"/>
        </w:rPr>
        <w:t xml:space="preserve">,                                                         (10.1) </w:t>
      </w:r>
    </w:p>
    <w:p w14:paraId="0D9A0DBE" w14:textId="2E962A5C"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00761DFE" w:rsidRPr="00281BA5">
        <w:rPr>
          <w:rFonts w:ascii="Times New Roman" w:hAnsi="Times New Roman" w:cs="Times New Roman"/>
          <w:noProof/>
          <w:position w:val="-12"/>
        </w:rPr>
        <w:drawing>
          <wp:inline distT="0" distB="0" distL="0" distR="0" wp14:anchorId="03474BCC" wp14:editId="373CB26F">
            <wp:extent cx="238760" cy="266065"/>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38760" cy="266065"/>
                    </a:xfrm>
                    <a:prstGeom prst="rect">
                      <a:avLst/>
                    </a:prstGeom>
                    <a:noFill/>
                    <a:ln>
                      <a:noFill/>
                    </a:ln>
                  </pic:spPr>
                </pic:pic>
              </a:graphicData>
            </a:graphic>
          </wp:inline>
        </w:drawing>
      </w:r>
      <w:r w:rsidRPr="00281BA5">
        <w:rPr>
          <w:rFonts w:ascii="Times New Roman" w:hAnsi="Times New Roman" w:cs="Times New Roman"/>
        </w:rPr>
        <w:t>- нормируемая удельная характеристика расхода тепловой энергии на отопление и вентиляцию зданий, Вт/(м</w:t>
      </w:r>
      <w:r w:rsidR="00761DFE" w:rsidRPr="00281BA5">
        <w:rPr>
          <w:rFonts w:ascii="Times New Roman" w:hAnsi="Times New Roman" w:cs="Times New Roman"/>
          <w:noProof/>
          <w:position w:val="-10"/>
        </w:rPr>
        <w:drawing>
          <wp:inline distT="0" distB="0" distL="0" distR="0" wp14:anchorId="613391C5" wp14:editId="2682F9D5">
            <wp:extent cx="102235" cy="21844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·°C), определяемая для различных типов жилых и общественных зданий по таблице 14 или 15. </w:t>
      </w:r>
    </w:p>
    <w:p w14:paraId="6A0DE546" w14:textId="3DAD05BF"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Таблица 14 - </w:t>
      </w:r>
      <w:r w:rsidRPr="00281BA5">
        <w:rPr>
          <w:rFonts w:ascii="Times New Roman" w:hAnsi="Times New Roman" w:cs="Times New Roman"/>
          <w:b/>
          <w:bCs/>
        </w:rPr>
        <w:t xml:space="preserve">Нормируемая (базовая) удельная характеристика расхода тепловой энергии на отопление и вентиляцию малоэтажных жилых одноквартирных зданий, </w:t>
      </w:r>
      <w:r w:rsidR="00761DFE" w:rsidRPr="00281BA5">
        <w:rPr>
          <w:rFonts w:ascii="Times New Roman" w:hAnsi="Times New Roman" w:cs="Times New Roman"/>
          <w:noProof/>
          <w:position w:val="-12"/>
        </w:rPr>
        <w:drawing>
          <wp:inline distT="0" distB="0" distL="0" distR="0" wp14:anchorId="126C2968" wp14:editId="312398E3">
            <wp:extent cx="259080" cy="266065"/>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59080" cy="266065"/>
                    </a:xfrm>
                    <a:prstGeom prst="rect">
                      <a:avLst/>
                    </a:prstGeom>
                    <a:noFill/>
                    <a:ln>
                      <a:noFill/>
                    </a:ln>
                  </pic:spPr>
                </pic:pic>
              </a:graphicData>
            </a:graphic>
          </wp:inline>
        </w:drawing>
      </w:r>
      <w:r w:rsidRPr="00281BA5">
        <w:rPr>
          <w:rFonts w:ascii="Times New Roman" w:hAnsi="Times New Roman" w:cs="Times New Roman"/>
          <w:b/>
          <w:bCs/>
        </w:rPr>
        <w:t xml:space="preserve">, </w:t>
      </w:r>
      <w:r w:rsidRPr="00281BA5">
        <w:rPr>
          <w:rFonts w:ascii="Times New Roman" w:hAnsi="Times New Roman" w:cs="Times New Roman"/>
          <w:b/>
          <w:bCs/>
        </w:rPr>
        <w:lastRenderedPageBreak/>
        <w:t>Вт/(м</w:t>
      </w:r>
      <w:r w:rsidR="00761DFE" w:rsidRPr="00281BA5">
        <w:rPr>
          <w:rFonts w:ascii="Times New Roman" w:hAnsi="Times New Roman" w:cs="Times New Roman"/>
          <w:noProof/>
          <w:position w:val="-10"/>
        </w:rPr>
        <w:drawing>
          <wp:inline distT="0" distB="0" distL="0" distR="0" wp14:anchorId="5A7D4868" wp14:editId="519D4D1D">
            <wp:extent cx="102235" cy="218440"/>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b/>
          <w:bCs/>
        </w:rPr>
        <w:t>·°C)</w:t>
      </w:r>
      <w:r w:rsidRPr="00281BA5">
        <w:rPr>
          <w:rFonts w:ascii="Times New Roman" w:hAnsi="Times New Roman" w:cs="Times New Roman"/>
        </w:rPr>
        <w:t xml:space="preserve"> </w:t>
      </w:r>
    </w:p>
    <w:p w14:paraId="32219190"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850"/>
        <w:gridCol w:w="1500"/>
        <w:gridCol w:w="1650"/>
        <w:gridCol w:w="1500"/>
        <w:gridCol w:w="1650"/>
      </w:tblGrid>
      <w:tr w:rsidR="00281BA5" w:rsidRPr="00281BA5" w14:paraId="2920A618" w14:textId="77777777">
        <w:tblPrEx>
          <w:tblCellMar>
            <w:top w:w="0" w:type="dxa"/>
            <w:bottom w:w="0" w:type="dxa"/>
          </w:tblCellMar>
        </w:tblPrEx>
        <w:tc>
          <w:tcPr>
            <w:tcW w:w="2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CDA00B4" w14:textId="2EC91984"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Площадь здания, м</w:t>
            </w:r>
            <w:r w:rsidR="00761DFE" w:rsidRPr="00281BA5">
              <w:rPr>
                <w:rFonts w:ascii="Times New Roman" w:hAnsi="Times New Roman" w:cs="Times New Roman"/>
                <w:noProof/>
                <w:position w:val="-10"/>
                <w:sz w:val="18"/>
                <w:szCs w:val="18"/>
              </w:rPr>
              <w:drawing>
                <wp:inline distT="0" distB="0" distL="0" distR="0" wp14:anchorId="134F9E84" wp14:editId="028E791E">
                  <wp:extent cx="102235" cy="218440"/>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 </w:t>
            </w:r>
          </w:p>
        </w:tc>
        <w:tc>
          <w:tcPr>
            <w:tcW w:w="63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59C67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С числом этажей </w:t>
            </w:r>
          </w:p>
        </w:tc>
      </w:tr>
      <w:tr w:rsidR="00281BA5" w:rsidRPr="00281BA5" w14:paraId="5B94E151" w14:textId="77777777">
        <w:tblPrEx>
          <w:tblCellMar>
            <w:top w:w="0" w:type="dxa"/>
            <w:bottom w:w="0" w:type="dxa"/>
          </w:tblCellMar>
        </w:tblPrEx>
        <w:tc>
          <w:tcPr>
            <w:tcW w:w="2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90A3C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E8314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B77A2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D5688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17FEC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r>
      <w:tr w:rsidR="00281BA5" w:rsidRPr="00281BA5" w14:paraId="1405FB0D" w14:textId="77777777">
        <w:tblPrEx>
          <w:tblCellMar>
            <w:top w:w="0" w:type="dxa"/>
            <w:bottom w:w="0" w:type="dxa"/>
          </w:tblCellMar>
        </w:tblPrEx>
        <w:tc>
          <w:tcPr>
            <w:tcW w:w="2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994CAE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50 </w:t>
            </w:r>
          </w:p>
          <w:p w14:paraId="5C38B7A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EAD3F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0,579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9D38BF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3AC802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BBC5B4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51573B9D" w14:textId="77777777">
        <w:tblPrEx>
          <w:tblCellMar>
            <w:top w:w="0" w:type="dxa"/>
            <w:bottom w:w="0" w:type="dxa"/>
          </w:tblCellMar>
        </w:tblPrEx>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447CCFC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100 </w:t>
            </w:r>
          </w:p>
          <w:p w14:paraId="033CE08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17DD0C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0,517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2BFAEF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0,558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EA966C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3D8704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6A8DDC39" w14:textId="77777777">
        <w:tblPrEx>
          <w:tblCellMar>
            <w:top w:w="0" w:type="dxa"/>
            <w:bottom w:w="0" w:type="dxa"/>
          </w:tblCellMar>
        </w:tblPrEx>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1A96D35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150 </w:t>
            </w:r>
          </w:p>
          <w:p w14:paraId="2735D01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67D2AB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0,455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ADCB44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0,496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FFDD78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0,538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842ED1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27EA2114" w14:textId="77777777">
        <w:tblPrEx>
          <w:tblCellMar>
            <w:top w:w="0" w:type="dxa"/>
            <w:bottom w:w="0" w:type="dxa"/>
          </w:tblCellMar>
        </w:tblPrEx>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5F466D3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250 </w:t>
            </w:r>
          </w:p>
          <w:p w14:paraId="2BD9CB0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D4D92E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0,414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40A2BF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0,434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5469B5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0,455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0C16FC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0,476 </w:t>
            </w:r>
          </w:p>
        </w:tc>
      </w:tr>
      <w:tr w:rsidR="00281BA5" w:rsidRPr="00281BA5" w14:paraId="2B9A975D" w14:textId="77777777">
        <w:tblPrEx>
          <w:tblCellMar>
            <w:top w:w="0" w:type="dxa"/>
            <w:bottom w:w="0" w:type="dxa"/>
          </w:tblCellMar>
        </w:tblPrEx>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5C03B27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400 </w:t>
            </w:r>
          </w:p>
          <w:p w14:paraId="14E1590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421B31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0,372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BE1619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0,372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06A841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0,393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15A988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0,414 </w:t>
            </w:r>
          </w:p>
        </w:tc>
      </w:tr>
      <w:tr w:rsidR="00281BA5" w:rsidRPr="00281BA5" w14:paraId="29801421" w14:textId="77777777">
        <w:tblPrEx>
          <w:tblCellMar>
            <w:top w:w="0" w:type="dxa"/>
            <w:bottom w:w="0" w:type="dxa"/>
          </w:tblCellMar>
        </w:tblPrEx>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64AD8B3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600 </w:t>
            </w:r>
          </w:p>
          <w:p w14:paraId="70C2EBA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0D6B59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0,359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8003E2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0,359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4C5CA2F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0,359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8E5231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0,372 </w:t>
            </w:r>
          </w:p>
        </w:tc>
      </w:tr>
      <w:tr w:rsidR="00281BA5" w:rsidRPr="00281BA5" w14:paraId="65379B09" w14:textId="77777777">
        <w:tblPrEx>
          <w:tblCellMar>
            <w:top w:w="0" w:type="dxa"/>
            <w:bottom w:w="0" w:type="dxa"/>
          </w:tblCellMar>
        </w:tblPrEx>
        <w:tc>
          <w:tcPr>
            <w:tcW w:w="2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191099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1000 и более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42A746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0,336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BC1296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0,336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5E29E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0,336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7AB32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0,336 </w:t>
            </w:r>
          </w:p>
        </w:tc>
      </w:tr>
      <w:tr w:rsidR="00281BA5" w:rsidRPr="00281BA5" w14:paraId="46361788" w14:textId="77777777">
        <w:tblPrEx>
          <w:tblCellMar>
            <w:top w:w="0" w:type="dxa"/>
            <w:bottom w:w="0" w:type="dxa"/>
          </w:tblCellMar>
        </w:tblPrEx>
        <w:tc>
          <w:tcPr>
            <w:tcW w:w="91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438722" w14:textId="1DCBA84A"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Примечание - При промежуточных значениях отапливаемой площади здания в интервале 50-1000 м</w:t>
            </w:r>
            <w:r w:rsidR="00761DFE" w:rsidRPr="00281BA5">
              <w:rPr>
                <w:rFonts w:ascii="Times New Roman" w:hAnsi="Times New Roman" w:cs="Times New Roman"/>
                <w:noProof/>
                <w:position w:val="-10"/>
                <w:sz w:val="18"/>
                <w:szCs w:val="18"/>
              </w:rPr>
              <w:drawing>
                <wp:inline distT="0" distB="0" distL="0" distR="0" wp14:anchorId="7080F488" wp14:editId="14E7DB10">
                  <wp:extent cx="102235" cy="218440"/>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 значения </w:t>
            </w:r>
            <w:r w:rsidR="00761DFE" w:rsidRPr="00281BA5">
              <w:rPr>
                <w:rFonts w:ascii="Times New Roman" w:hAnsi="Times New Roman" w:cs="Times New Roman"/>
                <w:noProof/>
                <w:position w:val="-12"/>
                <w:sz w:val="18"/>
                <w:szCs w:val="18"/>
              </w:rPr>
              <w:drawing>
                <wp:inline distT="0" distB="0" distL="0" distR="0" wp14:anchorId="1E3209A8" wp14:editId="280F2F5C">
                  <wp:extent cx="238760" cy="266065"/>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38760" cy="266065"/>
                          </a:xfrm>
                          <a:prstGeom prst="rect">
                            <a:avLst/>
                          </a:prstGeom>
                          <a:noFill/>
                          <a:ln>
                            <a:noFill/>
                          </a:ln>
                        </pic:spPr>
                      </pic:pic>
                    </a:graphicData>
                  </a:graphic>
                </wp:inline>
              </w:drawing>
            </w:r>
            <w:r w:rsidRPr="00281BA5">
              <w:rPr>
                <w:rFonts w:ascii="Times New Roman" w:hAnsi="Times New Roman" w:cs="Times New Roman"/>
                <w:sz w:val="18"/>
                <w:szCs w:val="18"/>
              </w:rPr>
              <w:t xml:space="preserve">должны определяться линейной интерполяцией. </w:t>
            </w:r>
          </w:p>
          <w:p w14:paraId="36A3D52E" w14:textId="77777777" w:rsidR="001319C6" w:rsidRPr="00281BA5" w:rsidRDefault="001319C6">
            <w:pPr>
              <w:pStyle w:val="FORMATTEXT"/>
              <w:rPr>
                <w:rFonts w:ascii="Times New Roman" w:hAnsi="Times New Roman" w:cs="Times New Roman"/>
                <w:sz w:val="18"/>
                <w:szCs w:val="18"/>
              </w:rPr>
            </w:pPr>
          </w:p>
        </w:tc>
      </w:tr>
    </w:tbl>
    <w:p w14:paraId="2431A3BC"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1F632948" w14:textId="339F2491"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Таблица 15 - </w:t>
      </w:r>
      <w:r w:rsidRPr="00281BA5">
        <w:rPr>
          <w:rFonts w:ascii="Times New Roman" w:hAnsi="Times New Roman" w:cs="Times New Roman"/>
          <w:b/>
          <w:bCs/>
        </w:rPr>
        <w:t xml:space="preserve">Нормируемая (базовая) удельная характеристика расхода тепловой энергии на отопление и вентиляцию зданий, </w:t>
      </w:r>
      <w:r w:rsidR="00761DFE" w:rsidRPr="00281BA5">
        <w:rPr>
          <w:rFonts w:ascii="Times New Roman" w:hAnsi="Times New Roman" w:cs="Times New Roman"/>
          <w:noProof/>
          <w:position w:val="-12"/>
        </w:rPr>
        <w:drawing>
          <wp:inline distT="0" distB="0" distL="0" distR="0" wp14:anchorId="00A93C70" wp14:editId="52AC35F7">
            <wp:extent cx="238760" cy="266065"/>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38760" cy="266065"/>
                    </a:xfrm>
                    <a:prstGeom prst="rect">
                      <a:avLst/>
                    </a:prstGeom>
                    <a:noFill/>
                    <a:ln>
                      <a:noFill/>
                    </a:ln>
                  </pic:spPr>
                </pic:pic>
              </a:graphicData>
            </a:graphic>
          </wp:inline>
        </w:drawing>
      </w:r>
      <w:r w:rsidRPr="00281BA5">
        <w:rPr>
          <w:rFonts w:ascii="Times New Roman" w:hAnsi="Times New Roman" w:cs="Times New Roman"/>
          <w:b/>
          <w:bCs/>
        </w:rPr>
        <w:t>, Вт/(м</w:t>
      </w:r>
      <w:r w:rsidR="00761DFE" w:rsidRPr="00281BA5">
        <w:rPr>
          <w:rFonts w:ascii="Times New Roman" w:hAnsi="Times New Roman" w:cs="Times New Roman"/>
          <w:noProof/>
          <w:position w:val="-10"/>
        </w:rPr>
        <w:drawing>
          <wp:inline distT="0" distB="0" distL="0" distR="0" wp14:anchorId="77805652" wp14:editId="62E9C907">
            <wp:extent cx="102235" cy="21844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b/>
          <w:bCs/>
        </w:rPr>
        <w:t>·°C)</w:t>
      </w:r>
      <w:r w:rsidRPr="00281BA5">
        <w:rPr>
          <w:rFonts w:ascii="Times New Roman" w:hAnsi="Times New Roman" w:cs="Times New Roman"/>
        </w:rPr>
        <w:t xml:space="preserve"> </w:t>
      </w:r>
    </w:p>
    <w:p w14:paraId="3A337BA9"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000"/>
        <w:gridCol w:w="750"/>
        <w:gridCol w:w="750"/>
        <w:gridCol w:w="750"/>
        <w:gridCol w:w="750"/>
        <w:gridCol w:w="900"/>
        <w:gridCol w:w="750"/>
        <w:gridCol w:w="750"/>
        <w:gridCol w:w="750"/>
      </w:tblGrid>
      <w:tr w:rsidR="00281BA5" w:rsidRPr="00281BA5" w14:paraId="4F535C7D" w14:textId="77777777">
        <w:tblPrEx>
          <w:tblCellMar>
            <w:top w:w="0" w:type="dxa"/>
            <w:bottom w:w="0" w:type="dxa"/>
          </w:tblCellMar>
        </w:tblPrEx>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1BC75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Тип здания </w:t>
            </w:r>
          </w:p>
        </w:tc>
        <w:tc>
          <w:tcPr>
            <w:tcW w:w="6150" w:type="dxa"/>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BABF8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Этажность здания </w:t>
            </w:r>
          </w:p>
        </w:tc>
      </w:tr>
      <w:tr w:rsidR="00281BA5" w:rsidRPr="00281BA5" w14:paraId="1A67C246" w14:textId="77777777">
        <w:tblPrEx>
          <w:tblCellMar>
            <w:top w:w="0" w:type="dxa"/>
            <w:bottom w:w="0" w:type="dxa"/>
          </w:tblCellMar>
        </w:tblPrEx>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C10003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E487B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37FDA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0ADF0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1A4CC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00749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6, 7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84A55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8, 9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C792B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10, 11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54FC8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 и выше </w:t>
            </w:r>
          </w:p>
        </w:tc>
      </w:tr>
      <w:tr w:rsidR="00281BA5" w:rsidRPr="00281BA5" w14:paraId="7D2B6C38"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94B001"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 Жилые многоквартирные, </w:t>
            </w:r>
            <w:r w:rsidRPr="00281BA5">
              <w:rPr>
                <w:rFonts w:ascii="Times New Roman" w:hAnsi="Times New Roman" w:cs="Times New Roman"/>
                <w:sz w:val="18"/>
                <w:szCs w:val="18"/>
              </w:rPr>
              <w:lastRenderedPageBreak/>
              <w:t xml:space="preserve">гостиницы, общежития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30CF2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lastRenderedPageBreak/>
              <w:t xml:space="preserve">0,455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88259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0,414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171FF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0,372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33431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0,359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A0BD5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0,336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8B939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0,319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AA90B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0,301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7F0D3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0,290 </w:t>
            </w:r>
          </w:p>
        </w:tc>
      </w:tr>
      <w:tr w:rsidR="00281BA5" w:rsidRPr="00281BA5" w14:paraId="0B6B6DA8"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E38DB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 Общественные и производственные, кроме перечисленных в строках 3-6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C16CF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0,487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7F243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0,440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9E1B7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0,417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8F8B6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0,371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E2CD1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0,359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E30F3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0,342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CBE11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0,324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85F74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0,311 </w:t>
            </w:r>
          </w:p>
        </w:tc>
      </w:tr>
      <w:tr w:rsidR="00281BA5" w:rsidRPr="00281BA5" w14:paraId="21825924"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5A6ED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3 Поликлиники и лечебные учреждения, дома-интернаты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5C1FC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0,394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3B6D9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0,382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E92C9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0,371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5F709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0,359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6F60B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0,348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DE431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0,336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C0B7C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0,324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58034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0,311 </w:t>
            </w:r>
          </w:p>
        </w:tc>
      </w:tr>
      <w:tr w:rsidR="00281BA5" w:rsidRPr="00281BA5" w14:paraId="0735F869"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A2833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4 Дошкольные образовательные организации, хосписы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906CE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0,521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ADF1C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0,521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20D9F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0,521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57034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25316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E607C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C432D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DEE64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1C3E5673"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877ED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5 Сервисного обслуживания, культурно-досуговой деятельности, технопарки, склады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1A5F9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0,266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D1068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0,255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F371F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0,243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68925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0,232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C2B32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0,232 </w:t>
            </w:r>
          </w:p>
        </w:tc>
        <w:tc>
          <w:tcPr>
            <w:tcW w:w="22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5FA4B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5952C1A9"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87311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6 Административного назначения (офисы)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7281B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0,417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E62A5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0,394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F2E03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0,382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904F9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0,313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49EA6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0,278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B28B7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0,255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9D65D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0,232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57D9F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0,232 </w:t>
            </w:r>
          </w:p>
        </w:tc>
      </w:tr>
      <w:tr w:rsidR="00281BA5" w:rsidRPr="00281BA5" w14:paraId="0B234610" w14:textId="77777777">
        <w:tblPrEx>
          <w:tblCellMar>
            <w:top w:w="0" w:type="dxa"/>
            <w:bottom w:w="0" w:type="dxa"/>
          </w:tblCellMar>
        </w:tblPrEx>
        <w:tc>
          <w:tcPr>
            <w:tcW w:w="9150"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DC48CF" w14:textId="3B44CE30"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Примечание - Для регионов, имеющих значение ГСОП=8000°C·сут и более, нормируемые </w:t>
            </w:r>
            <w:r w:rsidR="00761DFE" w:rsidRPr="00281BA5">
              <w:rPr>
                <w:rFonts w:ascii="Times New Roman" w:hAnsi="Times New Roman" w:cs="Times New Roman"/>
                <w:noProof/>
                <w:position w:val="-12"/>
                <w:sz w:val="18"/>
                <w:szCs w:val="18"/>
              </w:rPr>
              <w:drawing>
                <wp:inline distT="0" distB="0" distL="0" distR="0" wp14:anchorId="117C8C7E" wp14:editId="2FCF3584">
                  <wp:extent cx="238760" cy="266065"/>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38760" cy="266065"/>
                          </a:xfrm>
                          <a:prstGeom prst="rect">
                            <a:avLst/>
                          </a:prstGeom>
                          <a:noFill/>
                          <a:ln>
                            <a:noFill/>
                          </a:ln>
                        </pic:spPr>
                      </pic:pic>
                    </a:graphicData>
                  </a:graphic>
                </wp:inline>
              </w:drawing>
            </w:r>
            <w:r w:rsidRPr="00281BA5">
              <w:rPr>
                <w:rFonts w:ascii="Times New Roman" w:hAnsi="Times New Roman" w:cs="Times New Roman"/>
                <w:sz w:val="18"/>
                <w:szCs w:val="18"/>
              </w:rPr>
              <w:t xml:space="preserve">следует снизить на 5%. </w:t>
            </w:r>
          </w:p>
          <w:p w14:paraId="5BE213ED" w14:textId="77777777" w:rsidR="001319C6" w:rsidRPr="00281BA5" w:rsidRDefault="001319C6">
            <w:pPr>
              <w:pStyle w:val="FORMATTEXT"/>
              <w:rPr>
                <w:rFonts w:ascii="Times New Roman" w:hAnsi="Times New Roman" w:cs="Times New Roman"/>
                <w:sz w:val="18"/>
                <w:szCs w:val="18"/>
              </w:rPr>
            </w:pPr>
          </w:p>
        </w:tc>
      </w:tr>
    </w:tbl>
    <w:p w14:paraId="63439AEB"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339B11AC"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Для нормирования энергопотребления здания расчетное значение удельной характеристики расхода тепловой энергии на отопление и вентиляцию определяется в режиме, усредненном за отопительный период. </w:t>
      </w:r>
    </w:p>
    <w:p w14:paraId="5F01C754" w14:textId="737FD7DC"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10.2 Для отдельной части ограждающей конструкции здания (кровля, стены, полы и т.д.) энергетическая эффективность (энергоэффективность) применяемого материала слоя теплоизоляции </w:t>
      </w:r>
      <w:r w:rsidR="00761DFE" w:rsidRPr="00281BA5">
        <w:rPr>
          <w:rFonts w:ascii="Times New Roman" w:hAnsi="Times New Roman" w:cs="Times New Roman"/>
          <w:noProof/>
          <w:position w:val="-7"/>
        </w:rPr>
        <w:drawing>
          <wp:inline distT="0" distB="0" distL="0" distR="0" wp14:anchorId="722670CC" wp14:editId="58A9571D">
            <wp:extent cx="116205" cy="14351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281BA5">
        <w:rPr>
          <w:rFonts w:ascii="Times New Roman" w:hAnsi="Times New Roman" w:cs="Times New Roman"/>
        </w:rPr>
        <w:t>, (год·м</w:t>
      </w:r>
      <w:r w:rsidR="00761DFE" w:rsidRPr="00281BA5">
        <w:rPr>
          <w:rFonts w:ascii="Times New Roman" w:hAnsi="Times New Roman" w:cs="Times New Roman"/>
          <w:noProof/>
          <w:position w:val="-10"/>
        </w:rPr>
        <w:drawing>
          <wp:inline distT="0" distB="0" distL="0" distR="0" wp14:anchorId="47C236B3" wp14:editId="0125D8CB">
            <wp:extent cx="102235" cy="218440"/>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·°C)/(Вт·руб), рассчитывается по формуле </w:t>
      </w:r>
    </w:p>
    <w:p w14:paraId="6248C52B" w14:textId="7A00C723"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18"/>
        </w:rPr>
        <w:drawing>
          <wp:inline distT="0" distB="0" distL="0" distR="0" wp14:anchorId="00B93CC9" wp14:editId="499F2950">
            <wp:extent cx="723265" cy="429895"/>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723265" cy="429895"/>
                    </a:xfrm>
                    <a:prstGeom prst="rect">
                      <a:avLst/>
                    </a:prstGeom>
                    <a:noFill/>
                    <a:ln>
                      <a:noFill/>
                    </a:ln>
                  </pic:spPr>
                </pic:pic>
              </a:graphicData>
            </a:graphic>
          </wp:inline>
        </w:drawing>
      </w:r>
      <w:r w:rsidR="001319C6" w:rsidRPr="00281BA5">
        <w:rPr>
          <w:rFonts w:ascii="Times New Roman" w:hAnsi="Times New Roman" w:cs="Times New Roman"/>
        </w:rPr>
        <w:t xml:space="preserve">.                                                          (10.2) </w:t>
      </w:r>
    </w:p>
    <w:p w14:paraId="1CC0F2CB" w14:textId="3F8030AC"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где </w:t>
      </w:r>
      <w:r w:rsidR="00761DFE" w:rsidRPr="00281BA5">
        <w:rPr>
          <w:rFonts w:ascii="Times New Roman" w:hAnsi="Times New Roman" w:cs="Times New Roman"/>
          <w:noProof/>
          <w:position w:val="-11"/>
        </w:rPr>
        <w:drawing>
          <wp:inline distT="0" distB="0" distL="0" distR="0" wp14:anchorId="5D5D90A2" wp14:editId="409216C4">
            <wp:extent cx="218440" cy="231775"/>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281BA5">
        <w:rPr>
          <w:rFonts w:ascii="Times New Roman" w:hAnsi="Times New Roman" w:cs="Times New Roman"/>
        </w:rPr>
        <w:t xml:space="preserve">- срок эффективной эксплуатации материала слоя теплоизоляции, определяемый для каждого вида материала по соответствующим стандартам, год (при отсутствии данных принимается равным 15 лет); </w:t>
      </w:r>
    </w:p>
    <w:p w14:paraId="312F0600" w14:textId="54D1164D"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2"/>
        </w:rPr>
        <w:drawing>
          <wp:inline distT="0" distB="0" distL="0" distR="0" wp14:anchorId="698277BC" wp14:editId="7D08C741">
            <wp:extent cx="273050" cy="259080"/>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73050" cy="259080"/>
                    </a:xfrm>
                    <a:prstGeom prst="rect">
                      <a:avLst/>
                    </a:prstGeom>
                    <a:noFill/>
                    <a:ln>
                      <a:noFill/>
                    </a:ln>
                  </pic:spPr>
                </pic:pic>
              </a:graphicData>
            </a:graphic>
          </wp:inline>
        </w:drawing>
      </w:r>
      <w:r w:rsidR="001319C6" w:rsidRPr="00281BA5">
        <w:rPr>
          <w:rFonts w:ascii="Times New Roman" w:hAnsi="Times New Roman" w:cs="Times New Roman"/>
        </w:rPr>
        <w:t xml:space="preserve">- коэффициент условий эксплуатации слоя материала, доли ед., определяемый для теплоизоляционных материалов по СП 345.1325800.2017 (приложение Е) (при отсутствии данных принимается равным 1); </w:t>
      </w:r>
    </w:p>
    <w:p w14:paraId="740606F0" w14:textId="04962FC1"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8"/>
        </w:rPr>
        <w:drawing>
          <wp:inline distT="0" distB="0" distL="0" distR="0" wp14:anchorId="4D384748" wp14:editId="77975B4A">
            <wp:extent cx="122555" cy="170815"/>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001319C6" w:rsidRPr="00281BA5">
        <w:rPr>
          <w:rFonts w:ascii="Times New Roman" w:hAnsi="Times New Roman" w:cs="Times New Roman"/>
        </w:rPr>
        <w:t xml:space="preserve">- теплопроводность материала слоя теплоизоляции при условиях эксплуатации конструкции А или Б, Вт/(м·°C) (расчетная теплопроводность), определяемая по СП 345.1325800.2017 (приложение Д) либо принимаемая по приложению М настоящего свода правил; </w:t>
      </w:r>
    </w:p>
    <w:p w14:paraId="26451655" w14:textId="3E3889E3"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i/>
          <w:iCs/>
        </w:rPr>
        <w:t>C</w:t>
      </w:r>
      <w:r w:rsidRPr="00281BA5">
        <w:rPr>
          <w:rFonts w:ascii="Times New Roman" w:hAnsi="Times New Roman" w:cs="Times New Roman"/>
        </w:rPr>
        <w:t xml:space="preserve"> - цена материала слоя теплоизоляции для рассматриваемого региона строительства, руб./м</w:t>
      </w:r>
      <w:r w:rsidR="00761DFE" w:rsidRPr="00281BA5">
        <w:rPr>
          <w:rFonts w:ascii="Times New Roman" w:hAnsi="Times New Roman" w:cs="Times New Roman"/>
          <w:noProof/>
          <w:position w:val="-10"/>
        </w:rPr>
        <w:drawing>
          <wp:inline distT="0" distB="0" distL="0" distR="0" wp14:anchorId="031362C9" wp14:editId="10984FC2">
            <wp:extent cx="102235" cy="21844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 </w:t>
      </w:r>
    </w:p>
    <w:p w14:paraId="43767925"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Примечание - Энергетическая эффективность материала слоя теплоизоляции может применяться только для сравнения материалов в рамках одной конструкции. </w:t>
      </w:r>
    </w:p>
    <w:p w14:paraId="3312581C" w14:textId="77777777" w:rsidR="001319C6" w:rsidRPr="00281BA5" w:rsidRDefault="00FF2B7B">
      <w:pPr>
        <w:pStyle w:val="FORMATTEXT"/>
        <w:ind w:firstLine="568"/>
        <w:jc w:val="both"/>
        <w:rPr>
          <w:rFonts w:ascii="Times New Roman" w:hAnsi="Times New Roman" w:cs="Times New Roman"/>
        </w:rPr>
      </w:pPr>
      <w:r>
        <w:rPr>
          <w:rFonts w:ascii="Times New Roman" w:hAnsi="Times New Roman" w:cs="Times New Roman"/>
        </w:rPr>
        <w:fldChar w:fldCharType="begin"/>
      </w:r>
      <w:r w:rsidRPr="00281BA5">
        <w:rPr>
          <w:rFonts w:ascii="Times New Roman" w:hAnsi="Times New Roman" w:cs="Times New Roman"/>
        </w:rPr>
        <w:instrText xml:space="preserve">tc </w:instrText>
      </w:r>
      <w:r w:rsidR="001319C6" w:rsidRPr="00281BA5">
        <w:rPr>
          <w:rFonts w:ascii="Times New Roman" w:hAnsi="Times New Roman" w:cs="Times New Roman"/>
        </w:rPr>
        <w:instrText xml:space="preserve"> \l 0 </w:instrText>
      </w:r>
      <w:r w:rsidRPr="00281BA5">
        <w:rPr>
          <w:rFonts w:ascii="Times New Roman" w:hAnsi="Times New Roman" w:cs="Times New Roman"/>
        </w:rPr>
        <w:instrText>"</w:instrText>
      </w:r>
      <w:r w:rsidR="001319C6" w:rsidRPr="00281BA5">
        <w:rPr>
          <w:rFonts w:ascii="Times New Roman" w:hAnsi="Times New Roman" w:cs="Times New Roman"/>
        </w:rPr>
        <w:instrText>2Приложение А (обязательное). Карта зон влажности</w:instrText>
      </w:r>
      <w:r w:rsidRPr="00281BA5">
        <w:rPr>
          <w:rFonts w:ascii="Times New Roman" w:hAnsi="Times New Roman" w:cs="Times New Roman"/>
        </w:rPr>
        <w:instrText>"</w:instrText>
      </w:r>
      <w:r>
        <w:rPr>
          <w:rFonts w:ascii="Times New Roman" w:hAnsi="Times New Roman" w:cs="Times New Roman"/>
        </w:rPr>
        <w:fldChar w:fldCharType="end"/>
      </w:r>
    </w:p>
    <w:p w14:paraId="61CAF194" w14:textId="77777777"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rPr>
        <w:lastRenderedPageBreak/>
        <w:t xml:space="preserve">Приложение А </w:t>
      </w:r>
    </w:p>
    <w:p w14:paraId="41A29893" w14:textId="77777777"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rPr>
        <w:t xml:space="preserve">(обязательное) </w:t>
      </w:r>
    </w:p>
    <w:p w14:paraId="15C42921" w14:textId="77777777" w:rsidR="001319C6" w:rsidRPr="00281BA5" w:rsidRDefault="001319C6">
      <w:pPr>
        <w:pStyle w:val="HEADERTEXT"/>
        <w:rPr>
          <w:rFonts w:ascii="Times New Roman" w:hAnsi="Times New Roman" w:cs="Times New Roman"/>
          <w:b/>
          <w:bCs/>
          <w:color w:val="auto"/>
        </w:rPr>
      </w:pPr>
    </w:p>
    <w:p w14:paraId="216A95C8" w14:textId="77777777" w:rsidR="001319C6" w:rsidRPr="00281BA5" w:rsidRDefault="001319C6">
      <w:pPr>
        <w:pStyle w:val="HEADERTEXT"/>
        <w:jc w:val="center"/>
        <w:outlineLvl w:val="2"/>
        <w:rPr>
          <w:rFonts w:ascii="Times New Roman" w:hAnsi="Times New Roman" w:cs="Times New Roman"/>
          <w:b/>
          <w:bCs/>
          <w:color w:val="auto"/>
        </w:rPr>
      </w:pPr>
      <w:r w:rsidRPr="00281BA5">
        <w:rPr>
          <w:rFonts w:ascii="Times New Roman" w:hAnsi="Times New Roman" w:cs="Times New Roman"/>
          <w:b/>
          <w:bCs/>
          <w:color w:val="auto"/>
        </w:rPr>
        <w:t xml:space="preserve"> Карта зон влажности </w:t>
      </w:r>
    </w:p>
    <w:p w14:paraId="1100D561" w14:textId="77777777" w:rsidR="001319C6" w:rsidRPr="00281BA5" w:rsidRDefault="001319C6" w:rsidP="00281BA5">
      <w:pPr>
        <w:widowControl w:val="0"/>
        <w:autoSpaceDE w:val="0"/>
        <w:autoSpaceDN w:val="0"/>
        <w:adjustRightInd w:val="0"/>
        <w:spacing w:after="0" w:line="240" w:lineRule="auto"/>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14725"/>
      </w:tblGrid>
      <w:tr w:rsidR="00281BA5" w:rsidRPr="00281BA5" w14:paraId="5F87368A" w14:textId="77777777" w:rsidTr="00281BA5">
        <w:tblPrEx>
          <w:tblCellMar>
            <w:top w:w="0" w:type="dxa"/>
            <w:bottom w:w="0" w:type="dxa"/>
          </w:tblCellMar>
        </w:tblPrEx>
        <w:trPr>
          <w:jc w:val="center"/>
        </w:trPr>
        <w:tc>
          <w:tcPr>
            <w:tcW w:w="14725" w:type="dxa"/>
            <w:tcBorders>
              <w:top w:val="nil"/>
              <w:left w:val="nil"/>
              <w:bottom w:val="nil"/>
              <w:right w:val="nil"/>
            </w:tcBorders>
            <w:tcMar>
              <w:top w:w="114" w:type="dxa"/>
              <w:left w:w="28" w:type="dxa"/>
              <w:bottom w:w="114" w:type="dxa"/>
              <w:right w:w="28" w:type="dxa"/>
            </w:tcMar>
          </w:tcPr>
          <w:p w14:paraId="680694CC" w14:textId="194DECA0"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19C17364" wp14:editId="6D2AAD79">
                  <wp:extent cx="4514215" cy="7319645"/>
                  <wp:effectExtent l="6985" t="0" r="0" b="0"/>
                  <wp:docPr id="3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rot="5400000">
                            <a:off x="0" y="0"/>
                            <a:ext cx="4514215" cy="7319645"/>
                          </a:xfrm>
                          <a:prstGeom prst="rect">
                            <a:avLst/>
                          </a:prstGeom>
                          <a:noFill/>
                          <a:ln>
                            <a:noFill/>
                          </a:ln>
                        </pic:spPr>
                      </pic:pic>
                    </a:graphicData>
                  </a:graphic>
                </wp:inline>
              </w:drawing>
            </w:r>
          </w:p>
        </w:tc>
      </w:tr>
    </w:tbl>
    <w:p w14:paraId="61444391"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12E1000C" w14:textId="77777777" w:rsidR="001319C6" w:rsidRPr="00281BA5" w:rsidRDefault="001319C6" w:rsidP="00281BA5">
      <w:pPr>
        <w:pStyle w:val="FORMATTEXT"/>
        <w:jc w:val="both"/>
        <w:rPr>
          <w:rFonts w:ascii="Times New Roman" w:hAnsi="Times New Roman" w:cs="Times New Roman"/>
        </w:rPr>
      </w:pPr>
      <w:r w:rsidRPr="00281BA5">
        <w:rPr>
          <w:rFonts w:ascii="Times New Roman" w:hAnsi="Times New Roman" w:cs="Times New Roman"/>
        </w:rPr>
        <w:t>_</w:t>
      </w:r>
    </w:p>
    <w:p w14:paraId="5CCB9530" w14:textId="77777777" w:rsidR="001319C6" w:rsidRPr="00281BA5" w:rsidRDefault="001319C6">
      <w:pPr>
        <w:pStyle w:val="FORMATTEXT"/>
        <w:rPr>
          <w:rFonts w:ascii="Times New Roman" w:hAnsi="Times New Roman" w:cs="Times New Roman"/>
        </w:rPr>
      </w:pPr>
      <w:r w:rsidRPr="00281BA5">
        <w:rPr>
          <w:rFonts w:ascii="Times New Roman" w:hAnsi="Times New Roman" w:cs="Times New Roman"/>
        </w:rPr>
        <w:t>     </w:t>
      </w:r>
    </w:p>
    <w:p w14:paraId="0927418F" w14:textId="77777777" w:rsidR="001319C6" w:rsidRPr="00281BA5" w:rsidRDefault="001319C6">
      <w:pPr>
        <w:pStyle w:val="FORMATTEXT"/>
        <w:rPr>
          <w:rFonts w:ascii="Times New Roman" w:hAnsi="Times New Roman" w:cs="Times New Roman"/>
        </w:rPr>
      </w:pPr>
      <w:r w:rsidRPr="00281BA5">
        <w:rPr>
          <w:rFonts w:ascii="Times New Roman" w:hAnsi="Times New Roman" w:cs="Times New Roman"/>
        </w:rPr>
        <w:t xml:space="preserve">      </w:t>
      </w:r>
      <w:r w:rsidR="00FF2B7B">
        <w:rPr>
          <w:rFonts w:ascii="Times New Roman" w:hAnsi="Times New Roman" w:cs="Times New Roman"/>
        </w:rPr>
        <w:fldChar w:fldCharType="begin"/>
      </w:r>
      <w:r w:rsidR="00FF2B7B" w:rsidRPr="00281BA5">
        <w:rPr>
          <w:rFonts w:ascii="Times New Roman" w:hAnsi="Times New Roman" w:cs="Times New Roman"/>
        </w:rPr>
        <w:instrText xml:space="preserve">tc </w:instrText>
      </w:r>
      <w:r w:rsidRPr="00281BA5">
        <w:rPr>
          <w:rFonts w:ascii="Times New Roman" w:hAnsi="Times New Roman" w:cs="Times New Roman"/>
        </w:rPr>
        <w:instrText xml:space="preserve"> \l 0 </w:instrText>
      </w:r>
      <w:r w:rsidR="00FF2B7B" w:rsidRPr="00281BA5">
        <w:rPr>
          <w:rFonts w:ascii="Times New Roman" w:hAnsi="Times New Roman" w:cs="Times New Roman"/>
        </w:rPr>
        <w:instrText>"</w:instrText>
      </w:r>
      <w:r w:rsidRPr="00281BA5">
        <w:rPr>
          <w:rFonts w:ascii="Times New Roman" w:hAnsi="Times New Roman" w:cs="Times New Roman"/>
        </w:rPr>
        <w:instrText>2Приложение Б (обязательное). Расчет удельной характеристики расхода тепловой энергии на отопление и вентиляцию жилых и общественных зданий</w:instrText>
      </w:r>
      <w:r w:rsidR="00FF2B7B" w:rsidRPr="00281BA5">
        <w:rPr>
          <w:rFonts w:ascii="Times New Roman" w:hAnsi="Times New Roman" w:cs="Times New Roman"/>
        </w:rPr>
        <w:instrText>"</w:instrText>
      </w:r>
      <w:r w:rsidR="00FF2B7B">
        <w:rPr>
          <w:rFonts w:ascii="Times New Roman" w:hAnsi="Times New Roman" w:cs="Times New Roman"/>
        </w:rPr>
        <w:fldChar w:fldCharType="end"/>
      </w:r>
    </w:p>
    <w:p w14:paraId="420ACCBD" w14:textId="77777777" w:rsidR="001319C6" w:rsidRPr="00281BA5" w:rsidRDefault="001319C6">
      <w:pPr>
        <w:pStyle w:val="FORMATTEXT"/>
        <w:jc w:val="center"/>
        <w:rPr>
          <w:rFonts w:ascii="Times New Roman" w:hAnsi="Times New Roman" w:cs="Times New Roman"/>
        </w:rPr>
      </w:pPr>
    </w:p>
    <w:p w14:paraId="335D3492" w14:textId="77777777"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rPr>
        <w:lastRenderedPageBreak/>
        <w:t xml:space="preserve">Приложение Б </w:t>
      </w:r>
    </w:p>
    <w:p w14:paraId="19B68A93" w14:textId="77777777"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rPr>
        <w:t xml:space="preserve">(обязательное) </w:t>
      </w:r>
    </w:p>
    <w:p w14:paraId="0AEEF276" w14:textId="77777777" w:rsidR="001319C6" w:rsidRPr="00281BA5" w:rsidRDefault="001319C6">
      <w:pPr>
        <w:pStyle w:val="HEADERTEXT"/>
        <w:rPr>
          <w:rFonts w:ascii="Times New Roman" w:hAnsi="Times New Roman" w:cs="Times New Roman"/>
          <w:b/>
          <w:bCs/>
          <w:color w:val="auto"/>
        </w:rPr>
      </w:pPr>
    </w:p>
    <w:p w14:paraId="0BD8502B" w14:textId="77777777" w:rsidR="001319C6" w:rsidRPr="00281BA5" w:rsidRDefault="001319C6">
      <w:pPr>
        <w:pStyle w:val="HEADERTEXT"/>
        <w:jc w:val="center"/>
        <w:outlineLvl w:val="2"/>
        <w:rPr>
          <w:rFonts w:ascii="Times New Roman" w:hAnsi="Times New Roman" w:cs="Times New Roman"/>
          <w:b/>
          <w:bCs/>
          <w:color w:val="auto"/>
        </w:rPr>
      </w:pPr>
      <w:r w:rsidRPr="00281BA5">
        <w:rPr>
          <w:rFonts w:ascii="Times New Roman" w:hAnsi="Times New Roman" w:cs="Times New Roman"/>
          <w:b/>
          <w:bCs/>
          <w:color w:val="auto"/>
        </w:rPr>
        <w:t xml:space="preserve"> Расчет удельной характеристики расхода тепловой энергии на отопление и вентиляцию жилых и общественных зданий </w:t>
      </w:r>
    </w:p>
    <w:p w14:paraId="0488370D" w14:textId="77777777" w:rsidR="001319C6" w:rsidRPr="00281BA5" w:rsidRDefault="001319C6">
      <w:pPr>
        <w:pStyle w:val="FORMATTEXT"/>
        <w:rPr>
          <w:rFonts w:ascii="Times New Roman" w:hAnsi="Times New Roman" w:cs="Times New Roman"/>
        </w:rPr>
      </w:pPr>
      <w:r w:rsidRPr="00281BA5">
        <w:rPr>
          <w:rFonts w:ascii="Times New Roman" w:hAnsi="Times New Roman" w:cs="Times New Roman"/>
        </w:rPr>
        <w:t xml:space="preserve">      </w:t>
      </w:r>
    </w:p>
    <w:p w14:paraId="78B48E63" w14:textId="44D3CB5B"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Б.1 Расчетную удельную характеристику расхода тепловой энергии на отопление и вентиляцию здания </w:t>
      </w:r>
      <w:r w:rsidR="00761DFE" w:rsidRPr="00281BA5">
        <w:rPr>
          <w:rFonts w:ascii="Times New Roman" w:hAnsi="Times New Roman" w:cs="Times New Roman"/>
          <w:noProof/>
          <w:position w:val="-12"/>
        </w:rPr>
        <w:drawing>
          <wp:inline distT="0" distB="0" distL="0" distR="0" wp14:anchorId="6ADBA488" wp14:editId="7AD1270B">
            <wp:extent cx="238760" cy="266065"/>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38760" cy="266065"/>
                    </a:xfrm>
                    <a:prstGeom prst="rect">
                      <a:avLst/>
                    </a:prstGeom>
                    <a:noFill/>
                    <a:ln>
                      <a:noFill/>
                    </a:ln>
                  </pic:spPr>
                </pic:pic>
              </a:graphicData>
            </a:graphic>
          </wp:inline>
        </w:drawing>
      </w:r>
      <w:r w:rsidRPr="00281BA5">
        <w:rPr>
          <w:rFonts w:ascii="Times New Roman" w:hAnsi="Times New Roman" w:cs="Times New Roman"/>
        </w:rPr>
        <w:t>, Вт/(м</w:t>
      </w:r>
      <w:r w:rsidR="00761DFE" w:rsidRPr="00281BA5">
        <w:rPr>
          <w:rFonts w:ascii="Times New Roman" w:hAnsi="Times New Roman" w:cs="Times New Roman"/>
          <w:noProof/>
          <w:position w:val="-10"/>
        </w:rPr>
        <w:drawing>
          <wp:inline distT="0" distB="0" distL="0" distR="0" wp14:anchorId="0743DD09" wp14:editId="56A8358A">
            <wp:extent cx="102235" cy="21844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·°C), следует определять по формуле </w:t>
      </w:r>
    </w:p>
    <w:p w14:paraId="41C773A9" w14:textId="4721B41B"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12"/>
        </w:rPr>
        <w:drawing>
          <wp:inline distT="0" distB="0" distL="0" distR="0" wp14:anchorId="51835DD6" wp14:editId="71E05B76">
            <wp:extent cx="2326640" cy="273050"/>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326640" cy="273050"/>
                    </a:xfrm>
                    <a:prstGeom prst="rect">
                      <a:avLst/>
                    </a:prstGeom>
                    <a:noFill/>
                    <a:ln>
                      <a:noFill/>
                    </a:ln>
                  </pic:spPr>
                </pic:pic>
              </a:graphicData>
            </a:graphic>
          </wp:inline>
        </w:drawing>
      </w:r>
      <w:r w:rsidR="001319C6" w:rsidRPr="00281BA5">
        <w:rPr>
          <w:rFonts w:ascii="Times New Roman" w:hAnsi="Times New Roman" w:cs="Times New Roman"/>
        </w:rPr>
        <w:t xml:space="preserve">,                                  (Б.1) </w:t>
      </w:r>
    </w:p>
    <w:p w14:paraId="1BACF270" w14:textId="6250AAE0"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00761DFE" w:rsidRPr="00281BA5">
        <w:rPr>
          <w:rFonts w:ascii="Times New Roman" w:hAnsi="Times New Roman" w:cs="Times New Roman"/>
          <w:noProof/>
          <w:position w:val="-11"/>
        </w:rPr>
        <w:drawing>
          <wp:inline distT="0" distB="0" distL="0" distR="0" wp14:anchorId="37B3C418" wp14:editId="689975FF">
            <wp:extent cx="238760" cy="231775"/>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281BA5">
        <w:rPr>
          <w:rFonts w:ascii="Times New Roman" w:hAnsi="Times New Roman" w:cs="Times New Roman"/>
        </w:rPr>
        <w:t>- удельная теплозащитная характеристика здания, Вт/(м</w:t>
      </w:r>
      <w:r w:rsidR="00761DFE" w:rsidRPr="00281BA5">
        <w:rPr>
          <w:rFonts w:ascii="Times New Roman" w:hAnsi="Times New Roman" w:cs="Times New Roman"/>
          <w:noProof/>
          <w:position w:val="-10"/>
        </w:rPr>
        <w:drawing>
          <wp:inline distT="0" distB="0" distL="0" distR="0" wp14:anchorId="06768F09" wp14:editId="7EDC9D7D">
            <wp:extent cx="102235" cy="218440"/>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·°C), определяется в соответствии с приложением Д; </w:t>
      </w:r>
    </w:p>
    <w:p w14:paraId="54DD7692" w14:textId="08BF73C5"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0D59F63C" wp14:editId="4E009E23">
            <wp:extent cx="340995" cy="231775"/>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001319C6" w:rsidRPr="00281BA5">
        <w:rPr>
          <w:rFonts w:ascii="Times New Roman" w:hAnsi="Times New Roman" w:cs="Times New Roman"/>
        </w:rPr>
        <w:t>- удельная вентиляционная характеристика здания, Вт/(м</w:t>
      </w:r>
      <w:r w:rsidRPr="00281BA5">
        <w:rPr>
          <w:rFonts w:ascii="Times New Roman" w:hAnsi="Times New Roman" w:cs="Times New Roman"/>
          <w:noProof/>
          <w:position w:val="-10"/>
        </w:rPr>
        <w:drawing>
          <wp:inline distT="0" distB="0" distL="0" distR="0" wp14:anchorId="4F48047B" wp14:editId="2A979D7F">
            <wp:extent cx="102235" cy="21844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·°C); </w:t>
      </w:r>
    </w:p>
    <w:p w14:paraId="4F1AAE9B" w14:textId="27F5F701"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18E0D4BA" wp14:editId="7F3ED172">
            <wp:extent cx="313690" cy="231775"/>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1319C6" w:rsidRPr="00281BA5">
        <w:rPr>
          <w:rFonts w:ascii="Times New Roman" w:hAnsi="Times New Roman" w:cs="Times New Roman"/>
        </w:rPr>
        <w:t>- удельная характеристика внутренних теплопоступлений здания, Вт/(м</w:t>
      </w:r>
      <w:r w:rsidRPr="00281BA5">
        <w:rPr>
          <w:rFonts w:ascii="Times New Roman" w:hAnsi="Times New Roman" w:cs="Times New Roman"/>
          <w:noProof/>
          <w:position w:val="-10"/>
        </w:rPr>
        <w:drawing>
          <wp:inline distT="0" distB="0" distL="0" distR="0" wp14:anchorId="044DA895" wp14:editId="0B65DB0B">
            <wp:extent cx="102235" cy="218440"/>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·°C); </w:t>
      </w:r>
    </w:p>
    <w:p w14:paraId="4DA95BE8" w14:textId="2412796D"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32491AC5" wp14:editId="449BB242">
            <wp:extent cx="293370" cy="23876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001319C6" w:rsidRPr="00281BA5">
        <w:rPr>
          <w:rFonts w:ascii="Times New Roman" w:hAnsi="Times New Roman" w:cs="Times New Roman"/>
        </w:rPr>
        <w:t>- удельная характеристика теплопоступлений в здание от солнечной радиации, Вт/(м</w:t>
      </w:r>
      <w:r w:rsidRPr="00281BA5">
        <w:rPr>
          <w:rFonts w:ascii="Times New Roman" w:hAnsi="Times New Roman" w:cs="Times New Roman"/>
          <w:noProof/>
          <w:position w:val="-10"/>
        </w:rPr>
        <w:drawing>
          <wp:inline distT="0" distB="0" distL="0" distR="0" wp14:anchorId="3994CBB6" wp14:editId="5E32323B">
            <wp:extent cx="102235" cy="218440"/>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·°C); </w:t>
      </w:r>
    </w:p>
    <w:p w14:paraId="7537A6D3" w14:textId="2FC08042"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0"/>
        </w:rPr>
        <w:drawing>
          <wp:inline distT="0" distB="0" distL="0" distR="0" wp14:anchorId="1C57DE49" wp14:editId="3B5E67CA">
            <wp:extent cx="382270" cy="218440"/>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82270" cy="218440"/>
                    </a:xfrm>
                    <a:prstGeom prst="rect">
                      <a:avLst/>
                    </a:prstGeom>
                    <a:noFill/>
                    <a:ln>
                      <a:noFill/>
                    </a:ln>
                  </pic:spPr>
                </pic:pic>
              </a:graphicData>
            </a:graphic>
          </wp:inline>
        </w:drawing>
      </w:r>
      <w:r w:rsidR="001319C6" w:rsidRPr="00281BA5">
        <w:rPr>
          <w:rFonts w:ascii="Times New Roman" w:hAnsi="Times New Roman" w:cs="Times New Roman"/>
        </w:rPr>
        <w:t xml:space="preserve">- коэффициент полезного использования теплопоступлений, определяемый по формуле </w:t>
      </w:r>
    </w:p>
    <w:p w14:paraId="7307DACB" w14:textId="4B3E6AA6"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11"/>
        </w:rPr>
        <w:drawing>
          <wp:inline distT="0" distB="0" distL="0" distR="0" wp14:anchorId="71F74FD6" wp14:editId="2669FDE8">
            <wp:extent cx="1521460" cy="238760"/>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521460" cy="238760"/>
                    </a:xfrm>
                    <a:prstGeom prst="rect">
                      <a:avLst/>
                    </a:prstGeom>
                    <a:noFill/>
                    <a:ln>
                      <a:noFill/>
                    </a:ln>
                  </pic:spPr>
                </pic:pic>
              </a:graphicData>
            </a:graphic>
          </wp:inline>
        </w:drawing>
      </w:r>
      <w:r w:rsidR="001319C6" w:rsidRPr="00281BA5">
        <w:rPr>
          <w:rFonts w:ascii="Times New Roman" w:hAnsi="Times New Roman" w:cs="Times New Roman"/>
        </w:rPr>
        <w:t xml:space="preserve">,                                              (Б.2) </w:t>
      </w:r>
    </w:p>
    <w:p w14:paraId="0F619E8D" w14:textId="23528AB9"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здесь </w:t>
      </w:r>
      <w:r w:rsidR="00761DFE" w:rsidRPr="00281BA5">
        <w:rPr>
          <w:rFonts w:ascii="Times New Roman" w:hAnsi="Times New Roman" w:cs="Times New Roman"/>
          <w:noProof/>
          <w:position w:val="-11"/>
        </w:rPr>
        <w:drawing>
          <wp:inline distT="0" distB="0" distL="0" distR="0" wp14:anchorId="37BEC339" wp14:editId="6A6E44CE">
            <wp:extent cx="334645" cy="238760"/>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281BA5">
        <w:rPr>
          <w:rFonts w:ascii="Times New Roman" w:hAnsi="Times New Roman" w:cs="Times New Roman"/>
        </w:rPr>
        <w:t xml:space="preserve">- коэффициент эффективности регулирования подачи теплоты в системах отопления; рекомендуемые значения: </w:t>
      </w:r>
    </w:p>
    <w:p w14:paraId="2F0C43FE" w14:textId="41507218"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2C542C90" wp14:editId="22235A6B">
            <wp:extent cx="457200" cy="238760"/>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001319C6" w:rsidRPr="00281BA5">
        <w:rPr>
          <w:rFonts w:ascii="Times New Roman" w:hAnsi="Times New Roman" w:cs="Times New Roman"/>
        </w:rPr>
        <w:t xml:space="preserve">0,95 - в системе отопления с местными терморегуляторами и пофасадным авторегулированием на вводе; </w:t>
      </w:r>
    </w:p>
    <w:p w14:paraId="049926AB" w14:textId="4F722ACB"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343E5566" wp14:editId="2E7B68D9">
            <wp:extent cx="457200" cy="238760"/>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001319C6" w:rsidRPr="00281BA5">
        <w:rPr>
          <w:rFonts w:ascii="Times New Roman" w:hAnsi="Times New Roman" w:cs="Times New Roman"/>
        </w:rPr>
        <w:t xml:space="preserve">0,9 - в системе отопления с местными терморегуляторами и центральным авторегулированием на вводе; </w:t>
      </w:r>
    </w:p>
    <w:p w14:paraId="026D14DD" w14:textId="43BF7472"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565EEFA9" wp14:editId="3E4DA4FE">
            <wp:extent cx="457200" cy="23876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001319C6" w:rsidRPr="00281BA5">
        <w:rPr>
          <w:rFonts w:ascii="Times New Roman" w:hAnsi="Times New Roman" w:cs="Times New Roman"/>
        </w:rPr>
        <w:t xml:space="preserve">0,85 - в системе отопления без местных терморегуляторов и пофасадным авторегулированием; </w:t>
      </w:r>
    </w:p>
    <w:p w14:paraId="2DC6123E" w14:textId="2F285A78"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131D1CC9" wp14:editId="31D7641C">
            <wp:extent cx="457200" cy="238760"/>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001319C6" w:rsidRPr="00281BA5">
        <w:rPr>
          <w:rFonts w:ascii="Times New Roman" w:hAnsi="Times New Roman" w:cs="Times New Roman"/>
        </w:rPr>
        <w:t xml:space="preserve">0,8 - в системе отопления с местными терморегуляторами и без авторегулирования на вводе; </w:t>
      </w:r>
    </w:p>
    <w:p w14:paraId="22B69198" w14:textId="58096F46"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5EE5FE32" wp14:editId="7BD93D16">
            <wp:extent cx="457200" cy="238760"/>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001319C6" w:rsidRPr="00281BA5">
        <w:rPr>
          <w:rFonts w:ascii="Times New Roman" w:hAnsi="Times New Roman" w:cs="Times New Roman"/>
        </w:rPr>
        <w:t xml:space="preserve">0,7 - в системе отопления без местных терморегуляторов и центральным авторегулированием на вводе; </w:t>
      </w:r>
    </w:p>
    <w:p w14:paraId="50FC401F" w14:textId="3040F4F3"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3855A054" wp14:editId="466BCA69">
            <wp:extent cx="457200" cy="238760"/>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001319C6" w:rsidRPr="00281BA5">
        <w:rPr>
          <w:rFonts w:ascii="Times New Roman" w:hAnsi="Times New Roman" w:cs="Times New Roman"/>
        </w:rPr>
        <w:t xml:space="preserve">0,6 - в системе отопления без местных терморегуляторов и без авторегулирования на вводе; </w:t>
      </w:r>
    </w:p>
    <w:p w14:paraId="7834BF2C" w14:textId="009D211C"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0"/>
        </w:rPr>
        <w:drawing>
          <wp:inline distT="0" distB="0" distL="0" distR="0" wp14:anchorId="47F47A07" wp14:editId="0FD1D9CC">
            <wp:extent cx="170815" cy="218440"/>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001319C6" w:rsidRPr="00281BA5">
        <w:rPr>
          <w:rFonts w:ascii="Times New Roman" w:hAnsi="Times New Roman" w:cs="Times New Roman"/>
        </w:rPr>
        <w:t>- средняя кратность воздухообмена здания за отопительный период, ч</w:t>
      </w:r>
      <w:r w:rsidRPr="00281BA5">
        <w:rPr>
          <w:rFonts w:ascii="Times New Roman" w:hAnsi="Times New Roman" w:cs="Times New Roman"/>
          <w:noProof/>
          <w:position w:val="-10"/>
        </w:rPr>
        <w:drawing>
          <wp:inline distT="0" distB="0" distL="0" distR="0" wp14:anchorId="08FA2B46" wp14:editId="36C07F2F">
            <wp:extent cx="170815" cy="21844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001319C6" w:rsidRPr="00281BA5">
        <w:rPr>
          <w:rFonts w:ascii="Times New Roman" w:hAnsi="Times New Roman" w:cs="Times New Roman"/>
        </w:rPr>
        <w:t xml:space="preserve">. </w:t>
      </w:r>
    </w:p>
    <w:p w14:paraId="1A96F9FE" w14:textId="5A3CF46B"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Б.2 Удельную вентиляционную характеристику здания </w:t>
      </w:r>
      <w:r w:rsidR="00761DFE" w:rsidRPr="00281BA5">
        <w:rPr>
          <w:rFonts w:ascii="Times New Roman" w:hAnsi="Times New Roman" w:cs="Times New Roman"/>
          <w:noProof/>
          <w:position w:val="-11"/>
        </w:rPr>
        <w:drawing>
          <wp:inline distT="0" distB="0" distL="0" distR="0" wp14:anchorId="005ACFE9" wp14:editId="7597C3BC">
            <wp:extent cx="340995" cy="231775"/>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281BA5">
        <w:rPr>
          <w:rFonts w:ascii="Times New Roman" w:hAnsi="Times New Roman" w:cs="Times New Roman"/>
        </w:rPr>
        <w:t>, Вт/(м</w:t>
      </w:r>
      <w:r w:rsidR="00761DFE" w:rsidRPr="00281BA5">
        <w:rPr>
          <w:rFonts w:ascii="Times New Roman" w:hAnsi="Times New Roman" w:cs="Times New Roman"/>
          <w:noProof/>
          <w:position w:val="-10"/>
        </w:rPr>
        <w:drawing>
          <wp:inline distT="0" distB="0" distL="0" distR="0" wp14:anchorId="36E6C8F4" wp14:editId="351F0B6A">
            <wp:extent cx="102235" cy="21844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·°C), следует определять по формуле </w:t>
      </w:r>
    </w:p>
    <w:p w14:paraId="2D013441" w14:textId="05E1BFCA"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12"/>
        </w:rPr>
        <w:drawing>
          <wp:inline distT="0" distB="0" distL="0" distR="0" wp14:anchorId="4EB81208" wp14:editId="243E5223">
            <wp:extent cx="3705225" cy="273050"/>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705225" cy="273050"/>
                    </a:xfrm>
                    <a:prstGeom prst="rect">
                      <a:avLst/>
                    </a:prstGeom>
                    <a:noFill/>
                    <a:ln>
                      <a:noFill/>
                    </a:ln>
                  </pic:spPr>
                </pic:pic>
              </a:graphicData>
            </a:graphic>
          </wp:inline>
        </w:drawing>
      </w:r>
      <w:r w:rsidR="001319C6" w:rsidRPr="00281BA5">
        <w:rPr>
          <w:rFonts w:ascii="Times New Roman" w:hAnsi="Times New Roman" w:cs="Times New Roman"/>
        </w:rPr>
        <w:t xml:space="preserve">,              (Б.3) </w:t>
      </w:r>
    </w:p>
    <w:p w14:paraId="223E772F" w14:textId="77777777"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Pr="00281BA5">
        <w:rPr>
          <w:rFonts w:ascii="Times New Roman" w:hAnsi="Times New Roman" w:cs="Times New Roman"/>
          <w:i/>
          <w:iCs/>
        </w:rPr>
        <w:t>c</w:t>
      </w:r>
      <w:r w:rsidRPr="00281BA5">
        <w:rPr>
          <w:rFonts w:ascii="Times New Roman" w:hAnsi="Times New Roman" w:cs="Times New Roman"/>
        </w:rPr>
        <w:t xml:space="preserve"> - удельная теплоемкость воздуха, равная 1 кДж/(кг·°C); </w:t>
      </w:r>
    </w:p>
    <w:p w14:paraId="516F0A2F" w14:textId="18A3480A"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2"/>
        </w:rPr>
        <w:drawing>
          <wp:inline distT="0" distB="0" distL="0" distR="0" wp14:anchorId="06989985" wp14:editId="671480EF">
            <wp:extent cx="340995" cy="259080"/>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40995" cy="259080"/>
                    </a:xfrm>
                    <a:prstGeom prst="rect">
                      <a:avLst/>
                    </a:prstGeom>
                    <a:noFill/>
                    <a:ln>
                      <a:noFill/>
                    </a:ln>
                  </pic:spPr>
                </pic:pic>
              </a:graphicData>
            </a:graphic>
          </wp:inline>
        </w:drawing>
      </w:r>
      <w:r w:rsidR="001319C6" w:rsidRPr="00281BA5">
        <w:rPr>
          <w:rFonts w:ascii="Times New Roman" w:hAnsi="Times New Roman" w:cs="Times New Roman"/>
        </w:rPr>
        <w:t>- средняя плотность приточного воздуха за отопительный период, кг/м</w:t>
      </w:r>
      <w:r w:rsidRPr="00281BA5">
        <w:rPr>
          <w:rFonts w:ascii="Times New Roman" w:hAnsi="Times New Roman" w:cs="Times New Roman"/>
          <w:noProof/>
          <w:position w:val="-10"/>
        </w:rPr>
        <w:drawing>
          <wp:inline distT="0" distB="0" distL="0" distR="0" wp14:anchorId="27464A46" wp14:editId="53028488">
            <wp:extent cx="102235" cy="218440"/>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 определяемая по формуле </w:t>
      </w:r>
    </w:p>
    <w:p w14:paraId="2BE68B30" w14:textId="256A9CD7"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12"/>
        </w:rPr>
        <w:drawing>
          <wp:inline distT="0" distB="0" distL="0" distR="0" wp14:anchorId="4E9C39CB" wp14:editId="37AA9032">
            <wp:extent cx="1426210" cy="266065"/>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426210" cy="266065"/>
                    </a:xfrm>
                    <a:prstGeom prst="rect">
                      <a:avLst/>
                    </a:prstGeom>
                    <a:noFill/>
                    <a:ln>
                      <a:noFill/>
                    </a:ln>
                  </pic:spPr>
                </pic:pic>
              </a:graphicData>
            </a:graphic>
          </wp:inline>
        </w:drawing>
      </w:r>
      <w:r w:rsidR="001319C6" w:rsidRPr="00281BA5">
        <w:rPr>
          <w:rFonts w:ascii="Times New Roman" w:hAnsi="Times New Roman" w:cs="Times New Roman"/>
        </w:rPr>
        <w:t xml:space="preserve">,                                             (Б.4) </w:t>
      </w:r>
    </w:p>
    <w:p w14:paraId="4676694F" w14:textId="47CAF404"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здесь </w:t>
      </w:r>
      <w:r w:rsidR="00761DFE" w:rsidRPr="00281BA5">
        <w:rPr>
          <w:rFonts w:ascii="Times New Roman" w:hAnsi="Times New Roman" w:cs="Times New Roman"/>
          <w:noProof/>
          <w:position w:val="-11"/>
        </w:rPr>
        <w:drawing>
          <wp:inline distT="0" distB="0" distL="0" distR="0" wp14:anchorId="5A61FCD5" wp14:editId="586F7AE8">
            <wp:extent cx="211455" cy="231775"/>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281BA5">
        <w:rPr>
          <w:rFonts w:ascii="Times New Roman" w:hAnsi="Times New Roman" w:cs="Times New Roman"/>
        </w:rPr>
        <w:t xml:space="preserve">- то же, что и в формуле (5.2), °C; </w:t>
      </w:r>
    </w:p>
    <w:p w14:paraId="47B2D05E" w14:textId="1858A1B0"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7C2D5A48" wp14:editId="6B4A3177">
            <wp:extent cx="361950" cy="231775"/>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61950" cy="231775"/>
                    </a:xfrm>
                    <a:prstGeom prst="rect">
                      <a:avLst/>
                    </a:prstGeom>
                    <a:noFill/>
                    <a:ln>
                      <a:noFill/>
                    </a:ln>
                  </pic:spPr>
                </pic:pic>
              </a:graphicData>
            </a:graphic>
          </wp:inline>
        </w:drawing>
      </w:r>
      <w:r w:rsidR="001319C6" w:rsidRPr="00281BA5">
        <w:rPr>
          <w:rFonts w:ascii="Times New Roman" w:hAnsi="Times New Roman" w:cs="Times New Roman"/>
        </w:rPr>
        <w:t>- количество приточного воздуха в здание, м</w:t>
      </w:r>
      <w:r w:rsidRPr="00281BA5">
        <w:rPr>
          <w:rFonts w:ascii="Times New Roman" w:hAnsi="Times New Roman" w:cs="Times New Roman"/>
          <w:noProof/>
          <w:position w:val="-10"/>
        </w:rPr>
        <w:drawing>
          <wp:inline distT="0" distB="0" distL="0" distR="0" wp14:anchorId="72ED735D" wp14:editId="44F3A7C4">
            <wp:extent cx="102235" cy="21844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/ч, определяемое по Б.3; </w:t>
      </w:r>
    </w:p>
    <w:p w14:paraId="31F089BB" w14:textId="42F58BFA"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lastRenderedPageBreak/>
        <w:drawing>
          <wp:inline distT="0" distB="0" distL="0" distR="0" wp14:anchorId="1A6FB6B1" wp14:editId="74BE48A3">
            <wp:extent cx="340995" cy="231775"/>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001319C6" w:rsidRPr="00281BA5">
        <w:rPr>
          <w:rFonts w:ascii="Times New Roman" w:hAnsi="Times New Roman" w:cs="Times New Roman"/>
        </w:rPr>
        <w:t xml:space="preserve">- число часов работы механической вентиляции в течение недели; </w:t>
      </w:r>
    </w:p>
    <w:p w14:paraId="73E08DC4" w14:textId="10CEF9FD"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4AC05A2D" wp14:editId="55574A6C">
            <wp:extent cx="361950" cy="238760"/>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61950" cy="238760"/>
                    </a:xfrm>
                    <a:prstGeom prst="rect">
                      <a:avLst/>
                    </a:prstGeom>
                    <a:noFill/>
                    <a:ln>
                      <a:noFill/>
                    </a:ln>
                  </pic:spPr>
                </pic:pic>
              </a:graphicData>
            </a:graphic>
          </wp:inline>
        </w:drawing>
      </w:r>
      <w:r w:rsidR="001319C6" w:rsidRPr="00281BA5">
        <w:rPr>
          <w:rFonts w:ascii="Times New Roman" w:hAnsi="Times New Roman" w:cs="Times New Roman"/>
        </w:rPr>
        <w:t xml:space="preserve">- количество инфильтрующегося воздуха в здание, кг/ч, определяемое по Б.4; </w:t>
      </w:r>
    </w:p>
    <w:p w14:paraId="08AB994F" w14:textId="0637136C"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50503AD3" wp14:editId="308555BD">
            <wp:extent cx="313690" cy="238760"/>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001319C6" w:rsidRPr="00281BA5">
        <w:rPr>
          <w:rFonts w:ascii="Times New Roman" w:hAnsi="Times New Roman" w:cs="Times New Roman"/>
        </w:rPr>
        <w:t xml:space="preserve">- число часов учета инфильтрации в течение недели, ч, равное 168 для зданий со сбалансированной приточно-вытяжной вентиляцией и </w:t>
      </w:r>
      <w:r w:rsidRPr="00281BA5">
        <w:rPr>
          <w:rFonts w:ascii="Times New Roman" w:hAnsi="Times New Roman" w:cs="Times New Roman"/>
          <w:noProof/>
          <w:position w:val="-11"/>
        </w:rPr>
        <w:drawing>
          <wp:inline distT="0" distB="0" distL="0" distR="0" wp14:anchorId="30ED9F9F" wp14:editId="42570AA5">
            <wp:extent cx="812165" cy="231775"/>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812165" cy="231775"/>
                    </a:xfrm>
                    <a:prstGeom prst="rect">
                      <a:avLst/>
                    </a:prstGeom>
                    <a:noFill/>
                    <a:ln>
                      <a:noFill/>
                    </a:ln>
                  </pic:spPr>
                </pic:pic>
              </a:graphicData>
            </a:graphic>
          </wp:inline>
        </w:drawing>
      </w:r>
      <w:r w:rsidR="001319C6" w:rsidRPr="00281BA5">
        <w:rPr>
          <w:rFonts w:ascii="Times New Roman" w:hAnsi="Times New Roman" w:cs="Times New Roman"/>
        </w:rPr>
        <w:t xml:space="preserve">для зданий, в помещениях которых поддерживается подпор воздуха во время действия приточной механической вентиляции; </w:t>
      </w:r>
    </w:p>
    <w:p w14:paraId="3A251DFA" w14:textId="62C5807F"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271170FA" wp14:editId="26E9649C">
            <wp:extent cx="238760" cy="231775"/>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1319C6" w:rsidRPr="00281BA5">
        <w:rPr>
          <w:rFonts w:ascii="Times New Roman" w:hAnsi="Times New Roman" w:cs="Times New Roman"/>
        </w:rPr>
        <w:t>- отапливаемый объем здания, равный объему, ограниченному внутренними поверхностями наружных ограждений зданий, м</w:t>
      </w:r>
      <w:r w:rsidRPr="00281BA5">
        <w:rPr>
          <w:rFonts w:ascii="Times New Roman" w:hAnsi="Times New Roman" w:cs="Times New Roman"/>
          <w:noProof/>
          <w:position w:val="-10"/>
        </w:rPr>
        <w:drawing>
          <wp:inline distT="0" distB="0" distL="0" distR="0" wp14:anchorId="6327F4F8" wp14:editId="06532EAA">
            <wp:extent cx="102235" cy="218440"/>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 </w:t>
      </w:r>
    </w:p>
    <w:p w14:paraId="3CFBD517" w14:textId="5BB9A58F"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0EEDB93F" wp14:editId="187BAD72">
            <wp:extent cx="238760" cy="238760"/>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1319C6" w:rsidRPr="00281BA5">
        <w:rPr>
          <w:rFonts w:ascii="Times New Roman" w:hAnsi="Times New Roman" w:cs="Times New Roman"/>
        </w:rPr>
        <w:t xml:space="preserve">- коэффициент эффективности рекуператора. </w:t>
      </w:r>
    </w:p>
    <w:p w14:paraId="242AA1F5" w14:textId="7C33C478"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Б.3 Средняя кратность воздухообмена здания за отопительный период </w:t>
      </w:r>
      <w:r w:rsidR="00761DFE" w:rsidRPr="00281BA5">
        <w:rPr>
          <w:rFonts w:ascii="Times New Roman" w:hAnsi="Times New Roman" w:cs="Times New Roman"/>
          <w:noProof/>
          <w:position w:val="-10"/>
        </w:rPr>
        <w:drawing>
          <wp:inline distT="0" distB="0" distL="0" distR="0" wp14:anchorId="50E84F9F" wp14:editId="1046839C">
            <wp:extent cx="170815" cy="218440"/>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281BA5">
        <w:rPr>
          <w:rFonts w:ascii="Times New Roman" w:hAnsi="Times New Roman" w:cs="Times New Roman"/>
        </w:rPr>
        <w:t>, ч</w:t>
      </w:r>
      <w:r w:rsidR="00761DFE" w:rsidRPr="00281BA5">
        <w:rPr>
          <w:rFonts w:ascii="Times New Roman" w:hAnsi="Times New Roman" w:cs="Times New Roman"/>
          <w:noProof/>
          <w:position w:val="-10"/>
        </w:rPr>
        <w:drawing>
          <wp:inline distT="0" distB="0" distL="0" distR="0" wp14:anchorId="7B436744" wp14:editId="4C12A2AE">
            <wp:extent cx="170815" cy="21844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281BA5">
        <w:rPr>
          <w:rFonts w:ascii="Times New Roman" w:hAnsi="Times New Roman" w:cs="Times New Roman"/>
        </w:rPr>
        <w:t xml:space="preserve">, рассчитывается по суммарному воздухообмену за счет вентиляции и инфильтрации по формуле </w:t>
      </w:r>
    </w:p>
    <w:p w14:paraId="1293FC3D" w14:textId="0B4EAF39"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12"/>
        </w:rPr>
        <w:drawing>
          <wp:inline distT="0" distB="0" distL="0" distR="0" wp14:anchorId="63DD9A1B" wp14:editId="1C949617">
            <wp:extent cx="3507740" cy="273050"/>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507740" cy="273050"/>
                    </a:xfrm>
                    <a:prstGeom prst="rect">
                      <a:avLst/>
                    </a:prstGeom>
                    <a:noFill/>
                    <a:ln>
                      <a:noFill/>
                    </a:ln>
                  </pic:spPr>
                </pic:pic>
              </a:graphicData>
            </a:graphic>
          </wp:inline>
        </w:drawing>
      </w:r>
      <w:r w:rsidR="001319C6" w:rsidRPr="00281BA5">
        <w:rPr>
          <w:rFonts w:ascii="Times New Roman" w:hAnsi="Times New Roman" w:cs="Times New Roman"/>
        </w:rPr>
        <w:t xml:space="preserve">,                (Б.5) </w:t>
      </w:r>
    </w:p>
    <w:p w14:paraId="52406788" w14:textId="2D37ABE4"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00761DFE" w:rsidRPr="00281BA5">
        <w:rPr>
          <w:rFonts w:ascii="Times New Roman" w:hAnsi="Times New Roman" w:cs="Times New Roman"/>
          <w:noProof/>
          <w:position w:val="-11"/>
        </w:rPr>
        <w:drawing>
          <wp:inline distT="0" distB="0" distL="0" distR="0" wp14:anchorId="476DE822" wp14:editId="769AD704">
            <wp:extent cx="361950" cy="231775"/>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61950" cy="231775"/>
                    </a:xfrm>
                    <a:prstGeom prst="rect">
                      <a:avLst/>
                    </a:prstGeom>
                    <a:noFill/>
                    <a:ln>
                      <a:noFill/>
                    </a:ln>
                  </pic:spPr>
                </pic:pic>
              </a:graphicData>
            </a:graphic>
          </wp:inline>
        </w:drawing>
      </w:r>
      <w:r w:rsidRPr="00281BA5">
        <w:rPr>
          <w:rFonts w:ascii="Times New Roman" w:hAnsi="Times New Roman" w:cs="Times New Roman"/>
        </w:rPr>
        <w:t>- количество приточного воздуха в здание при неорганизованном притоке либо нормируемое значение при механической вентиляции, м</w:t>
      </w:r>
      <w:r w:rsidR="00761DFE" w:rsidRPr="00281BA5">
        <w:rPr>
          <w:rFonts w:ascii="Times New Roman" w:hAnsi="Times New Roman" w:cs="Times New Roman"/>
          <w:noProof/>
          <w:position w:val="-10"/>
        </w:rPr>
        <w:drawing>
          <wp:inline distT="0" distB="0" distL="0" distR="0" wp14:anchorId="5E6F3086" wp14:editId="59A12390">
            <wp:extent cx="102235" cy="21844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/ч, равное для: </w:t>
      </w:r>
    </w:p>
    <w:p w14:paraId="0BD0AF2A" w14:textId="2A878F0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а) жилых зданий с расчетной заселенностью квартир менее 20 м</w:t>
      </w:r>
      <w:r w:rsidR="00761DFE" w:rsidRPr="00281BA5">
        <w:rPr>
          <w:rFonts w:ascii="Times New Roman" w:hAnsi="Times New Roman" w:cs="Times New Roman"/>
          <w:noProof/>
          <w:position w:val="-10"/>
        </w:rPr>
        <w:drawing>
          <wp:inline distT="0" distB="0" distL="0" distR="0" wp14:anchorId="6AA56C27" wp14:editId="4D7F5FB5">
            <wp:extent cx="102235" cy="218440"/>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 общей площади на человека - 3</w:t>
      </w:r>
      <w:r w:rsidR="00761DFE" w:rsidRPr="00281BA5">
        <w:rPr>
          <w:rFonts w:ascii="Times New Roman" w:hAnsi="Times New Roman" w:cs="Times New Roman"/>
          <w:noProof/>
          <w:position w:val="-10"/>
        </w:rPr>
        <w:drawing>
          <wp:inline distT="0" distB="0" distL="0" distR="0" wp14:anchorId="67330E73" wp14:editId="5F7BAF47">
            <wp:extent cx="231775" cy="218440"/>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281BA5">
        <w:rPr>
          <w:rFonts w:ascii="Times New Roman" w:hAnsi="Times New Roman" w:cs="Times New Roman"/>
        </w:rPr>
        <w:t xml:space="preserve">, </w:t>
      </w:r>
    </w:p>
    <w:p w14:paraId="5FDCA12B" w14:textId="017A86A4"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б) других жилых зданий - 0,35</w:t>
      </w:r>
      <w:r w:rsidR="00761DFE" w:rsidRPr="00281BA5">
        <w:rPr>
          <w:rFonts w:ascii="Times New Roman" w:hAnsi="Times New Roman" w:cs="Times New Roman"/>
          <w:noProof/>
          <w:position w:val="-11"/>
        </w:rPr>
        <w:drawing>
          <wp:inline distT="0" distB="0" distL="0" distR="0" wp14:anchorId="2CBE3C67" wp14:editId="4EC1F255">
            <wp:extent cx="450215" cy="231775"/>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50215" cy="231775"/>
                    </a:xfrm>
                    <a:prstGeom prst="rect">
                      <a:avLst/>
                    </a:prstGeom>
                    <a:noFill/>
                    <a:ln>
                      <a:noFill/>
                    </a:ln>
                  </pic:spPr>
                </pic:pic>
              </a:graphicData>
            </a:graphic>
          </wp:inline>
        </w:drawing>
      </w:r>
      <w:r w:rsidRPr="00281BA5">
        <w:rPr>
          <w:rFonts w:ascii="Times New Roman" w:hAnsi="Times New Roman" w:cs="Times New Roman"/>
        </w:rPr>
        <w:t>, но не менее 30</w:t>
      </w:r>
      <w:r w:rsidRPr="00281BA5">
        <w:rPr>
          <w:rFonts w:ascii="Times New Roman" w:hAnsi="Times New Roman" w:cs="Times New Roman"/>
          <w:i/>
          <w:iCs/>
        </w:rPr>
        <w:t>m</w:t>
      </w:r>
      <w:r w:rsidRPr="00281BA5">
        <w:rPr>
          <w:rFonts w:ascii="Times New Roman" w:hAnsi="Times New Roman" w:cs="Times New Roman"/>
        </w:rPr>
        <w:t xml:space="preserve">, где </w:t>
      </w:r>
      <w:r w:rsidR="00761DFE" w:rsidRPr="00281BA5">
        <w:rPr>
          <w:rFonts w:ascii="Times New Roman" w:hAnsi="Times New Roman" w:cs="Times New Roman"/>
          <w:noProof/>
          <w:position w:val="-11"/>
        </w:rPr>
        <w:drawing>
          <wp:inline distT="0" distB="0" distL="0" distR="0" wp14:anchorId="1920011B" wp14:editId="2D071E9D">
            <wp:extent cx="266065" cy="231775"/>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281BA5">
        <w:rPr>
          <w:rFonts w:ascii="Times New Roman" w:hAnsi="Times New Roman" w:cs="Times New Roman"/>
        </w:rPr>
        <w:t>- общая площадь квартир, м</w:t>
      </w:r>
      <w:r w:rsidR="00761DFE" w:rsidRPr="00281BA5">
        <w:rPr>
          <w:rFonts w:ascii="Times New Roman" w:hAnsi="Times New Roman" w:cs="Times New Roman"/>
          <w:noProof/>
          <w:position w:val="-10"/>
        </w:rPr>
        <w:drawing>
          <wp:inline distT="0" distB="0" distL="0" distR="0" wp14:anchorId="7BD7196F" wp14:editId="17C34174">
            <wp:extent cx="102235" cy="218440"/>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 </w:t>
      </w:r>
      <w:r w:rsidRPr="00281BA5">
        <w:rPr>
          <w:rFonts w:ascii="Times New Roman" w:hAnsi="Times New Roman" w:cs="Times New Roman"/>
          <w:i/>
          <w:iCs/>
        </w:rPr>
        <w:t>m</w:t>
      </w:r>
      <w:r w:rsidRPr="00281BA5">
        <w:rPr>
          <w:rFonts w:ascii="Times New Roman" w:hAnsi="Times New Roman" w:cs="Times New Roman"/>
        </w:rPr>
        <w:t xml:space="preserve"> - расчетное число жителей в здании; </w:t>
      </w:r>
    </w:p>
    <w:p w14:paraId="2E1FD054"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в) общественных и административных зданий определяют согласно подразделу проектной документации "Отопление, вентиляция и кондиционирование воздуха, тепловые сети" [2], с учетом баланса приточного и вытяжного воздуха, в том числе при использовании систем рециркуляции, либо согласно СП 60.13330.2020 (приложение В) с учетом количества человек в помещениях; </w:t>
      </w:r>
    </w:p>
    <w:p w14:paraId="1587FAF6" w14:textId="395F63BD"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0"/>
        </w:rPr>
        <w:drawing>
          <wp:inline distT="0" distB="0" distL="0" distR="0" wp14:anchorId="05F7B31C" wp14:editId="7A19585A">
            <wp:extent cx="231775" cy="218440"/>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001319C6" w:rsidRPr="00281BA5">
        <w:rPr>
          <w:rFonts w:ascii="Times New Roman" w:hAnsi="Times New Roman" w:cs="Times New Roman"/>
        </w:rPr>
        <w:t>- для жилых зданий - площадь жилых помещений, к которым относятся спальни, детские, гостиные, кабинеты, библиотеки, столовые, кухни-столовые, м</w:t>
      </w:r>
      <w:r w:rsidRPr="00281BA5">
        <w:rPr>
          <w:rFonts w:ascii="Times New Roman" w:hAnsi="Times New Roman" w:cs="Times New Roman"/>
          <w:noProof/>
          <w:position w:val="-10"/>
        </w:rPr>
        <w:drawing>
          <wp:inline distT="0" distB="0" distL="0" distR="0" wp14:anchorId="0A9EEF59" wp14:editId="43F83F71">
            <wp:extent cx="102235" cy="218440"/>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 </w:t>
      </w:r>
    </w:p>
    <w:p w14:paraId="1CB37E0B" w14:textId="4077738D"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0E50E953" wp14:editId="5E3C0ACE">
            <wp:extent cx="231775" cy="231775"/>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1319C6" w:rsidRPr="00281BA5">
        <w:rPr>
          <w:rFonts w:ascii="Times New Roman" w:hAnsi="Times New Roman" w:cs="Times New Roman"/>
        </w:rPr>
        <w:t xml:space="preserve">- высота этажа от пола до потолка, м; </w:t>
      </w:r>
    </w:p>
    <w:p w14:paraId="2CF73B32" w14:textId="1AB665A7"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5113CD46" wp14:editId="59F803CB">
            <wp:extent cx="340995" cy="231775"/>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001319C6" w:rsidRPr="00281BA5">
        <w:rPr>
          <w:rFonts w:ascii="Times New Roman" w:hAnsi="Times New Roman" w:cs="Times New Roman"/>
        </w:rPr>
        <w:t xml:space="preserve">- то же, что и в Б.2; </w:t>
      </w:r>
    </w:p>
    <w:p w14:paraId="23A6C6C8"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168 - число часов в неделе; </w:t>
      </w:r>
    </w:p>
    <w:p w14:paraId="5024A36C" w14:textId="77315B3F"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7FB6D223" wp14:editId="0E769B52">
            <wp:extent cx="361950" cy="23876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61950" cy="238760"/>
                    </a:xfrm>
                    <a:prstGeom prst="rect">
                      <a:avLst/>
                    </a:prstGeom>
                    <a:noFill/>
                    <a:ln>
                      <a:noFill/>
                    </a:ln>
                  </pic:spPr>
                </pic:pic>
              </a:graphicData>
            </a:graphic>
          </wp:inline>
        </w:drawing>
      </w:r>
      <w:r w:rsidR="001319C6" w:rsidRPr="00281BA5">
        <w:rPr>
          <w:rFonts w:ascii="Times New Roman" w:hAnsi="Times New Roman" w:cs="Times New Roman"/>
        </w:rPr>
        <w:t xml:space="preserve">- количество инфильтрующегося воздуха в здание через ограждающие конструкции, кг/ч, определяемое согласно Б.4; </w:t>
      </w:r>
    </w:p>
    <w:p w14:paraId="289E4BFD" w14:textId="1FEBA6CC"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23A89582" wp14:editId="6B726DD0">
            <wp:extent cx="313690" cy="238760"/>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001319C6" w:rsidRPr="00281BA5">
        <w:rPr>
          <w:rFonts w:ascii="Times New Roman" w:hAnsi="Times New Roman" w:cs="Times New Roman"/>
        </w:rPr>
        <w:t xml:space="preserve">- то же, что и в Б.2; </w:t>
      </w:r>
    </w:p>
    <w:p w14:paraId="5BD5F603" w14:textId="3A416FE8"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157C5B65" wp14:editId="6F9B776C">
            <wp:extent cx="191135" cy="231775"/>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1319C6" w:rsidRPr="00281BA5">
        <w:rPr>
          <w:rFonts w:ascii="Times New Roman" w:hAnsi="Times New Roman" w:cs="Times New Roman"/>
        </w:rPr>
        <w:t xml:space="preserve">- коэффициент снижения объема воздуха в здании, учитывающий наличие внутренних ограждающих конструкций. При отсутствии данных следует принимать </w:t>
      </w:r>
      <w:r w:rsidRPr="00281BA5">
        <w:rPr>
          <w:rFonts w:ascii="Times New Roman" w:hAnsi="Times New Roman" w:cs="Times New Roman"/>
          <w:noProof/>
          <w:position w:val="-11"/>
        </w:rPr>
        <w:drawing>
          <wp:inline distT="0" distB="0" distL="0" distR="0" wp14:anchorId="5ECAE9E3" wp14:editId="5C8F1326">
            <wp:extent cx="313690" cy="231775"/>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1319C6" w:rsidRPr="00281BA5">
        <w:rPr>
          <w:rFonts w:ascii="Times New Roman" w:hAnsi="Times New Roman" w:cs="Times New Roman"/>
        </w:rPr>
        <w:t xml:space="preserve">0,85. </w:t>
      </w:r>
    </w:p>
    <w:p w14:paraId="3A4BA768"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В случаях, когда здание состоит из нескольких зон с различным воздухообменом, средние кратности воздухообмена находятся для каждой зоны в отдельности (зоны, на которые разделено здание, должны составлять весь отапливаемый объем). Все полученные средние кратности воздухообмена суммируются и суммарный коэффициент подставляется в формулу (Б.3) для расчета удельной вентиляционной характеристики здания. </w:t>
      </w:r>
    </w:p>
    <w:p w14:paraId="03622437"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Б.4 Количество инфильтрующегося воздуха, поступающего в лестничную клетку жилого здания или в помещения общественного здания через неплотности заполнений проемов, полагая, что все они находятся на наветренной стороне, следует определять по формуле </w:t>
      </w:r>
    </w:p>
    <w:p w14:paraId="671406E1" w14:textId="6809EBD8"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12"/>
        </w:rPr>
        <w:drawing>
          <wp:inline distT="0" distB="0" distL="0" distR="0" wp14:anchorId="297B8C26" wp14:editId="3E268D5D">
            <wp:extent cx="3780155" cy="273050"/>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780155" cy="273050"/>
                    </a:xfrm>
                    <a:prstGeom prst="rect">
                      <a:avLst/>
                    </a:prstGeom>
                    <a:noFill/>
                    <a:ln>
                      <a:noFill/>
                    </a:ln>
                  </pic:spPr>
                </pic:pic>
              </a:graphicData>
            </a:graphic>
          </wp:inline>
        </w:drawing>
      </w:r>
      <w:r w:rsidR="001319C6" w:rsidRPr="00281BA5">
        <w:rPr>
          <w:rFonts w:ascii="Times New Roman" w:hAnsi="Times New Roman" w:cs="Times New Roman"/>
        </w:rPr>
        <w:t xml:space="preserve">,               (Б.6) </w:t>
      </w:r>
    </w:p>
    <w:p w14:paraId="0658C8B9" w14:textId="58527FD9"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00761DFE" w:rsidRPr="00281BA5">
        <w:rPr>
          <w:rFonts w:ascii="Times New Roman" w:hAnsi="Times New Roman" w:cs="Times New Roman"/>
          <w:noProof/>
          <w:position w:val="-11"/>
        </w:rPr>
        <w:drawing>
          <wp:inline distT="0" distB="0" distL="0" distR="0" wp14:anchorId="03BC49C0" wp14:editId="03E3E19A">
            <wp:extent cx="266065" cy="231775"/>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281BA5">
        <w:rPr>
          <w:rFonts w:ascii="Times New Roman" w:hAnsi="Times New Roman" w:cs="Times New Roman"/>
        </w:rPr>
        <w:t xml:space="preserve">и </w:t>
      </w:r>
      <w:r w:rsidR="00761DFE" w:rsidRPr="00281BA5">
        <w:rPr>
          <w:rFonts w:ascii="Times New Roman" w:hAnsi="Times New Roman" w:cs="Times New Roman"/>
          <w:noProof/>
          <w:position w:val="-11"/>
        </w:rPr>
        <w:drawing>
          <wp:inline distT="0" distB="0" distL="0" distR="0" wp14:anchorId="69660A36" wp14:editId="3165E4E2">
            <wp:extent cx="266065" cy="23876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281BA5">
        <w:rPr>
          <w:rFonts w:ascii="Times New Roman" w:hAnsi="Times New Roman" w:cs="Times New Roman"/>
        </w:rPr>
        <w:t>- соответственно суммарная площадь окон, балконных дверей и входных наружных дверей, м</w:t>
      </w:r>
      <w:r w:rsidR="00761DFE" w:rsidRPr="00281BA5">
        <w:rPr>
          <w:rFonts w:ascii="Times New Roman" w:hAnsi="Times New Roman" w:cs="Times New Roman"/>
          <w:noProof/>
          <w:position w:val="-10"/>
        </w:rPr>
        <w:drawing>
          <wp:inline distT="0" distB="0" distL="0" distR="0" wp14:anchorId="0AA2B40E" wp14:editId="0A02E174">
            <wp:extent cx="102235" cy="218440"/>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 </w:t>
      </w:r>
    </w:p>
    <w:p w14:paraId="171912AA" w14:textId="23EF95FD"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2"/>
        </w:rPr>
        <w:drawing>
          <wp:inline distT="0" distB="0" distL="0" distR="0" wp14:anchorId="1EE228EC" wp14:editId="416D94BB">
            <wp:extent cx="340995" cy="27305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40995" cy="273050"/>
                    </a:xfrm>
                    <a:prstGeom prst="rect">
                      <a:avLst/>
                    </a:prstGeom>
                    <a:noFill/>
                    <a:ln>
                      <a:noFill/>
                    </a:ln>
                  </pic:spPr>
                </pic:pic>
              </a:graphicData>
            </a:graphic>
          </wp:inline>
        </w:drawing>
      </w:r>
      <w:r w:rsidR="001319C6" w:rsidRPr="00281BA5">
        <w:rPr>
          <w:rFonts w:ascii="Times New Roman" w:hAnsi="Times New Roman" w:cs="Times New Roman"/>
        </w:rPr>
        <w:t xml:space="preserve">и </w:t>
      </w:r>
      <w:r w:rsidRPr="00281BA5">
        <w:rPr>
          <w:rFonts w:ascii="Times New Roman" w:hAnsi="Times New Roman" w:cs="Times New Roman"/>
          <w:noProof/>
          <w:position w:val="-12"/>
        </w:rPr>
        <w:drawing>
          <wp:inline distT="0" distB="0" distL="0" distR="0" wp14:anchorId="6548A32C" wp14:editId="55F18F65">
            <wp:extent cx="361950" cy="273050"/>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61950" cy="273050"/>
                    </a:xfrm>
                    <a:prstGeom prst="rect">
                      <a:avLst/>
                    </a:prstGeom>
                    <a:noFill/>
                    <a:ln>
                      <a:noFill/>
                    </a:ln>
                  </pic:spPr>
                </pic:pic>
              </a:graphicData>
            </a:graphic>
          </wp:inline>
        </w:drawing>
      </w:r>
      <w:r w:rsidR="001319C6" w:rsidRPr="00281BA5">
        <w:rPr>
          <w:rFonts w:ascii="Times New Roman" w:hAnsi="Times New Roman" w:cs="Times New Roman"/>
        </w:rPr>
        <w:t>- соответственно фактическое сопротивление воздухопроницанию светопрозрачных конструкций и входных наружных дверей, (м</w:t>
      </w:r>
      <w:r w:rsidRPr="00281BA5">
        <w:rPr>
          <w:rFonts w:ascii="Times New Roman" w:hAnsi="Times New Roman" w:cs="Times New Roman"/>
          <w:noProof/>
          <w:position w:val="-10"/>
        </w:rPr>
        <w:drawing>
          <wp:inline distT="0" distB="0" distL="0" distR="0" wp14:anchorId="2EA8CD17" wp14:editId="6E4B8049">
            <wp:extent cx="102235" cy="218440"/>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·ч)/кг; </w:t>
      </w:r>
    </w:p>
    <w:p w14:paraId="37EDB2BD" w14:textId="6B8DBC98"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lastRenderedPageBreak/>
        <w:drawing>
          <wp:inline distT="0" distB="0" distL="0" distR="0" wp14:anchorId="1CD0B9BC" wp14:editId="574E227B">
            <wp:extent cx="334645" cy="231775"/>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001319C6" w:rsidRPr="00281BA5">
        <w:rPr>
          <w:rFonts w:ascii="Times New Roman" w:hAnsi="Times New Roman" w:cs="Times New Roman"/>
        </w:rPr>
        <w:t xml:space="preserve">и </w:t>
      </w:r>
      <w:r w:rsidRPr="00281BA5">
        <w:rPr>
          <w:rFonts w:ascii="Times New Roman" w:hAnsi="Times New Roman" w:cs="Times New Roman"/>
          <w:noProof/>
          <w:position w:val="-11"/>
        </w:rPr>
        <w:drawing>
          <wp:inline distT="0" distB="0" distL="0" distR="0" wp14:anchorId="0E7214A0" wp14:editId="103AD994">
            <wp:extent cx="334645" cy="238760"/>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001319C6" w:rsidRPr="00281BA5">
        <w:rPr>
          <w:rFonts w:ascii="Times New Roman" w:hAnsi="Times New Roman" w:cs="Times New Roman"/>
        </w:rPr>
        <w:t xml:space="preserve">- соответственно расчетная разность давлений наружного и внутреннего воздуха, Па, для окон и балконных дверей и входных наружных дверей, определяют по формуле (7.2) для окон и балконных дверей с заменой в ней величины 0,55 на 0,28 и с вычислением удельного веса по формуле (7.3) при температуре воздуха равной </w:t>
      </w:r>
      <w:r w:rsidRPr="00281BA5">
        <w:rPr>
          <w:rFonts w:ascii="Times New Roman" w:hAnsi="Times New Roman" w:cs="Times New Roman"/>
          <w:noProof/>
          <w:position w:val="-11"/>
        </w:rPr>
        <w:drawing>
          <wp:inline distT="0" distB="0" distL="0" distR="0" wp14:anchorId="498E01DC" wp14:editId="0F9C3A4A">
            <wp:extent cx="211455" cy="231775"/>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1319C6" w:rsidRPr="00281BA5">
        <w:rPr>
          <w:rFonts w:ascii="Times New Roman" w:hAnsi="Times New Roman" w:cs="Times New Roman"/>
        </w:rPr>
        <w:t xml:space="preserve">, где </w:t>
      </w:r>
      <w:r w:rsidRPr="00281BA5">
        <w:rPr>
          <w:rFonts w:ascii="Times New Roman" w:hAnsi="Times New Roman" w:cs="Times New Roman"/>
          <w:noProof/>
          <w:position w:val="-11"/>
        </w:rPr>
        <w:drawing>
          <wp:inline distT="0" distB="0" distL="0" distR="0" wp14:anchorId="67EA368D" wp14:editId="33C527D2">
            <wp:extent cx="211455" cy="231775"/>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1319C6" w:rsidRPr="00281BA5">
        <w:rPr>
          <w:rFonts w:ascii="Times New Roman" w:hAnsi="Times New Roman" w:cs="Times New Roman"/>
        </w:rPr>
        <w:t xml:space="preserve">- то же, что и в формуле (5.2). </w:t>
      </w:r>
    </w:p>
    <w:p w14:paraId="34EED23B" w14:textId="2B5C61D5"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Для общественных зданий в нерабочее время - количество инфильтрующегося воздуха, поступающего через неплотности светопрозрачных конструкций и дверей, допускается принимать в зависимости от этажности здания: до трех этажей - равным </w:t>
      </w:r>
      <w:r w:rsidR="00761DFE" w:rsidRPr="00281BA5">
        <w:rPr>
          <w:rFonts w:ascii="Times New Roman" w:hAnsi="Times New Roman" w:cs="Times New Roman"/>
          <w:noProof/>
          <w:position w:val="-11"/>
        </w:rPr>
        <w:drawing>
          <wp:inline distT="0" distB="0" distL="0" distR="0" wp14:anchorId="1F3BB310" wp14:editId="2EE1E6B4">
            <wp:extent cx="641350" cy="23876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41350" cy="238760"/>
                    </a:xfrm>
                    <a:prstGeom prst="rect">
                      <a:avLst/>
                    </a:prstGeom>
                    <a:noFill/>
                    <a:ln>
                      <a:noFill/>
                    </a:ln>
                  </pic:spPr>
                </pic:pic>
              </a:graphicData>
            </a:graphic>
          </wp:inline>
        </w:drawing>
      </w:r>
      <w:r w:rsidRPr="00281BA5">
        <w:rPr>
          <w:rFonts w:ascii="Times New Roman" w:hAnsi="Times New Roman" w:cs="Times New Roman"/>
        </w:rPr>
        <w:t xml:space="preserve">, от четырех до девяти этажей - </w:t>
      </w:r>
      <w:r w:rsidR="00761DFE" w:rsidRPr="00281BA5">
        <w:rPr>
          <w:rFonts w:ascii="Times New Roman" w:hAnsi="Times New Roman" w:cs="Times New Roman"/>
          <w:noProof/>
          <w:position w:val="-11"/>
        </w:rPr>
        <w:drawing>
          <wp:inline distT="0" distB="0" distL="0" distR="0" wp14:anchorId="50513F9C" wp14:editId="54843F9F">
            <wp:extent cx="723265" cy="23876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723265" cy="238760"/>
                    </a:xfrm>
                    <a:prstGeom prst="rect">
                      <a:avLst/>
                    </a:prstGeom>
                    <a:noFill/>
                    <a:ln>
                      <a:noFill/>
                    </a:ln>
                  </pic:spPr>
                </pic:pic>
              </a:graphicData>
            </a:graphic>
          </wp:inline>
        </w:drawing>
      </w:r>
      <w:r w:rsidRPr="00281BA5">
        <w:rPr>
          <w:rFonts w:ascii="Times New Roman" w:hAnsi="Times New Roman" w:cs="Times New Roman"/>
        </w:rPr>
        <w:t xml:space="preserve">, выше девяти этажей - </w:t>
      </w:r>
      <w:r w:rsidR="00761DFE" w:rsidRPr="00281BA5">
        <w:rPr>
          <w:rFonts w:ascii="Times New Roman" w:hAnsi="Times New Roman" w:cs="Times New Roman"/>
          <w:noProof/>
          <w:position w:val="-11"/>
        </w:rPr>
        <w:drawing>
          <wp:inline distT="0" distB="0" distL="0" distR="0" wp14:anchorId="5802127F" wp14:editId="71B9D20A">
            <wp:extent cx="655320" cy="238760"/>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55320" cy="238760"/>
                    </a:xfrm>
                    <a:prstGeom prst="rect">
                      <a:avLst/>
                    </a:prstGeom>
                    <a:noFill/>
                    <a:ln>
                      <a:noFill/>
                    </a:ln>
                  </pic:spPr>
                </pic:pic>
              </a:graphicData>
            </a:graphic>
          </wp:inline>
        </w:drawing>
      </w:r>
      <w:r w:rsidRPr="00281BA5">
        <w:rPr>
          <w:rFonts w:ascii="Times New Roman" w:hAnsi="Times New Roman" w:cs="Times New Roman"/>
        </w:rPr>
        <w:t xml:space="preserve">, где </w:t>
      </w:r>
      <w:r w:rsidR="00761DFE" w:rsidRPr="00281BA5">
        <w:rPr>
          <w:rFonts w:ascii="Times New Roman" w:hAnsi="Times New Roman" w:cs="Times New Roman"/>
          <w:noProof/>
          <w:position w:val="-11"/>
        </w:rPr>
        <w:drawing>
          <wp:inline distT="0" distB="0" distL="0" distR="0" wp14:anchorId="628C6F45" wp14:editId="264E4955">
            <wp:extent cx="320675" cy="245745"/>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20675" cy="245745"/>
                    </a:xfrm>
                    <a:prstGeom prst="rect">
                      <a:avLst/>
                    </a:prstGeom>
                    <a:noFill/>
                    <a:ln>
                      <a:noFill/>
                    </a:ln>
                  </pic:spPr>
                </pic:pic>
              </a:graphicData>
            </a:graphic>
          </wp:inline>
        </w:drawing>
      </w:r>
      <w:r w:rsidRPr="00281BA5">
        <w:rPr>
          <w:rFonts w:ascii="Times New Roman" w:hAnsi="Times New Roman" w:cs="Times New Roman"/>
        </w:rPr>
        <w:t xml:space="preserve">- отапливаемый объем общественной части здания. </w:t>
      </w:r>
    </w:p>
    <w:p w14:paraId="4903E58B" w14:textId="0141B9E1"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Для лестнично-лифтовых узлов (ЛЛУ) жилых зданий - количество инфильтрующегося воздуха, поступающего через неплотности заполнения проемов, допускается принимать в зависимости от этажности здания: до трех этажей - равным </w:t>
      </w:r>
      <w:r w:rsidR="00761DFE" w:rsidRPr="00281BA5">
        <w:rPr>
          <w:rFonts w:ascii="Times New Roman" w:hAnsi="Times New Roman" w:cs="Times New Roman"/>
          <w:noProof/>
          <w:position w:val="-11"/>
        </w:rPr>
        <w:drawing>
          <wp:inline distT="0" distB="0" distL="0" distR="0" wp14:anchorId="4095A1CD" wp14:editId="7BB8F2A6">
            <wp:extent cx="688975" cy="231775"/>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88975" cy="231775"/>
                    </a:xfrm>
                    <a:prstGeom prst="rect">
                      <a:avLst/>
                    </a:prstGeom>
                    <a:noFill/>
                    <a:ln>
                      <a:noFill/>
                    </a:ln>
                  </pic:spPr>
                </pic:pic>
              </a:graphicData>
            </a:graphic>
          </wp:inline>
        </w:drawing>
      </w:r>
      <w:r w:rsidRPr="00281BA5">
        <w:rPr>
          <w:rFonts w:ascii="Times New Roman" w:hAnsi="Times New Roman" w:cs="Times New Roman"/>
        </w:rPr>
        <w:t xml:space="preserve">, от четырех до девяти этажей - </w:t>
      </w:r>
      <w:r w:rsidR="00761DFE" w:rsidRPr="00281BA5">
        <w:rPr>
          <w:rFonts w:ascii="Times New Roman" w:hAnsi="Times New Roman" w:cs="Times New Roman"/>
          <w:noProof/>
          <w:position w:val="-11"/>
        </w:rPr>
        <w:drawing>
          <wp:inline distT="0" distB="0" distL="0" distR="0" wp14:anchorId="476D195A" wp14:editId="6B967E01">
            <wp:extent cx="770890" cy="231775"/>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770890" cy="231775"/>
                    </a:xfrm>
                    <a:prstGeom prst="rect">
                      <a:avLst/>
                    </a:prstGeom>
                    <a:noFill/>
                    <a:ln>
                      <a:noFill/>
                    </a:ln>
                  </pic:spPr>
                </pic:pic>
              </a:graphicData>
            </a:graphic>
          </wp:inline>
        </w:drawing>
      </w:r>
      <w:r w:rsidRPr="00281BA5">
        <w:rPr>
          <w:rFonts w:ascii="Times New Roman" w:hAnsi="Times New Roman" w:cs="Times New Roman"/>
        </w:rPr>
        <w:t xml:space="preserve">, выше девяти этажей - </w:t>
      </w:r>
      <w:r w:rsidR="00761DFE" w:rsidRPr="00281BA5">
        <w:rPr>
          <w:rFonts w:ascii="Times New Roman" w:hAnsi="Times New Roman" w:cs="Times New Roman"/>
          <w:noProof/>
          <w:position w:val="-11"/>
        </w:rPr>
        <w:drawing>
          <wp:inline distT="0" distB="0" distL="0" distR="0" wp14:anchorId="3F727068" wp14:editId="673D1F41">
            <wp:extent cx="695960" cy="231775"/>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95960" cy="231775"/>
                    </a:xfrm>
                    <a:prstGeom prst="rect">
                      <a:avLst/>
                    </a:prstGeom>
                    <a:noFill/>
                    <a:ln>
                      <a:noFill/>
                    </a:ln>
                  </pic:spPr>
                </pic:pic>
              </a:graphicData>
            </a:graphic>
          </wp:inline>
        </w:drawing>
      </w:r>
      <w:r w:rsidRPr="00281BA5">
        <w:rPr>
          <w:rFonts w:ascii="Times New Roman" w:hAnsi="Times New Roman" w:cs="Times New Roman"/>
        </w:rPr>
        <w:t xml:space="preserve">, где </w:t>
      </w:r>
      <w:r w:rsidR="00761DFE" w:rsidRPr="00281BA5">
        <w:rPr>
          <w:rFonts w:ascii="Times New Roman" w:hAnsi="Times New Roman" w:cs="Times New Roman"/>
          <w:noProof/>
          <w:position w:val="-11"/>
        </w:rPr>
        <w:drawing>
          <wp:inline distT="0" distB="0" distL="0" distR="0" wp14:anchorId="244F100A" wp14:editId="25E830CF">
            <wp:extent cx="361950" cy="231775"/>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61950" cy="231775"/>
                    </a:xfrm>
                    <a:prstGeom prst="rect">
                      <a:avLst/>
                    </a:prstGeom>
                    <a:noFill/>
                    <a:ln>
                      <a:noFill/>
                    </a:ln>
                  </pic:spPr>
                </pic:pic>
              </a:graphicData>
            </a:graphic>
          </wp:inline>
        </w:drawing>
      </w:r>
      <w:r w:rsidRPr="00281BA5">
        <w:rPr>
          <w:rFonts w:ascii="Times New Roman" w:hAnsi="Times New Roman" w:cs="Times New Roman"/>
        </w:rPr>
        <w:t xml:space="preserve">- отапливаемый объем лестнично-лифтовых холлов здания. Для ЛЛУ без поэтажных выходов на балконы количество инфильтрующегося воздуха, полученное по упрощенным формулам следует уменьшать в два раза. </w:t>
      </w:r>
    </w:p>
    <w:p w14:paraId="3589E39B" w14:textId="39A76D7F"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Б.5 Удельную характеристику бытовых тепловыделений жилых зданий </w:t>
      </w:r>
      <w:r w:rsidR="00761DFE" w:rsidRPr="00281BA5">
        <w:rPr>
          <w:rFonts w:ascii="Times New Roman" w:hAnsi="Times New Roman" w:cs="Times New Roman"/>
          <w:noProof/>
          <w:position w:val="-11"/>
        </w:rPr>
        <w:drawing>
          <wp:inline distT="0" distB="0" distL="0" distR="0" wp14:anchorId="08270356" wp14:editId="4BC758D3">
            <wp:extent cx="313690" cy="231775"/>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281BA5">
        <w:rPr>
          <w:rFonts w:ascii="Times New Roman" w:hAnsi="Times New Roman" w:cs="Times New Roman"/>
        </w:rPr>
        <w:t>, Вт/(м</w:t>
      </w:r>
      <w:r w:rsidR="00761DFE" w:rsidRPr="00281BA5">
        <w:rPr>
          <w:rFonts w:ascii="Times New Roman" w:hAnsi="Times New Roman" w:cs="Times New Roman"/>
          <w:noProof/>
          <w:position w:val="-10"/>
        </w:rPr>
        <w:drawing>
          <wp:inline distT="0" distB="0" distL="0" distR="0" wp14:anchorId="5BB7BA74" wp14:editId="7A780B9D">
            <wp:extent cx="102235" cy="218440"/>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·°C), следует определять по формуле </w:t>
      </w:r>
    </w:p>
    <w:p w14:paraId="05ED908C" w14:textId="50963A6C"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18"/>
        </w:rPr>
        <w:drawing>
          <wp:inline distT="0" distB="0" distL="0" distR="0" wp14:anchorId="3278E788" wp14:editId="1D0B2BA6">
            <wp:extent cx="1228090" cy="429895"/>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228090" cy="429895"/>
                    </a:xfrm>
                    <a:prstGeom prst="rect">
                      <a:avLst/>
                    </a:prstGeom>
                    <a:noFill/>
                    <a:ln>
                      <a:noFill/>
                    </a:ln>
                  </pic:spPr>
                </pic:pic>
              </a:graphicData>
            </a:graphic>
          </wp:inline>
        </w:drawing>
      </w:r>
      <w:r w:rsidR="001319C6" w:rsidRPr="00281BA5">
        <w:rPr>
          <w:rFonts w:ascii="Times New Roman" w:hAnsi="Times New Roman" w:cs="Times New Roman"/>
        </w:rPr>
        <w:t xml:space="preserve">,                                                     (Б.7) </w:t>
      </w:r>
    </w:p>
    <w:p w14:paraId="05CEF92B" w14:textId="37091D69"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00761DFE" w:rsidRPr="00281BA5">
        <w:rPr>
          <w:rFonts w:ascii="Times New Roman" w:hAnsi="Times New Roman" w:cs="Times New Roman"/>
          <w:noProof/>
          <w:position w:val="-10"/>
        </w:rPr>
        <w:drawing>
          <wp:inline distT="0" distB="0" distL="0" distR="0" wp14:anchorId="63571BC1" wp14:editId="6E511114">
            <wp:extent cx="231775" cy="218440"/>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281BA5">
        <w:rPr>
          <w:rFonts w:ascii="Times New Roman" w:hAnsi="Times New Roman" w:cs="Times New Roman"/>
        </w:rPr>
        <w:t xml:space="preserve">- то же, что и в Б.3; </w:t>
      </w:r>
    </w:p>
    <w:p w14:paraId="7039A3D6" w14:textId="4A11FB56"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1FD0A2AB" wp14:editId="5A2EA237">
            <wp:extent cx="313690" cy="231775"/>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1319C6" w:rsidRPr="00281BA5">
        <w:rPr>
          <w:rFonts w:ascii="Times New Roman" w:hAnsi="Times New Roman" w:cs="Times New Roman"/>
        </w:rPr>
        <w:t>- величина бытовых тепловыделений на 1 м</w:t>
      </w:r>
      <w:r w:rsidRPr="00281BA5">
        <w:rPr>
          <w:rFonts w:ascii="Times New Roman" w:hAnsi="Times New Roman" w:cs="Times New Roman"/>
          <w:noProof/>
          <w:position w:val="-10"/>
        </w:rPr>
        <w:drawing>
          <wp:inline distT="0" distB="0" distL="0" distR="0" wp14:anchorId="21FD2EA6" wp14:editId="0D326BDD">
            <wp:extent cx="102235" cy="218440"/>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 площади жилых помещений, Вт/м</w:t>
      </w:r>
      <w:r w:rsidRPr="00281BA5">
        <w:rPr>
          <w:rFonts w:ascii="Times New Roman" w:hAnsi="Times New Roman" w:cs="Times New Roman"/>
          <w:noProof/>
          <w:position w:val="-10"/>
        </w:rPr>
        <w:drawing>
          <wp:inline distT="0" distB="0" distL="0" distR="0" wp14:anchorId="08F35672" wp14:editId="196808BA">
            <wp:extent cx="102235" cy="218440"/>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 принимаемая для: </w:t>
      </w:r>
    </w:p>
    <w:p w14:paraId="6E4F31F0" w14:textId="501BF71E"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а) жилых зданий с расчетной заселенностью квартир менее 20 м</w:t>
      </w:r>
      <w:r w:rsidR="00761DFE" w:rsidRPr="00281BA5">
        <w:rPr>
          <w:rFonts w:ascii="Times New Roman" w:hAnsi="Times New Roman" w:cs="Times New Roman"/>
          <w:noProof/>
          <w:position w:val="-10"/>
        </w:rPr>
        <w:drawing>
          <wp:inline distT="0" distB="0" distL="0" distR="0" wp14:anchorId="7A481978" wp14:editId="6CA34F09">
            <wp:extent cx="102235" cy="21844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 общей площади на человека </w:t>
      </w:r>
      <w:r w:rsidR="00761DFE" w:rsidRPr="00281BA5">
        <w:rPr>
          <w:rFonts w:ascii="Times New Roman" w:hAnsi="Times New Roman" w:cs="Times New Roman"/>
          <w:noProof/>
          <w:position w:val="-11"/>
        </w:rPr>
        <w:drawing>
          <wp:inline distT="0" distB="0" distL="0" distR="0" wp14:anchorId="3B060A6E" wp14:editId="56E0106D">
            <wp:extent cx="457200" cy="231775"/>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57200" cy="231775"/>
                    </a:xfrm>
                    <a:prstGeom prst="rect">
                      <a:avLst/>
                    </a:prstGeom>
                    <a:noFill/>
                    <a:ln>
                      <a:noFill/>
                    </a:ln>
                  </pic:spPr>
                </pic:pic>
              </a:graphicData>
            </a:graphic>
          </wp:inline>
        </w:drawing>
      </w:r>
      <w:r w:rsidRPr="00281BA5">
        <w:rPr>
          <w:rFonts w:ascii="Times New Roman" w:hAnsi="Times New Roman" w:cs="Times New Roman"/>
        </w:rPr>
        <w:t>17 Вт/м</w:t>
      </w:r>
      <w:r w:rsidR="00761DFE" w:rsidRPr="00281BA5">
        <w:rPr>
          <w:rFonts w:ascii="Times New Roman" w:hAnsi="Times New Roman" w:cs="Times New Roman"/>
          <w:noProof/>
          <w:position w:val="-10"/>
        </w:rPr>
        <w:drawing>
          <wp:inline distT="0" distB="0" distL="0" distR="0" wp14:anchorId="71CADEEC" wp14:editId="4FD36284">
            <wp:extent cx="102235" cy="21844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 </w:t>
      </w:r>
    </w:p>
    <w:p w14:paraId="6F3BC549" w14:textId="702BF089"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б) жилых зданий с расчетной заселенностью квартир 45 м</w:t>
      </w:r>
      <w:r w:rsidR="00761DFE" w:rsidRPr="00281BA5">
        <w:rPr>
          <w:rFonts w:ascii="Times New Roman" w:hAnsi="Times New Roman" w:cs="Times New Roman"/>
          <w:noProof/>
          <w:position w:val="-10"/>
        </w:rPr>
        <w:drawing>
          <wp:inline distT="0" distB="0" distL="0" distR="0" wp14:anchorId="0ED6F016" wp14:editId="563CA8FE">
            <wp:extent cx="102235" cy="21844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 общей площади и более на человека </w:t>
      </w:r>
      <w:r w:rsidR="00761DFE" w:rsidRPr="00281BA5">
        <w:rPr>
          <w:rFonts w:ascii="Times New Roman" w:hAnsi="Times New Roman" w:cs="Times New Roman"/>
          <w:noProof/>
          <w:position w:val="-11"/>
        </w:rPr>
        <w:drawing>
          <wp:inline distT="0" distB="0" distL="0" distR="0" wp14:anchorId="66C52247" wp14:editId="7BF4C8AC">
            <wp:extent cx="457200" cy="231775"/>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57200" cy="231775"/>
                    </a:xfrm>
                    <a:prstGeom prst="rect">
                      <a:avLst/>
                    </a:prstGeom>
                    <a:noFill/>
                    <a:ln>
                      <a:noFill/>
                    </a:ln>
                  </pic:spPr>
                </pic:pic>
              </a:graphicData>
            </a:graphic>
          </wp:inline>
        </w:drawing>
      </w:r>
      <w:r w:rsidRPr="00281BA5">
        <w:rPr>
          <w:rFonts w:ascii="Times New Roman" w:hAnsi="Times New Roman" w:cs="Times New Roman"/>
        </w:rPr>
        <w:t>10 Вт/м</w:t>
      </w:r>
      <w:r w:rsidR="00761DFE" w:rsidRPr="00281BA5">
        <w:rPr>
          <w:rFonts w:ascii="Times New Roman" w:hAnsi="Times New Roman" w:cs="Times New Roman"/>
          <w:noProof/>
          <w:position w:val="-10"/>
        </w:rPr>
        <w:drawing>
          <wp:inline distT="0" distB="0" distL="0" distR="0" wp14:anchorId="33C0F707" wp14:editId="2224340F">
            <wp:extent cx="102235" cy="218440"/>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 </w:t>
      </w:r>
    </w:p>
    <w:p w14:paraId="630C8085" w14:textId="469B8DEE"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в) других жилых зданий - в зависимости от расчетной заселенности квартир по интерполяции величины </w:t>
      </w:r>
      <w:r w:rsidR="00761DFE" w:rsidRPr="00281BA5">
        <w:rPr>
          <w:rFonts w:ascii="Times New Roman" w:hAnsi="Times New Roman" w:cs="Times New Roman"/>
          <w:noProof/>
          <w:position w:val="-11"/>
        </w:rPr>
        <w:drawing>
          <wp:inline distT="0" distB="0" distL="0" distR="0" wp14:anchorId="0CD19D57" wp14:editId="5D8807AE">
            <wp:extent cx="313690" cy="231775"/>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281BA5">
        <w:rPr>
          <w:rFonts w:ascii="Times New Roman" w:hAnsi="Times New Roman" w:cs="Times New Roman"/>
        </w:rPr>
        <w:t>между 17 и 10 Вт/м</w:t>
      </w:r>
      <w:r w:rsidR="00761DFE" w:rsidRPr="00281BA5">
        <w:rPr>
          <w:rFonts w:ascii="Times New Roman" w:hAnsi="Times New Roman" w:cs="Times New Roman"/>
          <w:noProof/>
          <w:position w:val="-10"/>
        </w:rPr>
        <w:drawing>
          <wp:inline distT="0" distB="0" distL="0" distR="0" wp14:anchorId="608DC541" wp14:editId="59BA9419">
            <wp:extent cx="102235" cy="21844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 </w:t>
      </w:r>
    </w:p>
    <w:p w14:paraId="71AB6A05" w14:textId="7C71E6ED"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0"/>
        </w:rPr>
        <w:drawing>
          <wp:inline distT="0" distB="0" distL="0" distR="0" wp14:anchorId="39D546B9" wp14:editId="6868181C">
            <wp:extent cx="149860" cy="218440"/>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1319C6" w:rsidRPr="00281BA5">
        <w:rPr>
          <w:rFonts w:ascii="Times New Roman" w:hAnsi="Times New Roman" w:cs="Times New Roman"/>
        </w:rPr>
        <w:t xml:space="preserve">, </w:t>
      </w:r>
      <w:r w:rsidRPr="00281BA5">
        <w:rPr>
          <w:rFonts w:ascii="Times New Roman" w:hAnsi="Times New Roman" w:cs="Times New Roman"/>
          <w:noProof/>
          <w:position w:val="-11"/>
        </w:rPr>
        <w:drawing>
          <wp:inline distT="0" distB="0" distL="0" distR="0" wp14:anchorId="46070791" wp14:editId="50AA08EB">
            <wp:extent cx="211455" cy="231775"/>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1319C6" w:rsidRPr="00281BA5">
        <w:rPr>
          <w:rFonts w:ascii="Times New Roman" w:hAnsi="Times New Roman" w:cs="Times New Roman"/>
        </w:rPr>
        <w:t xml:space="preserve">- то же, что и в формуле (5.2), °C. </w:t>
      </w:r>
    </w:p>
    <w:p w14:paraId="580F3DBF" w14:textId="2C9E4BD8"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Удельную характеристику бытовых тепловыделений общественных и административных зданий </w:t>
      </w:r>
      <w:r w:rsidR="00761DFE" w:rsidRPr="00281BA5">
        <w:rPr>
          <w:rFonts w:ascii="Times New Roman" w:hAnsi="Times New Roman" w:cs="Times New Roman"/>
          <w:noProof/>
          <w:position w:val="-11"/>
        </w:rPr>
        <w:drawing>
          <wp:inline distT="0" distB="0" distL="0" distR="0" wp14:anchorId="16BA0FC8" wp14:editId="371E9DF3">
            <wp:extent cx="313690" cy="231775"/>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281BA5">
        <w:rPr>
          <w:rFonts w:ascii="Times New Roman" w:hAnsi="Times New Roman" w:cs="Times New Roman"/>
        </w:rPr>
        <w:t>, Вт/(м</w:t>
      </w:r>
      <w:r w:rsidR="00761DFE" w:rsidRPr="00281BA5">
        <w:rPr>
          <w:rFonts w:ascii="Times New Roman" w:hAnsi="Times New Roman" w:cs="Times New Roman"/>
          <w:noProof/>
          <w:position w:val="-10"/>
        </w:rPr>
        <w:drawing>
          <wp:inline distT="0" distB="0" distL="0" distR="0" wp14:anchorId="7AFC37C8" wp14:editId="23014348">
            <wp:extent cx="102235" cy="218440"/>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·°C), следует определять по формуле </w:t>
      </w:r>
    </w:p>
    <w:p w14:paraId="5BC0B302" w14:textId="7BD09294"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20"/>
        </w:rPr>
        <w:drawing>
          <wp:inline distT="0" distB="0" distL="0" distR="0" wp14:anchorId="38F4E27A" wp14:editId="145E2C27">
            <wp:extent cx="1228090" cy="457200"/>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228090" cy="457200"/>
                    </a:xfrm>
                    <a:prstGeom prst="rect">
                      <a:avLst/>
                    </a:prstGeom>
                    <a:noFill/>
                    <a:ln>
                      <a:noFill/>
                    </a:ln>
                  </pic:spPr>
                </pic:pic>
              </a:graphicData>
            </a:graphic>
          </wp:inline>
        </w:drawing>
      </w:r>
      <w:r w:rsidR="001319C6" w:rsidRPr="00281BA5">
        <w:rPr>
          <w:rFonts w:ascii="Times New Roman" w:hAnsi="Times New Roman" w:cs="Times New Roman"/>
        </w:rPr>
        <w:t xml:space="preserve">,                                                     (Б.8) </w:t>
      </w:r>
    </w:p>
    <w:p w14:paraId="0AA03FC7" w14:textId="2A756B00"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00761DFE" w:rsidRPr="00281BA5">
        <w:rPr>
          <w:rFonts w:ascii="Times New Roman" w:hAnsi="Times New Roman" w:cs="Times New Roman"/>
          <w:noProof/>
          <w:position w:val="-11"/>
        </w:rPr>
        <w:drawing>
          <wp:inline distT="0" distB="0" distL="0" distR="0" wp14:anchorId="25A12EAD" wp14:editId="6454F630">
            <wp:extent cx="211455" cy="238760"/>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Pr="00281BA5">
        <w:rPr>
          <w:rFonts w:ascii="Times New Roman" w:hAnsi="Times New Roman" w:cs="Times New Roman"/>
        </w:rPr>
        <w:t>- для общественных и административных зданий - расчетная площадь, определяемая согласно СП 118.13330 как сумма площадей всех помещений, за исключением коридоров, тамбуров, переходов, лестничных клеток, лифтовых шахт, внутренних открытых лестниц и пандусов, а также помещений, предназначенных для размещения инженерного оборудования и сетей, м</w:t>
      </w:r>
      <w:r w:rsidR="00761DFE" w:rsidRPr="00281BA5">
        <w:rPr>
          <w:rFonts w:ascii="Times New Roman" w:hAnsi="Times New Roman" w:cs="Times New Roman"/>
          <w:noProof/>
          <w:position w:val="-10"/>
        </w:rPr>
        <w:drawing>
          <wp:inline distT="0" distB="0" distL="0" distR="0" wp14:anchorId="338859D9" wp14:editId="6F5CD2D3">
            <wp:extent cx="102235" cy="218440"/>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 </w:t>
      </w:r>
    </w:p>
    <w:p w14:paraId="40BB65EC" w14:textId="1523A112"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10EB99C0" wp14:editId="150FAB19">
            <wp:extent cx="313690" cy="231775"/>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1319C6" w:rsidRPr="00281BA5">
        <w:rPr>
          <w:rFonts w:ascii="Times New Roman" w:hAnsi="Times New Roman" w:cs="Times New Roman"/>
        </w:rPr>
        <w:t>- величина бытовых тепловыделений на 1 м</w:t>
      </w:r>
      <w:r w:rsidRPr="00281BA5">
        <w:rPr>
          <w:rFonts w:ascii="Times New Roman" w:hAnsi="Times New Roman" w:cs="Times New Roman"/>
          <w:noProof/>
          <w:position w:val="-10"/>
        </w:rPr>
        <w:drawing>
          <wp:inline distT="0" distB="0" distL="0" distR="0" wp14:anchorId="39760BE7" wp14:editId="6A61A545">
            <wp:extent cx="102235" cy="218440"/>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 площади; для общественных и административных зданий бытовые тепловыделения учитываются по расчетному числу людей (90 Вт/чел.), находящихся в здании, в пересчете на 1 м</w:t>
      </w:r>
      <w:r w:rsidRPr="00281BA5">
        <w:rPr>
          <w:rFonts w:ascii="Times New Roman" w:hAnsi="Times New Roman" w:cs="Times New Roman"/>
          <w:noProof/>
          <w:position w:val="-10"/>
        </w:rPr>
        <w:drawing>
          <wp:inline distT="0" distB="0" distL="0" distR="0" wp14:anchorId="00B37CC1" wp14:editId="71710505">
            <wp:extent cx="102235" cy="218440"/>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нужд освещения (по мощности осветительных приборов) и оргтехники (10 Вт/м</w:t>
      </w:r>
      <w:r w:rsidRPr="00281BA5">
        <w:rPr>
          <w:rFonts w:ascii="Times New Roman" w:hAnsi="Times New Roman" w:cs="Times New Roman"/>
          <w:noProof/>
          <w:position w:val="-10"/>
        </w:rPr>
        <w:drawing>
          <wp:inline distT="0" distB="0" distL="0" distR="0" wp14:anchorId="00C5B7CE" wp14:editId="11EEA058">
            <wp:extent cx="102235" cy="218440"/>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 с учетом рабочих часов в неделю. </w:t>
      </w:r>
    </w:p>
    <w:p w14:paraId="7041E426" w14:textId="1184EA50"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Б.6 Удельную характеристику теплопоступлений в здание от солнечной радиации </w:t>
      </w:r>
      <w:r w:rsidR="00761DFE" w:rsidRPr="00281BA5">
        <w:rPr>
          <w:rFonts w:ascii="Times New Roman" w:hAnsi="Times New Roman" w:cs="Times New Roman"/>
          <w:noProof/>
          <w:position w:val="-11"/>
        </w:rPr>
        <w:drawing>
          <wp:inline distT="0" distB="0" distL="0" distR="0" wp14:anchorId="3C291C73" wp14:editId="00171B74">
            <wp:extent cx="293370" cy="238760"/>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281BA5">
        <w:rPr>
          <w:rFonts w:ascii="Times New Roman" w:hAnsi="Times New Roman" w:cs="Times New Roman"/>
        </w:rPr>
        <w:t>, Вт/(м</w:t>
      </w:r>
      <w:r w:rsidR="00761DFE" w:rsidRPr="00281BA5">
        <w:rPr>
          <w:rFonts w:ascii="Times New Roman" w:hAnsi="Times New Roman" w:cs="Times New Roman"/>
          <w:noProof/>
          <w:position w:val="-10"/>
        </w:rPr>
        <w:drawing>
          <wp:inline distT="0" distB="0" distL="0" distR="0" wp14:anchorId="1035391D" wp14:editId="527811F1">
            <wp:extent cx="102235" cy="218440"/>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·°C), следует определять по формуле </w:t>
      </w:r>
    </w:p>
    <w:p w14:paraId="2ADA88B5" w14:textId="058DA95D"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21"/>
        </w:rPr>
        <w:lastRenderedPageBreak/>
        <w:drawing>
          <wp:inline distT="0" distB="0" distL="0" distR="0" wp14:anchorId="64DCC3C8" wp14:editId="5762D4E1">
            <wp:extent cx="1187450" cy="497840"/>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187450" cy="497840"/>
                    </a:xfrm>
                    <a:prstGeom prst="rect">
                      <a:avLst/>
                    </a:prstGeom>
                    <a:noFill/>
                    <a:ln>
                      <a:noFill/>
                    </a:ln>
                  </pic:spPr>
                </pic:pic>
              </a:graphicData>
            </a:graphic>
          </wp:inline>
        </w:drawing>
      </w:r>
      <w:r w:rsidR="001319C6" w:rsidRPr="00281BA5">
        <w:rPr>
          <w:rFonts w:ascii="Times New Roman" w:hAnsi="Times New Roman" w:cs="Times New Roman"/>
        </w:rPr>
        <w:t xml:space="preserve">,                                                        (Б.9) </w:t>
      </w:r>
    </w:p>
    <w:p w14:paraId="1CBB47D2" w14:textId="3029A582"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00761DFE" w:rsidRPr="00281BA5">
        <w:rPr>
          <w:rFonts w:ascii="Times New Roman" w:hAnsi="Times New Roman" w:cs="Times New Roman"/>
          <w:noProof/>
          <w:position w:val="-12"/>
        </w:rPr>
        <w:drawing>
          <wp:inline distT="0" distB="0" distL="0" distR="0" wp14:anchorId="044FBCFB" wp14:editId="49467CAC">
            <wp:extent cx="334645" cy="27305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34645" cy="273050"/>
                    </a:xfrm>
                    <a:prstGeom prst="rect">
                      <a:avLst/>
                    </a:prstGeom>
                    <a:noFill/>
                    <a:ln>
                      <a:noFill/>
                    </a:ln>
                  </pic:spPr>
                </pic:pic>
              </a:graphicData>
            </a:graphic>
          </wp:inline>
        </w:drawing>
      </w:r>
      <w:r w:rsidRPr="00281BA5">
        <w:rPr>
          <w:rFonts w:ascii="Times New Roman" w:hAnsi="Times New Roman" w:cs="Times New Roman"/>
        </w:rPr>
        <w:t xml:space="preserve">- теплопоступления через окна и фонари от солнечной радиации в течение отопительного периода, МДж/год, для четырех фасадов зданий, ориентированных по четырем направлениям, определяемые по СП 345.1325800.2017 (раздел 10). </w:t>
      </w:r>
    </w:p>
    <w:p w14:paraId="57BF0261" w14:textId="3AAF8338"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Б.7 Удельный расход тепловой энергии на отопление и вентиляцию здания за отопительный период </w:t>
      </w:r>
      <w:r w:rsidRPr="00281BA5">
        <w:rPr>
          <w:rFonts w:ascii="Times New Roman" w:hAnsi="Times New Roman" w:cs="Times New Roman"/>
          <w:i/>
          <w:iCs/>
        </w:rPr>
        <w:t>q</w:t>
      </w:r>
      <w:r w:rsidRPr="00281BA5">
        <w:rPr>
          <w:rFonts w:ascii="Times New Roman" w:hAnsi="Times New Roman" w:cs="Times New Roman"/>
        </w:rPr>
        <w:t>, кВт·ч/(м</w:t>
      </w:r>
      <w:r w:rsidR="00761DFE" w:rsidRPr="00281BA5">
        <w:rPr>
          <w:rFonts w:ascii="Times New Roman" w:hAnsi="Times New Roman" w:cs="Times New Roman"/>
          <w:noProof/>
          <w:position w:val="-10"/>
        </w:rPr>
        <w:drawing>
          <wp:inline distT="0" distB="0" distL="0" distR="0" wp14:anchorId="02119D30" wp14:editId="4A4B0299">
            <wp:extent cx="102235" cy="218440"/>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·год) или кВт·ч/(м</w:t>
      </w:r>
      <w:r w:rsidR="00761DFE" w:rsidRPr="00281BA5">
        <w:rPr>
          <w:rFonts w:ascii="Times New Roman" w:hAnsi="Times New Roman" w:cs="Times New Roman"/>
          <w:noProof/>
          <w:position w:val="-10"/>
        </w:rPr>
        <w:drawing>
          <wp:inline distT="0" distB="0" distL="0" distR="0" wp14:anchorId="78C7F028" wp14:editId="7C5D98E9">
            <wp:extent cx="102235" cy="218440"/>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·год), следует определять по формулам: </w:t>
      </w:r>
    </w:p>
    <w:p w14:paraId="55CB1AD4" w14:textId="1ADF14FE"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12"/>
        </w:rPr>
        <w:drawing>
          <wp:inline distT="0" distB="0" distL="0" distR="0" wp14:anchorId="295537CE" wp14:editId="20EC0DEE">
            <wp:extent cx="1221740" cy="266065"/>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221740" cy="266065"/>
                    </a:xfrm>
                    <a:prstGeom prst="rect">
                      <a:avLst/>
                    </a:prstGeom>
                    <a:noFill/>
                    <a:ln>
                      <a:noFill/>
                    </a:ln>
                  </pic:spPr>
                </pic:pic>
              </a:graphicData>
            </a:graphic>
          </wp:inline>
        </w:drawing>
      </w:r>
      <w:r w:rsidR="001319C6" w:rsidRPr="00281BA5">
        <w:rPr>
          <w:rFonts w:ascii="Times New Roman" w:hAnsi="Times New Roman" w:cs="Times New Roman"/>
        </w:rPr>
        <w:t>, кВт·ч/(м</w:t>
      </w:r>
      <w:r w:rsidRPr="00281BA5">
        <w:rPr>
          <w:rFonts w:ascii="Times New Roman" w:hAnsi="Times New Roman" w:cs="Times New Roman"/>
          <w:noProof/>
          <w:position w:val="-10"/>
        </w:rPr>
        <w:drawing>
          <wp:inline distT="0" distB="0" distL="0" distR="0" wp14:anchorId="454A9B66" wp14:editId="2073B2BE">
            <wp:extent cx="102235" cy="218440"/>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·год),                                     (Б.10) </w:t>
      </w:r>
    </w:p>
    <w:p w14:paraId="6BD11DD1" w14:textId="02D51B55"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12"/>
        </w:rPr>
        <w:drawing>
          <wp:inline distT="0" distB="0" distL="0" distR="0" wp14:anchorId="5A386F6B" wp14:editId="3853D312">
            <wp:extent cx="1316990" cy="266065"/>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316990" cy="266065"/>
                    </a:xfrm>
                    <a:prstGeom prst="rect">
                      <a:avLst/>
                    </a:prstGeom>
                    <a:noFill/>
                    <a:ln>
                      <a:noFill/>
                    </a:ln>
                  </pic:spPr>
                </pic:pic>
              </a:graphicData>
            </a:graphic>
          </wp:inline>
        </w:drawing>
      </w:r>
      <w:r w:rsidR="001319C6" w:rsidRPr="00281BA5">
        <w:rPr>
          <w:rFonts w:ascii="Times New Roman" w:hAnsi="Times New Roman" w:cs="Times New Roman"/>
        </w:rPr>
        <w:t>, кВт·ч/(м</w:t>
      </w:r>
      <w:r w:rsidRPr="00281BA5">
        <w:rPr>
          <w:rFonts w:ascii="Times New Roman" w:hAnsi="Times New Roman" w:cs="Times New Roman"/>
          <w:noProof/>
          <w:position w:val="-10"/>
        </w:rPr>
        <w:drawing>
          <wp:inline distT="0" distB="0" distL="0" distR="0" wp14:anchorId="42175422" wp14:editId="78B319AF">
            <wp:extent cx="102235" cy="218440"/>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·год),                                   (Б.11) </w:t>
      </w:r>
    </w:p>
    <w:p w14:paraId="5071BCDB" w14:textId="44848004"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00761DFE" w:rsidRPr="00281BA5">
        <w:rPr>
          <w:rFonts w:ascii="Times New Roman" w:hAnsi="Times New Roman" w:cs="Times New Roman"/>
          <w:noProof/>
          <w:position w:val="-12"/>
        </w:rPr>
        <w:drawing>
          <wp:inline distT="0" distB="0" distL="0" distR="0" wp14:anchorId="14036449" wp14:editId="6221C4B7">
            <wp:extent cx="238760" cy="266065"/>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38760" cy="266065"/>
                    </a:xfrm>
                    <a:prstGeom prst="rect">
                      <a:avLst/>
                    </a:prstGeom>
                    <a:noFill/>
                    <a:ln>
                      <a:noFill/>
                    </a:ln>
                  </pic:spPr>
                </pic:pic>
              </a:graphicData>
            </a:graphic>
          </wp:inline>
        </w:drawing>
      </w:r>
      <w:r w:rsidRPr="00281BA5">
        <w:rPr>
          <w:rFonts w:ascii="Times New Roman" w:hAnsi="Times New Roman" w:cs="Times New Roman"/>
        </w:rPr>
        <w:t xml:space="preserve">- то же, что в Б.1; </w:t>
      </w:r>
    </w:p>
    <w:p w14:paraId="366706FC" w14:textId="1FBB0BA8"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i/>
          <w:iCs/>
        </w:rPr>
        <w:t>h</w:t>
      </w:r>
      <w:r w:rsidRPr="00281BA5">
        <w:rPr>
          <w:rFonts w:ascii="Times New Roman" w:hAnsi="Times New Roman" w:cs="Times New Roman"/>
        </w:rPr>
        <w:t xml:space="preserve"> - средняя высота этажа здания, м, равная </w:t>
      </w:r>
      <w:r w:rsidR="00761DFE" w:rsidRPr="00281BA5">
        <w:rPr>
          <w:rFonts w:ascii="Times New Roman" w:hAnsi="Times New Roman" w:cs="Times New Roman"/>
          <w:noProof/>
          <w:position w:val="-11"/>
        </w:rPr>
        <w:drawing>
          <wp:inline distT="0" distB="0" distL="0" distR="0" wp14:anchorId="612B0661" wp14:editId="7455EEE7">
            <wp:extent cx="552450" cy="231775"/>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52450" cy="231775"/>
                    </a:xfrm>
                    <a:prstGeom prst="rect">
                      <a:avLst/>
                    </a:prstGeom>
                    <a:noFill/>
                    <a:ln>
                      <a:noFill/>
                    </a:ln>
                  </pic:spPr>
                </pic:pic>
              </a:graphicData>
            </a:graphic>
          </wp:inline>
        </w:drawing>
      </w:r>
      <w:r w:rsidRPr="00281BA5">
        <w:rPr>
          <w:rFonts w:ascii="Times New Roman" w:hAnsi="Times New Roman" w:cs="Times New Roman"/>
        </w:rPr>
        <w:t xml:space="preserve">; </w:t>
      </w:r>
    </w:p>
    <w:p w14:paraId="2983BAD4" w14:textId="31C3E690"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4AA0AA7A" wp14:editId="3B972DC6">
            <wp:extent cx="259080" cy="231775"/>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1319C6" w:rsidRPr="00281BA5">
        <w:rPr>
          <w:rFonts w:ascii="Times New Roman" w:hAnsi="Times New Roman" w:cs="Times New Roman"/>
        </w:rPr>
        <w:t>- сумма площадей этажей здания, измеренных в пределах внутренних поверхностей наружных стен, м</w:t>
      </w:r>
      <w:r w:rsidRPr="00281BA5">
        <w:rPr>
          <w:rFonts w:ascii="Times New Roman" w:hAnsi="Times New Roman" w:cs="Times New Roman"/>
          <w:noProof/>
          <w:position w:val="-10"/>
        </w:rPr>
        <w:drawing>
          <wp:inline distT="0" distB="0" distL="0" distR="0" wp14:anchorId="10B8F219" wp14:editId="4CDAB946">
            <wp:extent cx="102235" cy="21844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 за исключением технических этажей и гаражей; </w:t>
      </w:r>
    </w:p>
    <w:p w14:paraId="3DA32338" w14:textId="5330E45E"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222C7284" wp14:editId="23496EEB">
            <wp:extent cx="238760" cy="231775"/>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1319C6" w:rsidRPr="00281BA5">
        <w:rPr>
          <w:rFonts w:ascii="Times New Roman" w:hAnsi="Times New Roman" w:cs="Times New Roman"/>
        </w:rPr>
        <w:t xml:space="preserve">- то же, что в Б.2. </w:t>
      </w:r>
    </w:p>
    <w:p w14:paraId="368AEAC5" w14:textId="0C371252"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Расход тепловой энергии на отопление и вентиляцию здания за отопительный период </w:t>
      </w:r>
      <w:r w:rsidR="00761DFE" w:rsidRPr="00281BA5">
        <w:rPr>
          <w:rFonts w:ascii="Times New Roman" w:hAnsi="Times New Roman" w:cs="Times New Roman"/>
          <w:noProof/>
          <w:position w:val="-12"/>
        </w:rPr>
        <w:drawing>
          <wp:inline distT="0" distB="0" distL="0" distR="0" wp14:anchorId="1E31E5BB" wp14:editId="3A6D3FD8">
            <wp:extent cx="334645" cy="266065"/>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34645" cy="266065"/>
                    </a:xfrm>
                    <a:prstGeom prst="rect">
                      <a:avLst/>
                    </a:prstGeom>
                    <a:noFill/>
                    <a:ln>
                      <a:noFill/>
                    </a:ln>
                  </pic:spPr>
                </pic:pic>
              </a:graphicData>
            </a:graphic>
          </wp:inline>
        </w:drawing>
      </w:r>
      <w:r w:rsidRPr="00281BA5">
        <w:rPr>
          <w:rFonts w:ascii="Times New Roman" w:hAnsi="Times New Roman" w:cs="Times New Roman"/>
        </w:rPr>
        <w:t xml:space="preserve">, кВт·ч/год, следует определять по формуле </w:t>
      </w:r>
    </w:p>
    <w:p w14:paraId="0A5D4FBA" w14:textId="6822C8E3"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12"/>
        </w:rPr>
        <w:drawing>
          <wp:inline distT="0" distB="0" distL="0" distR="0" wp14:anchorId="7B46FE1D" wp14:editId="625B6AF3">
            <wp:extent cx="1657985" cy="266065"/>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657985" cy="266065"/>
                    </a:xfrm>
                    <a:prstGeom prst="rect">
                      <a:avLst/>
                    </a:prstGeom>
                    <a:noFill/>
                    <a:ln>
                      <a:noFill/>
                    </a:ln>
                  </pic:spPr>
                </pic:pic>
              </a:graphicData>
            </a:graphic>
          </wp:inline>
        </w:drawing>
      </w:r>
      <w:r w:rsidR="001319C6" w:rsidRPr="00281BA5">
        <w:rPr>
          <w:rFonts w:ascii="Times New Roman" w:hAnsi="Times New Roman" w:cs="Times New Roman"/>
        </w:rPr>
        <w:t xml:space="preserve">.                                           (Б.12) </w:t>
      </w:r>
    </w:p>
    <w:p w14:paraId="38C842FA" w14:textId="6C532784"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Б.8 Общие теплопотери здания за отопительный период </w:t>
      </w:r>
      <w:r w:rsidR="00761DFE" w:rsidRPr="00281BA5">
        <w:rPr>
          <w:rFonts w:ascii="Times New Roman" w:hAnsi="Times New Roman" w:cs="Times New Roman"/>
          <w:noProof/>
          <w:position w:val="-12"/>
        </w:rPr>
        <w:drawing>
          <wp:inline distT="0" distB="0" distL="0" distR="0" wp14:anchorId="6D8F8DCD" wp14:editId="7AB77D69">
            <wp:extent cx="361950" cy="273050"/>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61950" cy="273050"/>
                    </a:xfrm>
                    <a:prstGeom prst="rect">
                      <a:avLst/>
                    </a:prstGeom>
                    <a:noFill/>
                    <a:ln>
                      <a:noFill/>
                    </a:ln>
                  </pic:spPr>
                </pic:pic>
              </a:graphicData>
            </a:graphic>
          </wp:inline>
        </w:drawing>
      </w:r>
      <w:r w:rsidRPr="00281BA5">
        <w:rPr>
          <w:rFonts w:ascii="Times New Roman" w:hAnsi="Times New Roman" w:cs="Times New Roman"/>
        </w:rPr>
        <w:t xml:space="preserve">, кВт·ч/год, следует определять по формуле </w:t>
      </w:r>
    </w:p>
    <w:p w14:paraId="75BE3155" w14:textId="25553AF7"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12"/>
        </w:rPr>
        <w:drawing>
          <wp:inline distT="0" distB="0" distL="0" distR="0" wp14:anchorId="373FE7A3" wp14:editId="06A93B51">
            <wp:extent cx="2279015" cy="273050"/>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279015" cy="273050"/>
                    </a:xfrm>
                    <a:prstGeom prst="rect">
                      <a:avLst/>
                    </a:prstGeom>
                    <a:noFill/>
                    <a:ln>
                      <a:noFill/>
                    </a:ln>
                  </pic:spPr>
                </pic:pic>
              </a:graphicData>
            </a:graphic>
          </wp:inline>
        </w:drawing>
      </w:r>
      <w:r w:rsidR="001319C6" w:rsidRPr="00281BA5">
        <w:rPr>
          <w:rFonts w:ascii="Times New Roman" w:hAnsi="Times New Roman" w:cs="Times New Roman"/>
        </w:rPr>
        <w:t xml:space="preserve">,                                   (Б.13) </w:t>
      </w:r>
    </w:p>
    <w:p w14:paraId="1C7772C8" w14:textId="77777777"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ГСОП - то же, что в (5.2); </w:t>
      </w:r>
    </w:p>
    <w:p w14:paraId="2D7B2186" w14:textId="2EC29CD0"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29A61CED" wp14:editId="78F6CA7A">
            <wp:extent cx="238760" cy="231775"/>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1319C6" w:rsidRPr="00281BA5">
        <w:rPr>
          <w:rFonts w:ascii="Times New Roman" w:hAnsi="Times New Roman" w:cs="Times New Roman"/>
        </w:rPr>
        <w:t xml:space="preserve">- то же, что в Б.2; </w:t>
      </w:r>
    </w:p>
    <w:p w14:paraId="67C1D45D" w14:textId="749CFC98"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64B0793A" wp14:editId="0D82F927">
            <wp:extent cx="238760" cy="231775"/>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1319C6" w:rsidRPr="00281BA5">
        <w:rPr>
          <w:rFonts w:ascii="Times New Roman" w:hAnsi="Times New Roman" w:cs="Times New Roman"/>
        </w:rPr>
        <w:t xml:space="preserve">, </w:t>
      </w:r>
      <w:r w:rsidRPr="00281BA5">
        <w:rPr>
          <w:rFonts w:ascii="Times New Roman" w:hAnsi="Times New Roman" w:cs="Times New Roman"/>
          <w:noProof/>
          <w:position w:val="-11"/>
        </w:rPr>
        <w:drawing>
          <wp:inline distT="0" distB="0" distL="0" distR="0" wp14:anchorId="61278AB3" wp14:editId="274F22D7">
            <wp:extent cx="340995" cy="231775"/>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001319C6" w:rsidRPr="00281BA5">
        <w:rPr>
          <w:rFonts w:ascii="Times New Roman" w:hAnsi="Times New Roman" w:cs="Times New Roman"/>
        </w:rPr>
        <w:t xml:space="preserve">- то же, что в Б.1. </w:t>
      </w:r>
    </w:p>
    <w:p w14:paraId="11FCE6F4" w14:textId="77777777" w:rsidR="001319C6" w:rsidRPr="00281BA5" w:rsidRDefault="00FF2B7B">
      <w:pPr>
        <w:pStyle w:val="FORMATTEXT"/>
        <w:ind w:firstLine="568"/>
        <w:jc w:val="both"/>
        <w:rPr>
          <w:rFonts w:ascii="Times New Roman" w:hAnsi="Times New Roman" w:cs="Times New Roman"/>
        </w:rPr>
      </w:pPr>
      <w:r>
        <w:rPr>
          <w:rFonts w:ascii="Times New Roman" w:hAnsi="Times New Roman" w:cs="Times New Roman"/>
        </w:rPr>
        <w:fldChar w:fldCharType="begin"/>
      </w:r>
      <w:r w:rsidRPr="00281BA5">
        <w:rPr>
          <w:rFonts w:ascii="Times New Roman" w:hAnsi="Times New Roman" w:cs="Times New Roman"/>
        </w:rPr>
        <w:instrText xml:space="preserve">tc </w:instrText>
      </w:r>
      <w:r w:rsidR="001319C6" w:rsidRPr="00281BA5">
        <w:rPr>
          <w:rFonts w:ascii="Times New Roman" w:hAnsi="Times New Roman" w:cs="Times New Roman"/>
        </w:rPr>
        <w:instrText xml:space="preserve"> \l 0 </w:instrText>
      </w:r>
      <w:r w:rsidRPr="00281BA5">
        <w:rPr>
          <w:rFonts w:ascii="Times New Roman" w:hAnsi="Times New Roman" w:cs="Times New Roman"/>
        </w:rPr>
        <w:instrText>"</w:instrText>
      </w:r>
      <w:r w:rsidR="001319C6" w:rsidRPr="00281BA5">
        <w:rPr>
          <w:rFonts w:ascii="Times New Roman" w:hAnsi="Times New Roman" w:cs="Times New Roman"/>
        </w:rPr>
        <w:instrText>2Приложение В (справочное). Форма для заполнения энергетического паспорта проекта здания</w:instrText>
      </w:r>
      <w:r w:rsidRPr="00281BA5">
        <w:rPr>
          <w:rFonts w:ascii="Times New Roman" w:hAnsi="Times New Roman" w:cs="Times New Roman"/>
        </w:rPr>
        <w:instrText>"</w:instrText>
      </w:r>
      <w:r>
        <w:rPr>
          <w:rFonts w:ascii="Times New Roman" w:hAnsi="Times New Roman" w:cs="Times New Roman"/>
        </w:rPr>
        <w:fldChar w:fldCharType="end"/>
      </w:r>
    </w:p>
    <w:p w14:paraId="2E34D916" w14:textId="77777777"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rPr>
        <w:t xml:space="preserve">Приложение В </w:t>
      </w:r>
    </w:p>
    <w:p w14:paraId="3C78EE8B" w14:textId="77777777"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rPr>
        <w:t xml:space="preserve">(справочное) </w:t>
      </w:r>
    </w:p>
    <w:p w14:paraId="06642444" w14:textId="77777777" w:rsidR="001319C6" w:rsidRPr="00281BA5" w:rsidRDefault="001319C6">
      <w:pPr>
        <w:pStyle w:val="HEADERTEXT"/>
        <w:rPr>
          <w:rFonts w:ascii="Times New Roman" w:hAnsi="Times New Roman" w:cs="Times New Roman"/>
          <w:b/>
          <w:bCs/>
          <w:color w:val="auto"/>
        </w:rPr>
      </w:pPr>
    </w:p>
    <w:p w14:paraId="4ACFE90B" w14:textId="77777777" w:rsidR="001319C6" w:rsidRPr="00281BA5" w:rsidRDefault="001319C6">
      <w:pPr>
        <w:pStyle w:val="HEADERTEXT"/>
        <w:jc w:val="center"/>
        <w:outlineLvl w:val="2"/>
        <w:rPr>
          <w:rFonts w:ascii="Times New Roman" w:hAnsi="Times New Roman" w:cs="Times New Roman"/>
          <w:b/>
          <w:bCs/>
          <w:color w:val="auto"/>
        </w:rPr>
      </w:pPr>
      <w:r w:rsidRPr="00281BA5">
        <w:rPr>
          <w:rFonts w:ascii="Times New Roman" w:hAnsi="Times New Roman" w:cs="Times New Roman"/>
          <w:b/>
          <w:bCs/>
          <w:color w:val="auto"/>
        </w:rPr>
        <w:t xml:space="preserve"> Форма для заполнения энергетического паспорта проекта здания </w:t>
      </w:r>
    </w:p>
    <w:p w14:paraId="252C2882" w14:textId="77777777" w:rsidR="001319C6" w:rsidRPr="00281BA5" w:rsidRDefault="001319C6">
      <w:pPr>
        <w:pStyle w:val="FORMATTEXT"/>
        <w:rPr>
          <w:rFonts w:ascii="Times New Roman" w:hAnsi="Times New Roman" w:cs="Times New Roman"/>
        </w:rPr>
      </w:pPr>
      <w:r w:rsidRPr="00281BA5">
        <w:rPr>
          <w:rFonts w:ascii="Times New Roman" w:hAnsi="Times New Roman" w:cs="Times New Roman"/>
        </w:rPr>
        <w:t xml:space="preserve">      </w:t>
      </w:r>
    </w:p>
    <w:p w14:paraId="2A1AD114"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В.1 Энергетический паспорт проекта здания разрабатывается в целях обеспечения системы мониторинга расхода тепловой энергии на отопление и вентиляцию зданием, что подразумевает установление соответствия теплозащитных и энергетических характеристик здания нормируемым показателям, определенным в настоящем своде правил и (или) требованиям энергетической эффективности объектов капитального строительства, определяемых федеральным законодательством. </w:t>
      </w:r>
    </w:p>
    <w:p w14:paraId="61D3BB8A"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В.2 Энергетический паспорт следует разрабатывать в ходе проектирования новых или реконструируемых зданий. </w:t>
      </w:r>
    </w:p>
    <w:p w14:paraId="12CE7DB8"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Для зданий производственного назначения с температурой внутреннего воздуха ниже плюс 12°C энергетический паспорт не разрабатывается, а проводится расчет на соответствие ограждающих конструкций нормативным требованиям. </w:t>
      </w:r>
    </w:p>
    <w:p w14:paraId="16B9B47E"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В.3 Энергетический паспорт проекта здания разрабатывает проектная организация в составе раздела "Энергоэффективность". </w:t>
      </w:r>
    </w:p>
    <w:p w14:paraId="6D4E0589"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lastRenderedPageBreak/>
        <w:t xml:space="preserve">В.4 Энергетический паспорт проекта здания должен разрабатываться раздельно для жилой и нежилой частей для жилых зданий со встроенно-пристроенными нежилыми помещениями, полезная площадь которых превышает 20% площади квартир, и для нежилых пристроенных помещений, не объединенных со встроенными помещениями. </w:t>
      </w:r>
    </w:p>
    <w:p w14:paraId="653748B6"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Энергетический паспорт проекта здания должен разрабатываться единым для жилых зданий со встроенно-пристроенными помещениями меньшей площади. </w:t>
      </w:r>
    </w:p>
    <w:p w14:paraId="14ED5658"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В.5 На стадии оформления ввода объекта строительства в эксплуатацию - проектная организация на основе анализа отступлений от проекта, допущенных при строительстве, обязана разработать перечень мероприятий по повышению энергетической эффективности здания. </w:t>
      </w:r>
    </w:p>
    <w:p w14:paraId="70163AD8"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В случае необходимости (несогласованное отступление от проекта, отсутствие необходимой технической документации, брак) Управление государственного строительного надзора вправе потребовать у заказчика подтверждения соответствия основных показателей энергоэффективности и теплозащитных параметров проекту расчетно-экспериментальными методами, включая испытания конструкций и инженерных систем объекта. </w:t>
      </w:r>
    </w:p>
    <w:p w14:paraId="1FDC583F"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В.6 Энергетический паспорт здания заполняют по следующей форме. </w:t>
      </w:r>
    </w:p>
    <w:p w14:paraId="63323264" w14:textId="77777777"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b/>
          <w:bCs/>
        </w:rPr>
        <w:t>1 Общая информация</w:t>
      </w:r>
      <w:r w:rsidRPr="00281BA5">
        <w:rPr>
          <w:rFonts w:ascii="Times New Roman" w:hAnsi="Times New Roman" w:cs="Times New Roman"/>
        </w:rPr>
        <w:t xml:space="preserve"> </w:t>
      </w:r>
    </w:p>
    <w:p w14:paraId="17C40770"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5550"/>
        <w:gridCol w:w="3600"/>
      </w:tblGrid>
      <w:tr w:rsidR="00281BA5" w:rsidRPr="00281BA5" w14:paraId="547E381B"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5E16B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Дата заполнения (число, месяц, год)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9B8D0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29943552"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3B59A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Адрес здания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EBEA9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3CB3AEB2"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CE4BA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Разработчик проекта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3A113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58BE5236"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41A73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Адрес и телефон разработчика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B9174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222864E5"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64B89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Шифр проекта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0B0E1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39E5E7C5"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B3654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Назначение здания, серия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405411"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03498408"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F9480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Этажность, количество секций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4C4D9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4BB1F148"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5AE92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Количество квартир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AEF9C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63A9C48C"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823FC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Расчетное количество жителей или служащих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D4BED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68E211A6"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E62088"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Размещение в застройке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7AA39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04D78F68"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CBF69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Конструктивное решение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BF6D7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bl>
    <w:p w14:paraId="5CA53118"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48594BE9" w14:textId="77777777"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b/>
          <w:bCs/>
        </w:rPr>
        <w:t>2 Расчетные условия</w:t>
      </w:r>
      <w:r w:rsidRPr="00281BA5">
        <w:rPr>
          <w:rFonts w:ascii="Times New Roman" w:hAnsi="Times New Roman" w:cs="Times New Roman"/>
        </w:rPr>
        <w:t xml:space="preserve"> </w:t>
      </w:r>
    </w:p>
    <w:p w14:paraId="24C21146"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500"/>
        <w:gridCol w:w="1500"/>
        <w:gridCol w:w="1650"/>
        <w:gridCol w:w="1500"/>
      </w:tblGrid>
      <w:tr w:rsidR="00281BA5" w:rsidRPr="00281BA5" w14:paraId="43505596"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1D65E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Наименование расчетных параметров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DBF11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Обозначение параметра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BDD25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Единица измерения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3AD6D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Расчетное значение </w:t>
            </w:r>
          </w:p>
        </w:tc>
      </w:tr>
      <w:tr w:rsidR="00281BA5" w:rsidRPr="00281BA5" w14:paraId="7C0D65F9"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F03BC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 Расчетная температура наружного воздуха для проектирования теплозащиты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32046E" w14:textId="2781D716"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0"/>
                <w:sz w:val="24"/>
                <w:szCs w:val="24"/>
              </w:rPr>
              <w:drawing>
                <wp:inline distT="0" distB="0" distL="0" distR="0" wp14:anchorId="4500CCB2" wp14:editId="0B0DB267">
                  <wp:extent cx="149860" cy="218440"/>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E0C03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°C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3A9FB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300A3573"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0DFA78"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lastRenderedPageBreak/>
              <w:t xml:space="preserve">2 Средняя температура наружного воздуха за отопительный период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4E8E8F" w14:textId="6CB4CAF3"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1"/>
                <w:sz w:val="24"/>
                <w:szCs w:val="24"/>
              </w:rPr>
              <w:drawing>
                <wp:inline distT="0" distB="0" distL="0" distR="0" wp14:anchorId="4AB99012" wp14:editId="65CC6112">
                  <wp:extent cx="211455" cy="231775"/>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BFC9E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°C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B2A25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22E4B45B"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B15AD1"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3 Продолжительность отопительного периода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F5B5D4" w14:textId="2F50E8DA"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1"/>
                <w:sz w:val="24"/>
                <w:szCs w:val="24"/>
              </w:rPr>
              <w:drawing>
                <wp:inline distT="0" distB="0" distL="0" distR="0" wp14:anchorId="4BD8E059" wp14:editId="42CF8C94">
                  <wp:extent cx="231775" cy="231775"/>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4D5EC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Сут/год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3AE80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4F822A72"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E7D00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4 Градусо-сутки отопительного периода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24E65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ГСОП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A4DE1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(°C·сут)/год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E7D278"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2712FE04"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A343F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5 Расчетная температура внутреннего воздуха для проектирования теплозащиты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73FBF4" w14:textId="5A4EAE58"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0"/>
                <w:sz w:val="24"/>
                <w:szCs w:val="24"/>
              </w:rPr>
              <w:drawing>
                <wp:inline distT="0" distB="0" distL="0" distR="0" wp14:anchorId="5A23A00E" wp14:editId="2AB76FF4">
                  <wp:extent cx="149860" cy="218440"/>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959E9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°C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F14C9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023CA845"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A7A0C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6 Расчетная температура чердака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D04E36" w14:textId="4AB9523F"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1"/>
                <w:sz w:val="24"/>
                <w:szCs w:val="24"/>
              </w:rPr>
              <w:drawing>
                <wp:inline distT="0" distB="0" distL="0" distR="0" wp14:anchorId="23C01E3E" wp14:editId="7E98E5EB">
                  <wp:extent cx="313690" cy="23876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55258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°C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8CFFC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3C768D2A"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101D08"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7 Расчетная температура технического подполья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369E11" w14:textId="58EBBF7D"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1"/>
                <w:sz w:val="24"/>
                <w:szCs w:val="24"/>
              </w:rPr>
              <w:drawing>
                <wp:inline distT="0" distB="0" distL="0" distR="0" wp14:anchorId="1C54EC3E" wp14:editId="7064750F">
                  <wp:extent cx="334645" cy="238760"/>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5ABAC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°C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BC64D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bl>
    <w:p w14:paraId="2B12490B"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7788FB17" w14:textId="77777777"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b/>
          <w:bCs/>
        </w:rPr>
        <w:t>3 Показатели геометрические</w:t>
      </w:r>
      <w:r w:rsidRPr="00281BA5">
        <w:rPr>
          <w:rFonts w:ascii="Times New Roman" w:hAnsi="Times New Roman" w:cs="Times New Roman"/>
        </w:rPr>
        <w:t xml:space="preserve"> </w:t>
      </w:r>
    </w:p>
    <w:p w14:paraId="5D15A83A"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500"/>
        <w:gridCol w:w="1500"/>
        <w:gridCol w:w="1650"/>
        <w:gridCol w:w="1500"/>
      </w:tblGrid>
      <w:tr w:rsidR="00281BA5" w:rsidRPr="00281BA5" w14:paraId="36C6CD11"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E3911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Показатель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42C96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Обозначение и единица измерения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35FD7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Расчетное проектное значение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489D4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Фактическое значение </w:t>
            </w:r>
          </w:p>
        </w:tc>
      </w:tr>
      <w:tr w:rsidR="00281BA5" w:rsidRPr="00281BA5" w14:paraId="4E264B28"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B5CCF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8 Сумма площадей этажей здания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84C44B" w14:textId="70F4F53E"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1"/>
                <w:sz w:val="18"/>
                <w:szCs w:val="18"/>
              </w:rPr>
              <w:drawing>
                <wp:inline distT="0" distB="0" distL="0" distR="0" wp14:anchorId="00F7D773" wp14:editId="110B136D">
                  <wp:extent cx="259080" cy="231775"/>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1319C6" w:rsidRPr="00281BA5">
              <w:rPr>
                <w:rFonts w:ascii="Times New Roman" w:hAnsi="Times New Roman" w:cs="Times New Roman"/>
                <w:sz w:val="18"/>
                <w:szCs w:val="18"/>
              </w:rPr>
              <w:t>, м</w:t>
            </w:r>
            <w:r w:rsidRPr="00281BA5">
              <w:rPr>
                <w:rFonts w:ascii="Times New Roman" w:hAnsi="Times New Roman" w:cs="Times New Roman"/>
                <w:noProof/>
                <w:position w:val="-10"/>
                <w:sz w:val="18"/>
                <w:szCs w:val="18"/>
              </w:rPr>
              <w:drawing>
                <wp:inline distT="0" distB="0" distL="0" distR="0" wp14:anchorId="3F1110D9" wp14:editId="334B81B6">
                  <wp:extent cx="102235" cy="218440"/>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6B63A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DB325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27136F25"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1E0F6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9 Площадь жилых помещений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42B6E4" w14:textId="7737D1B0"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0"/>
                <w:sz w:val="18"/>
                <w:szCs w:val="18"/>
              </w:rPr>
              <w:drawing>
                <wp:inline distT="0" distB="0" distL="0" distR="0" wp14:anchorId="0CC025E9" wp14:editId="4252A2AE">
                  <wp:extent cx="231775" cy="218440"/>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001319C6" w:rsidRPr="00281BA5">
              <w:rPr>
                <w:rFonts w:ascii="Times New Roman" w:hAnsi="Times New Roman" w:cs="Times New Roman"/>
                <w:sz w:val="18"/>
                <w:szCs w:val="18"/>
              </w:rPr>
              <w:t>, м</w:t>
            </w:r>
            <w:r w:rsidRPr="00281BA5">
              <w:rPr>
                <w:rFonts w:ascii="Times New Roman" w:hAnsi="Times New Roman" w:cs="Times New Roman"/>
                <w:noProof/>
                <w:position w:val="-10"/>
                <w:sz w:val="18"/>
                <w:szCs w:val="18"/>
              </w:rPr>
              <w:drawing>
                <wp:inline distT="0" distB="0" distL="0" distR="0" wp14:anchorId="427B08C0" wp14:editId="190253D7">
                  <wp:extent cx="102235" cy="218440"/>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6F310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B9B2F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67028722"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9BA7D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10 Расчетная площадь (общественных зданий)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83F028" w14:textId="49F81ACF"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1"/>
                <w:sz w:val="18"/>
                <w:szCs w:val="18"/>
              </w:rPr>
              <w:drawing>
                <wp:inline distT="0" distB="0" distL="0" distR="0" wp14:anchorId="050B94EE" wp14:editId="0883F91A">
                  <wp:extent cx="211455" cy="238760"/>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001319C6" w:rsidRPr="00281BA5">
              <w:rPr>
                <w:rFonts w:ascii="Times New Roman" w:hAnsi="Times New Roman" w:cs="Times New Roman"/>
                <w:sz w:val="18"/>
                <w:szCs w:val="18"/>
              </w:rPr>
              <w:t>, м</w:t>
            </w:r>
            <w:r w:rsidRPr="00281BA5">
              <w:rPr>
                <w:rFonts w:ascii="Times New Roman" w:hAnsi="Times New Roman" w:cs="Times New Roman"/>
                <w:noProof/>
                <w:position w:val="-10"/>
                <w:sz w:val="18"/>
                <w:szCs w:val="18"/>
              </w:rPr>
              <w:drawing>
                <wp:inline distT="0" distB="0" distL="0" distR="0" wp14:anchorId="285D2682" wp14:editId="52EE7BB8">
                  <wp:extent cx="102235" cy="218440"/>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A0CF5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3F789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23C02068"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06FF5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11 Отапливаемый объем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7F6EBA" w14:textId="42F4CDFE"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1"/>
                <w:sz w:val="18"/>
                <w:szCs w:val="18"/>
              </w:rPr>
              <w:drawing>
                <wp:inline distT="0" distB="0" distL="0" distR="0" wp14:anchorId="189B1DF9" wp14:editId="1BA924C8">
                  <wp:extent cx="238760" cy="231775"/>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1319C6" w:rsidRPr="00281BA5">
              <w:rPr>
                <w:rFonts w:ascii="Times New Roman" w:hAnsi="Times New Roman" w:cs="Times New Roman"/>
                <w:sz w:val="18"/>
                <w:szCs w:val="18"/>
              </w:rPr>
              <w:t>, м</w:t>
            </w:r>
            <w:r w:rsidRPr="00281BA5">
              <w:rPr>
                <w:rFonts w:ascii="Times New Roman" w:hAnsi="Times New Roman" w:cs="Times New Roman"/>
                <w:noProof/>
                <w:position w:val="-10"/>
                <w:sz w:val="18"/>
                <w:szCs w:val="18"/>
              </w:rPr>
              <w:drawing>
                <wp:inline distT="0" distB="0" distL="0" distR="0" wp14:anchorId="11D99DA5" wp14:editId="48E6D7C6">
                  <wp:extent cx="102235" cy="218440"/>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C7842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268B7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61A11742"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A7EBA8"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12 Коэффициент остекленности фасада здания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08568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i/>
                <w:iCs/>
                <w:sz w:val="18"/>
                <w:szCs w:val="18"/>
              </w:rPr>
              <w:t>f</w:t>
            </w:r>
            <w:r w:rsidRPr="00281BA5">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EBA831"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A0607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5B0B8D0D"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06260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13 Показатель компактности здания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ECC4D7" w14:textId="2E00911E"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1"/>
                <w:sz w:val="24"/>
                <w:szCs w:val="24"/>
              </w:rPr>
              <w:drawing>
                <wp:inline distT="0" distB="0" distL="0" distR="0" wp14:anchorId="648181A8" wp14:editId="56D7C07E">
                  <wp:extent cx="416560" cy="231775"/>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16560" cy="231775"/>
                          </a:xfrm>
                          <a:prstGeom prst="rect">
                            <a:avLst/>
                          </a:prstGeom>
                          <a:noFill/>
                          <a:ln>
                            <a:noFill/>
                          </a:ln>
                        </pic:spPr>
                      </pic:pic>
                    </a:graphicData>
                  </a:graphic>
                </wp:inline>
              </w:drawing>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4822E1"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6EE31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4BD3B81B" w14:textId="77777777">
        <w:tblPrEx>
          <w:tblCellMar>
            <w:top w:w="0" w:type="dxa"/>
            <w:bottom w:w="0" w:type="dxa"/>
          </w:tblCellMar>
        </w:tblPrEx>
        <w:tc>
          <w:tcPr>
            <w:tcW w:w="4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52F0A6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14 Общая площадь наружных ограждающих конструкций здания, в том числе: </w:t>
            </w:r>
          </w:p>
          <w:p w14:paraId="58B00E9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52C1DD4" w14:textId="358BF0D2"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2"/>
                <w:sz w:val="18"/>
                <w:szCs w:val="18"/>
              </w:rPr>
              <w:drawing>
                <wp:inline distT="0" distB="0" distL="0" distR="0" wp14:anchorId="5757E525" wp14:editId="13E78FFF">
                  <wp:extent cx="334645" cy="259080"/>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34645" cy="259080"/>
                          </a:xfrm>
                          <a:prstGeom prst="rect">
                            <a:avLst/>
                          </a:prstGeom>
                          <a:noFill/>
                          <a:ln>
                            <a:noFill/>
                          </a:ln>
                        </pic:spPr>
                      </pic:pic>
                    </a:graphicData>
                  </a:graphic>
                </wp:inline>
              </w:drawing>
            </w:r>
            <w:r w:rsidR="001319C6" w:rsidRPr="00281BA5">
              <w:rPr>
                <w:rFonts w:ascii="Times New Roman" w:hAnsi="Times New Roman" w:cs="Times New Roman"/>
                <w:sz w:val="18"/>
                <w:szCs w:val="18"/>
              </w:rPr>
              <w:t>, м</w:t>
            </w:r>
            <w:r w:rsidRPr="00281BA5">
              <w:rPr>
                <w:rFonts w:ascii="Times New Roman" w:hAnsi="Times New Roman" w:cs="Times New Roman"/>
                <w:noProof/>
                <w:position w:val="-10"/>
                <w:sz w:val="18"/>
                <w:szCs w:val="18"/>
              </w:rPr>
              <w:drawing>
                <wp:inline distT="0" distB="0" distL="0" distR="0" wp14:anchorId="61FE917C" wp14:editId="3818B31D">
                  <wp:extent cx="102235" cy="218440"/>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813498"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FCB785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49C8E3B5" w14:textId="77777777">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144AC73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lastRenderedPageBreak/>
              <w:t xml:space="preserve">фасадов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3CA4A6D" w14:textId="060E4425"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1"/>
                <w:sz w:val="24"/>
                <w:szCs w:val="24"/>
              </w:rPr>
              <w:drawing>
                <wp:inline distT="0" distB="0" distL="0" distR="0" wp14:anchorId="7E20221A" wp14:editId="1DC0BC8E">
                  <wp:extent cx="313690" cy="238760"/>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p>
          <w:p w14:paraId="5295F43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DC6B9C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BD29C7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3EBB96B2" w14:textId="77777777">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3AD4813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стен (раздельно по типу конструкции)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56E6C2F" w14:textId="576CD1FE"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1"/>
                <w:sz w:val="24"/>
                <w:szCs w:val="24"/>
              </w:rPr>
              <w:drawing>
                <wp:inline distT="0" distB="0" distL="0" distR="0" wp14:anchorId="31C93A67" wp14:editId="7C2FF8E8">
                  <wp:extent cx="259080" cy="231775"/>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p w14:paraId="7838FFF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DBFBB9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7F8C26D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74872F4D" w14:textId="77777777">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3D90FD4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окон и балконных дверей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7E52A6F2" w14:textId="44BBE782"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1"/>
                <w:sz w:val="24"/>
                <w:szCs w:val="24"/>
              </w:rPr>
              <w:drawing>
                <wp:inline distT="0" distB="0" distL="0" distR="0" wp14:anchorId="0FD25E1C" wp14:editId="1376843E">
                  <wp:extent cx="334645" cy="231775"/>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p>
          <w:p w14:paraId="43DB9DA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B3C06B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8DAFF7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4913C63C" w14:textId="77777777">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012E8A3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витражей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717959E3" w14:textId="19B1B40D"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1"/>
                <w:sz w:val="24"/>
                <w:szCs w:val="24"/>
              </w:rPr>
              <w:drawing>
                <wp:inline distT="0" distB="0" distL="0" distR="0" wp14:anchorId="1470FFBD" wp14:editId="36634743">
                  <wp:extent cx="340995" cy="231775"/>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p>
          <w:p w14:paraId="577A479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91A1181"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481E2F9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1DA96377" w14:textId="77777777">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16A8CF9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фонарей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5311EAF" w14:textId="64B1C234"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1"/>
                <w:sz w:val="24"/>
                <w:szCs w:val="24"/>
              </w:rPr>
              <w:drawing>
                <wp:inline distT="0" distB="0" distL="0" distR="0" wp14:anchorId="4E0FA58A" wp14:editId="53CFC47D">
                  <wp:extent cx="340995" cy="231775"/>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p>
          <w:p w14:paraId="2873145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1DF1AC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471221D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5CA2CC1B" w14:textId="77777777">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065999B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окон лестнично-лифтовых узлов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366A878D" w14:textId="0F8EFF23"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1"/>
                <w:sz w:val="24"/>
                <w:szCs w:val="24"/>
              </w:rPr>
              <w:drawing>
                <wp:inline distT="0" distB="0" distL="0" distR="0" wp14:anchorId="494E7B98" wp14:editId="065F42B6">
                  <wp:extent cx="340995" cy="231775"/>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p>
          <w:p w14:paraId="2FDEFB0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851D87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6EB518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4463B0CE" w14:textId="77777777">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6C7D068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балконных дверей наружных переходов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36FE693" w14:textId="0B7F08A5"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1"/>
                <w:sz w:val="24"/>
                <w:szCs w:val="24"/>
              </w:rPr>
              <w:drawing>
                <wp:inline distT="0" distB="0" distL="0" distR="0" wp14:anchorId="62E8559A" wp14:editId="4909794B">
                  <wp:extent cx="266065" cy="238760"/>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p>
          <w:p w14:paraId="46ED492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81D30E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32E98A1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261AB471" w14:textId="77777777">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3F82B2D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входных дверей и ворот (раздельно)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414B4EF" w14:textId="1EB5A5A3"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1"/>
                <w:sz w:val="24"/>
                <w:szCs w:val="24"/>
              </w:rPr>
              <w:drawing>
                <wp:inline distT="0" distB="0" distL="0" distR="0" wp14:anchorId="0628D78E" wp14:editId="78102703">
                  <wp:extent cx="266065" cy="238760"/>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p>
          <w:p w14:paraId="796DF6D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AA34A8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3570091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41566E81" w14:textId="77777777">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6989262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покрытий (совмещенных)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4D894424" w14:textId="06685DE2"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1"/>
                <w:sz w:val="24"/>
                <w:szCs w:val="24"/>
              </w:rPr>
              <w:drawing>
                <wp:inline distT="0" distB="0" distL="0" distR="0" wp14:anchorId="67E2178F" wp14:editId="1C5866B1">
                  <wp:extent cx="382270" cy="238760"/>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p>
          <w:p w14:paraId="2607E5B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80509C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455F9A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4477E5C0" w14:textId="77777777">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2BDA1C9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чердачных перекрытий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9886D07" w14:textId="405B9FA8"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1"/>
                <w:sz w:val="24"/>
                <w:szCs w:val="24"/>
              </w:rPr>
              <w:drawing>
                <wp:inline distT="0" distB="0" distL="0" distR="0" wp14:anchorId="67AEB2E5" wp14:editId="1AE78EBD">
                  <wp:extent cx="361950" cy="238760"/>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61950" cy="238760"/>
                          </a:xfrm>
                          <a:prstGeom prst="rect">
                            <a:avLst/>
                          </a:prstGeom>
                          <a:noFill/>
                          <a:ln>
                            <a:noFill/>
                          </a:ln>
                        </pic:spPr>
                      </pic:pic>
                    </a:graphicData>
                  </a:graphic>
                </wp:inline>
              </w:drawing>
            </w:r>
          </w:p>
          <w:p w14:paraId="31CB960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A46BD3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36D5D5C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741EEF19" w14:textId="77777777">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46B5CD2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перекрытий "теплых" чердаков (эквивалентная) </w:t>
            </w:r>
          </w:p>
          <w:p w14:paraId="478BC87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896C776" w14:textId="2B029B83"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1"/>
                <w:sz w:val="24"/>
                <w:szCs w:val="24"/>
              </w:rPr>
              <w:drawing>
                <wp:inline distT="0" distB="0" distL="0" distR="0" wp14:anchorId="3411F540" wp14:editId="3399B6B2">
                  <wp:extent cx="457200" cy="238760"/>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B6EDD3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729A80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630278F3" w14:textId="77777777">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61C78FE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перекрытий над техническими подпольями или над неотапливаемыми подвалами (эквивалентная) </w:t>
            </w:r>
          </w:p>
          <w:p w14:paraId="3FE7D068"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3B32F08F" w14:textId="69CE829D"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1"/>
                <w:sz w:val="24"/>
                <w:szCs w:val="24"/>
              </w:rPr>
              <w:drawing>
                <wp:inline distT="0" distB="0" distL="0" distR="0" wp14:anchorId="2FFA6DF8" wp14:editId="7F2FDA16">
                  <wp:extent cx="361950" cy="238760"/>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61950" cy="238760"/>
                          </a:xfrm>
                          <a:prstGeom prst="rect">
                            <a:avLst/>
                          </a:prstGeom>
                          <a:noFill/>
                          <a:ln>
                            <a:noFill/>
                          </a:ln>
                        </pic:spPr>
                      </pic:pic>
                    </a:graphicData>
                  </a:graphic>
                </wp:inline>
              </w:drawing>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C43826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34EF7FB1"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539951F5" w14:textId="77777777">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70E6DF5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lastRenderedPageBreak/>
              <w:t xml:space="preserve">перекрытий над проездами или под эркерами </w:t>
            </w:r>
          </w:p>
          <w:p w14:paraId="6412D70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41CF4FCD" w14:textId="006C1967"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1"/>
                <w:sz w:val="24"/>
                <w:szCs w:val="24"/>
              </w:rPr>
              <w:drawing>
                <wp:inline distT="0" distB="0" distL="0" distR="0" wp14:anchorId="35599524" wp14:editId="7079818E">
                  <wp:extent cx="361950" cy="238760"/>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61950" cy="238760"/>
                          </a:xfrm>
                          <a:prstGeom prst="rect">
                            <a:avLst/>
                          </a:prstGeom>
                          <a:noFill/>
                          <a:ln>
                            <a:noFill/>
                          </a:ln>
                        </pic:spPr>
                      </pic:pic>
                    </a:graphicData>
                  </a:graphic>
                </wp:inline>
              </w:drawing>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93550C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D68ABF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2010E65B" w14:textId="77777777">
        <w:tblPrEx>
          <w:tblCellMar>
            <w:top w:w="0" w:type="dxa"/>
            <w:bottom w:w="0" w:type="dxa"/>
          </w:tblCellMar>
        </w:tblPrEx>
        <w:tc>
          <w:tcPr>
            <w:tcW w:w="4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BEA053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стен в земле и пола по грунту (раздельно)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BD5CC78" w14:textId="345A0B87"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1"/>
                <w:sz w:val="24"/>
                <w:szCs w:val="24"/>
              </w:rPr>
              <w:drawing>
                <wp:inline distT="0" distB="0" distL="0" distR="0" wp14:anchorId="48BB5BF2" wp14:editId="16BB8E98">
                  <wp:extent cx="361950" cy="238760"/>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61950" cy="238760"/>
                          </a:xfrm>
                          <a:prstGeom prst="rect">
                            <a:avLst/>
                          </a:prstGeom>
                          <a:noFill/>
                          <a:ln>
                            <a:noFill/>
                          </a:ln>
                        </pic:spPr>
                      </pic:pic>
                    </a:graphicData>
                  </a:graphic>
                </wp:inline>
              </w:drawing>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11DCC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C4EA4B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bl>
    <w:p w14:paraId="4361F29F"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1FA59521" w14:textId="77777777"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b/>
          <w:bCs/>
        </w:rPr>
        <w:t>4 Показатели теплотехнические</w:t>
      </w:r>
      <w:r w:rsidRPr="00281BA5">
        <w:rPr>
          <w:rFonts w:ascii="Times New Roman" w:hAnsi="Times New Roman" w:cs="Times New Roman"/>
        </w:rPr>
        <w:t xml:space="preserve"> </w:t>
      </w:r>
    </w:p>
    <w:p w14:paraId="2E56E4E3"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300"/>
        <w:gridCol w:w="1650"/>
        <w:gridCol w:w="1500"/>
        <w:gridCol w:w="1350"/>
        <w:gridCol w:w="1350"/>
      </w:tblGrid>
      <w:tr w:rsidR="00281BA5" w:rsidRPr="00281BA5" w14:paraId="564BB872" w14:textId="77777777">
        <w:tblPrEx>
          <w:tblCellMar>
            <w:top w:w="0" w:type="dxa"/>
            <w:bottom w:w="0" w:type="dxa"/>
          </w:tblCellMar>
        </w:tblPrEx>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97A06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Показатель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F12AE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Обозначение и единица измерения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08463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Нормируемое значение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7BC6A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Расчетное проектное значение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81314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Фактическое значение </w:t>
            </w:r>
          </w:p>
        </w:tc>
      </w:tr>
      <w:tr w:rsidR="00281BA5" w:rsidRPr="00281BA5" w14:paraId="775514D1" w14:textId="77777777">
        <w:tblPrEx>
          <w:tblCellMar>
            <w:top w:w="0" w:type="dxa"/>
            <w:bottom w:w="0" w:type="dxa"/>
          </w:tblCellMar>
        </w:tblPrEx>
        <w:tc>
          <w:tcPr>
            <w:tcW w:w="33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1EFD6D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15 Приведенное сопротивление теплопередаче наружных ограждений, в том числе: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911BF62" w14:textId="22E11F09"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2"/>
                <w:sz w:val="18"/>
                <w:szCs w:val="18"/>
              </w:rPr>
              <w:drawing>
                <wp:inline distT="0" distB="0" distL="0" distR="0" wp14:anchorId="56C332E5" wp14:editId="69595364">
                  <wp:extent cx="273050" cy="266065"/>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3050" cy="266065"/>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w:t>
            </w:r>
          </w:p>
          <w:p w14:paraId="18E8052B" w14:textId="4B478764"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(м</w:t>
            </w:r>
            <w:r w:rsidR="00761DFE" w:rsidRPr="00281BA5">
              <w:rPr>
                <w:rFonts w:ascii="Times New Roman" w:hAnsi="Times New Roman" w:cs="Times New Roman"/>
                <w:noProof/>
                <w:position w:val="-10"/>
                <w:sz w:val="18"/>
                <w:szCs w:val="18"/>
              </w:rPr>
              <w:drawing>
                <wp:inline distT="0" distB="0" distL="0" distR="0" wp14:anchorId="19846F2F" wp14:editId="7A91ED3F">
                  <wp:extent cx="102235" cy="218440"/>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·°C)/Вт </w:t>
            </w:r>
          </w:p>
          <w:p w14:paraId="181B120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1901E8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0EF84B8"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FC36DB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00277861"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160C822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стен (раздельно по типу конструкции)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8E8C430" w14:textId="54686D1D"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2"/>
                <w:sz w:val="24"/>
                <w:szCs w:val="24"/>
              </w:rPr>
              <w:drawing>
                <wp:inline distT="0" distB="0" distL="0" distR="0" wp14:anchorId="08AA1872" wp14:editId="04087B22">
                  <wp:extent cx="340995" cy="273050"/>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40995" cy="273050"/>
                          </a:xfrm>
                          <a:prstGeom prst="rect">
                            <a:avLst/>
                          </a:prstGeom>
                          <a:noFill/>
                          <a:ln>
                            <a:noFill/>
                          </a:ln>
                        </pic:spPr>
                      </pic:pic>
                    </a:graphicData>
                  </a:graphic>
                </wp:inline>
              </w:drawing>
            </w:r>
          </w:p>
          <w:p w14:paraId="14BB58F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72514C41"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3E746D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A96397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14C02A7E"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0541D52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окон и балконных дверей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99B8161" w14:textId="63D6525F"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3"/>
                <w:sz w:val="24"/>
                <w:szCs w:val="24"/>
              </w:rPr>
              <w:drawing>
                <wp:inline distT="0" distB="0" distL="0" distR="0" wp14:anchorId="00789400" wp14:editId="1373FDA5">
                  <wp:extent cx="402590" cy="293370"/>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02590" cy="293370"/>
                          </a:xfrm>
                          <a:prstGeom prst="rect">
                            <a:avLst/>
                          </a:prstGeom>
                          <a:noFill/>
                          <a:ln>
                            <a:noFill/>
                          </a:ln>
                        </pic:spPr>
                      </pic:pic>
                    </a:graphicData>
                  </a:graphic>
                </wp:inline>
              </w:drawing>
            </w:r>
          </w:p>
          <w:p w14:paraId="6DBF354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B6B999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9F11E7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22B5DF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1EC40C78"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2B2AD6E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витражей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5822492" w14:textId="13001668"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3"/>
                <w:sz w:val="24"/>
                <w:szCs w:val="24"/>
              </w:rPr>
              <w:drawing>
                <wp:inline distT="0" distB="0" distL="0" distR="0" wp14:anchorId="2CD27B86" wp14:editId="4DBE278C">
                  <wp:extent cx="409575" cy="293370"/>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09575" cy="293370"/>
                          </a:xfrm>
                          <a:prstGeom prst="rect">
                            <a:avLst/>
                          </a:prstGeom>
                          <a:noFill/>
                          <a:ln>
                            <a:noFill/>
                          </a:ln>
                        </pic:spPr>
                      </pic:pic>
                    </a:graphicData>
                  </a:graphic>
                </wp:inline>
              </w:drawing>
            </w:r>
          </w:p>
          <w:p w14:paraId="0CC1BCA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7F6FDED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1C4951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D98ECD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3ABC67F1"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621F1FE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фонарей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F179F42" w14:textId="676153EB"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3"/>
                <w:sz w:val="24"/>
                <w:szCs w:val="24"/>
              </w:rPr>
              <w:drawing>
                <wp:inline distT="0" distB="0" distL="0" distR="0" wp14:anchorId="21D98E03" wp14:editId="34CAE935">
                  <wp:extent cx="409575" cy="293370"/>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09575" cy="293370"/>
                          </a:xfrm>
                          <a:prstGeom prst="rect">
                            <a:avLst/>
                          </a:prstGeom>
                          <a:noFill/>
                          <a:ln>
                            <a:noFill/>
                          </a:ln>
                        </pic:spPr>
                      </pic:pic>
                    </a:graphicData>
                  </a:graphic>
                </wp:inline>
              </w:drawing>
            </w:r>
          </w:p>
          <w:p w14:paraId="2845859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E239B5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70A76F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78314A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30BF38DD"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68EC6C81"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окон лестнично-лифтовых узлов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10B768A" w14:textId="4F3BF818"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3"/>
                <w:sz w:val="24"/>
                <w:szCs w:val="24"/>
              </w:rPr>
              <w:drawing>
                <wp:inline distT="0" distB="0" distL="0" distR="0" wp14:anchorId="3229CF43" wp14:editId="4DDA6AB1">
                  <wp:extent cx="409575" cy="293370"/>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09575" cy="293370"/>
                          </a:xfrm>
                          <a:prstGeom prst="rect">
                            <a:avLst/>
                          </a:prstGeom>
                          <a:noFill/>
                          <a:ln>
                            <a:noFill/>
                          </a:ln>
                        </pic:spPr>
                      </pic:pic>
                    </a:graphicData>
                  </a:graphic>
                </wp:inline>
              </w:drawing>
            </w:r>
          </w:p>
          <w:p w14:paraId="3FCF78A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55392E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238712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A59C3F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174AD357"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32F54C3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балконных дверей наружных переходов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77A3407" w14:textId="6C48E17B"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2"/>
                <w:sz w:val="24"/>
                <w:szCs w:val="24"/>
              </w:rPr>
              <w:drawing>
                <wp:inline distT="0" distB="0" distL="0" distR="0" wp14:anchorId="09010816" wp14:editId="6F92C2D2">
                  <wp:extent cx="361950" cy="273050"/>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61950" cy="273050"/>
                          </a:xfrm>
                          <a:prstGeom prst="rect">
                            <a:avLst/>
                          </a:prstGeom>
                          <a:noFill/>
                          <a:ln>
                            <a:noFill/>
                          </a:ln>
                        </pic:spPr>
                      </pic:pic>
                    </a:graphicData>
                  </a:graphic>
                </wp:inline>
              </w:drawing>
            </w:r>
          </w:p>
          <w:p w14:paraId="762A93A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A7081A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92BD9A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2490B7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085CD7EA"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2C9A8008"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lastRenderedPageBreak/>
              <w:t xml:space="preserve">входных дверей и ворот (раздельно)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E2E7B10" w14:textId="1CFD1477"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2"/>
                <w:sz w:val="24"/>
                <w:szCs w:val="24"/>
              </w:rPr>
              <w:drawing>
                <wp:inline distT="0" distB="0" distL="0" distR="0" wp14:anchorId="079FDB72" wp14:editId="4480D1CA">
                  <wp:extent cx="361950" cy="273050"/>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61950" cy="273050"/>
                          </a:xfrm>
                          <a:prstGeom prst="rect">
                            <a:avLst/>
                          </a:prstGeom>
                          <a:noFill/>
                          <a:ln>
                            <a:noFill/>
                          </a:ln>
                        </pic:spPr>
                      </pic:pic>
                    </a:graphicData>
                  </a:graphic>
                </wp:inline>
              </w:drawing>
            </w:r>
          </w:p>
          <w:p w14:paraId="1833EB9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AE173A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61E437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20F848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356A007B"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6CD3D27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покрытий (совмещенных)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53D4039" w14:textId="0A0B0CC2"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2"/>
                <w:sz w:val="24"/>
                <w:szCs w:val="24"/>
              </w:rPr>
              <w:drawing>
                <wp:inline distT="0" distB="0" distL="0" distR="0" wp14:anchorId="1AB25D06" wp14:editId="2020167A">
                  <wp:extent cx="464185" cy="273050"/>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64185" cy="273050"/>
                          </a:xfrm>
                          <a:prstGeom prst="rect">
                            <a:avLst/>
                          </a:prstGeom>
                          <a:noFill/>
                          <a:ln>
                            <a:noFill/>
                          </a:ln>
                        </pic:spPr>
                      </pic:pic>
                    </a:graphicData>
                  </a:graphic>
                </wp:inline>
              </w:drawing>
            </w:r>
          </w:p>
          <w:p w14:paraId="69D5984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423EF5B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46644B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267711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7FB0278D"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3EA13DF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чердачных перекрытий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AD2C096" w14:textId="6B12D77C"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2"/>
                <w:sz w:val="24"/>
                <w:szCs w:val="24"/>
              </w:rPr>
              <w:drawing>
                <wp:inline distT="0" distB="0" distL="0" distR="0" wp14:anchorId="47A77EA4" wp14:editId="43533B32">
                  <wp:extent cx="457200" cy="273050"/>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57200" cy="273050"/>
                          </a:xfrm>
                          <a:prstGeom prst="rect">
                            <a:avLst/>
                          </a:prstGeom>
                          <a:noFill/>
                          <a:ln>
                            <a:noFill/>
                          </a:ln>
                        </pic:spPr>
                      </pic:pic>
                    </a:graphicData>
                  </a:graphic>
                </wp:inline>
              </w:drawing>
            </w:r>
          </w:p>
          <w:p w14:paraId="1233198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4D6629A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357CF11"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AAFA74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11EAD0D8"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23EA3C3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перекрытий "теплых" чердаков (эквивалентное)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C15DF47" w14:textId="5AE9115F"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2"/>
                <w:sz w:val="24"/>
                <w:szCs w:val="24"/>
              </w:rPr>
              <w:drawing>
                <wp:inline distT="0" distB="0" distL="0" distR="0" wp14:anchorId="7FB23865" wp14:editId="53ED8A8C">
                  <wp:extent cx="552450" cy="273050"/>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52450" cy="273050"/>
                          </a:xfrm>
                          <a:prstGeom prst="rect">
                            <a:avLst/>
                          </a:prstGeom>
                          <a:noFill/>
                          <a:ln>
                            <a:noFill/>
                          </a:ln>
                        </pic:spPr>
                      </pic:pic>
                    </a:graphicData>
                  </a:graphic>
                </wp:inline>
              </w:drawing>
            </w:r>
          </w:p>
          <w:p w14:paraId="1E238EF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52F9FF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F18E6E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95FF94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6877A911"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785A9CD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перекрытий над техническими подпольями или над неотапливаемыми подвалами (эквивалентное) </w:t>
            </w:r>
          </w:p>
          <w:p w14:paraId="47401B61"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1673D78" w14:textId="7CA8AC2D"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3"/>
                <w:sz w:val="24"/>
                <w:szCs w:val="24"/>
              </w:rPr>
              <w:drawing>
                <wp:inline distT="0" distB="0" distL="0" distR="0" wp14:anchorId="732A88E7" wp14:editId="50FFB3FC">
                  <wp:extent cx="484505" cy="293370"/>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84505" cy="293370"/>
                          </a:xfrm>
                          <a:prstGeom prst="rect">
                            <a:avLst/>
                          </a:prstGeom>
                          <a:noFill/>
                          <a:ln>
                            <a:noFill/>
                          </a:ln>
                        </pic:spPr>
                      </pic:pic>
                    </a:graphicData>
                  </a:graphic>
                </wp:inline>
              </w:drawing>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70ADE74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A8E81F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81C806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16B0B722"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519DD85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перекрытий над проездами или под эркерами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F81D31B" w14:textId="28C6D7FC"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3"/>
                <w:sz w:val="24"/>
                <w:szCs w:val="24"/>
              </w:rPr>
              <w:drawing>
                <wp:inline distT="0" distB="0" distL="0" distR="0" wp14:anchorId="41D2FCD4" wp14:editId="3B222A8B">
                  <wp:extent cx="497840" cy="293370"/>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97840" cy="293370"/>
                          </a:xfrm>
                          <a:prstGeom prst="rect">
                            <a:avLst/>
                          </a:prstGeom>
                          <a:noFill/>
                          <a:ln>
                            <a:noFill/>
                          </a:ln>
                        </pic:spPr>
                      </pic:pic>
                    </a:graphicData>
                  </a:graphic>
                </wp:inline>
              </w:drawing>
            </w:r>
          </w:p>
          <w:p w14:paraId="228C878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43916C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D2B68A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55A5D0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34B6E882" w14:textId="77777777">
        <w:tblPrEx>
          <w:tblCellMar>
            <w:top w:w="0" w:type="dxa"/>
            <w:bottom w:w="0" w:type="dxa"/>
          </w:tblCellMar>
        </w:tblPrEx>
        <w:tc>
          <w:tcPr>
            <w:tcW w:w="3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46E4D0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стен в земле и пола по грунту (раздельно)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68E99F4" w14:textId="59378424"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3"/>
                <w:sz w:val="24"/>
                <w:szCs w:val="24"/>
              </w:rPr>
              <w:drawing>
                <wp:inline distT="0" distB="0" distL="0" distR="0" wp14:anchorId="563A350B" wp14:editId="46FC5436">
                  <wp:extent cx="497840" cy="293370"/>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497840" cy="293370"/>
                          </a:xfrm>
                          <a:prstGeom prst="rect">
                            <a:avLst/>
                          </a:prstGeom>
                          <a:noFill/>
                          <a:ln>
                            <a:noFill/>
                          </a:ln>
                        </pic:spPr>
                      </pic:pic>
                    </a:graphicData>
                  </a:graphic>
                </wp:inline>
              </w:drawing>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7B50241"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243E9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81416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bl>
    <w:p w14:paraId="68027FD7"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42EF5949" w14:textId="77777777"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b/>
          <w:bCs/>
        </w:rPr>
        <w:t>5 Показатели вспомогательные</w:t>
      </w:r>
      <w:r w:rsidRPr="00281BA5">
        <w:rPr>
          <w:rFonts w:ascii="Times New Roman" w:hAnsi="Times New Roman" w:cs="Times New Roman"/>
        </w:rPr>
        <w:t xml:space="preserve"> </w:t>
      </w:r>
    </w:p>
    <w:p w14:paraId="73411ADC"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500"/>
        <w:gridCol w:w="1500"/>
        <w:gridCol w:w="1650"/>
        <w:gridCol w:w="1500"/>
      </w:tblGrid>
      <w:tr w:rsidR="00281BA5" w:rsidRPr="00281BA5" w14:paraId="1ED67F33"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B065D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Показатель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4046D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Обозначение показателя и единицы измерения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E9ABF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Нормируемое значение показателя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77467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Расчетное проектное значение показателя </w:t>
            </w:r>
          </w:p>
        </w:tc>
      </w:tr>
      <w:tr w:rsidR="00281BA5" w:rsidRPr="00281BA5" w14:paraId="566E6ACC"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DA7DB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16 Общий коэффициент теплопередачи здания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152261" w14:textId="064DEB89"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1"/>
                <w:sz w:val="18"/>
                <w:szCs w:val="18"/>
              </w:rPr>
              <w:drawing>
                <wp:inline distT="0" distB="0" distL="0" distR="0" wp14:anchorId="1211D3A5" wp14:editId="062CF8B5">
                  <wp:extent cx="361950" cy="23876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61950" cy="23876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Вт/(м·°C)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D4C1B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18B1E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3088BD48"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03F98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17 Средняя кратность воздухообмена здания за отопительный период при удельной норме воздухообмена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89E0E7" w14:textId="262594AA"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0"/>
                <w:sz w:val="18"/>
                <w:szCs w:val="18"/>
              </w:rPr>
              <w:drawing>
                <wp:inline distT="0" distB="0" distL="0" distR="0" wp14:anchorId="50F122F4" wp14:editId="6D886F60">
                  <wp:extent cx="170815" cy="218440"/>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001319C6" w:rsidRPr="00281BA5">
              <w:rPr>
                <w:rFonts w:ascii="Times New Roman" w:hAnsi="Times New Roman" w:cs="Times New Roman"/>
                <w:sz w:val="18"/>
                <w:szCs w:val="18"/>
              </w:rPr>
              <w:t>, ч</w:t>
            </w:r>
            <w:r w:rsidRPr="00281BA5">
              <w:rPr>
                <w:rFonts w:ascii="Times New Roman" w:hAnsi="Times New Roman" w:cs="Times New Roman"/>
                <w:noProof/>
                <w:position w:val="-10"/>
                <w:sz w:val="18"/>
                <w:szCs w:val="18"/>
              </w:rPr>
              <w:drawing>
                <wp:inline distT="0" distB="0" distL="0" distR="0" wp14:anchorId="4DD6C574" wp14:editId="5637D0EE">
                  <wp:extent cx="170815" cy="218440"/>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85E4B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A448C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57179A04"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D2357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lastRenderedPageBreak/>
              <w:t xml:space="preserve">18 Удельные бытовые тепловыделения в здании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5A0CEC" w14:textId="2F13AB0A"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1"/>
                <w:sz w:val="18"/>
                <w:szCs w:val="18"/>
              </w:rPr>
              <w:drawing>
                <wp:inline distT="0" distB="0" distL="0" distR="0" wp14:anchorId="4361D2AD" wp14:editId="147D8994">
                  <wp:extent cx="313690" cy="231775"/>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1319C6" w:rsidRPr="00281BA5">
              <w:rPr>
                <w:rFonts w:ascii="Times New Roman" w:hAnsi="Times New Roman" w:cs="Times New Roman"/>
                <w:sz w:val="18"/>
                <w:szCs w:val="18"/>
              </w:rPr>
              <w:t>, Вт/м</w:t>
            </w:r>
            <w:r w:rsidRPr="00281BA5">
              <w:rPr>
                <w:rFonts w:ascii="Times New Roman" w:hAnsi="Times New Roman" w:cs="Times New Roman"/>
                <w:noProof/>
                <w:position w:val="-10"/>
                <w:sz w:val="18"/>
                <w:szCs w:val="18"/>
              </w:rPr>
              <w:drawing>
                <wp:inline distT="0" distB="0" distL="0" distR="0" wp14:anchorId="1ADC0107" wp14:editId="2F64CAAA">
                  <wp:extent cx="102235" cy="218440"/>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AE626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0294E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342187E9"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7C707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19 Тарифная цена тепловой энергии для проектируемого здания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F30CA7" w14:textId="4C1A7642"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1"/>
                <w:sz w:val="18"/>
                <w:szCs w:val="18"/>
              </w:rPr>
              <w:drawing>
                <wp:inline distT="0" distB="0" distL="0" distR="0" wp14:anchorId="05203CA4" wp14:editId="4A9187FB">
                  <wp:extent cx="361950" cy="231775"/>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61950" cy="231775"/>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руб./кВт·ч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391578"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F97C4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bl>
    <w:p w14:paraId="0567C080"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7850B395" w14:textId="77777777"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b/>
          <w:bCs/>
        </w:rPr>
        <w:t>6 Удельные характеристики</w:t>
      </w:r>
      <w:r w:rsidRPr="00281BA5">
        <w:rPr>
          <w:rFonts w:ascii="Times New Roman" w:hAnsi="Times New Roman" w:cs="Times New Roman"/>
        </w:rPr>
        <w:t xml:space="preserve"> </w:t>
      </w:r>
    </w:p>
    <w:p w14:paraId="4B06471A"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500"/>
        <w:gridCol w:w="1500"/>
        <w:gridCol w:w="1650"/>
        <w:gridCol w:w="1500"/>
      </w:tblGrid>
      <w:tr w:rsidR="00281BA5" w:rsidRPr="00281BA5" w14:paraId="50E01545"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E2808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Показатель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6A350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Обозначение показателя и единицы измерения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803F6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Нормируемое значение показателя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0D3CB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Расчетное проектное значение показателя </w:t>
            </w:r>
          </w:p>
        </w:tc>
      </w:tr>
      <w:tr w:rsidR="00281BA5" w:rsidRPr="00281BA5" w14:paraId="39D60A87"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9CE68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20 Удельная теплозащитная характеристика здания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441665" w14:textId="4AE1AB74"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1"/>
                <w:sz w:val="18"/>
                <w:szCs w:val="18"/>
              </w:rPr>
              <w:drawing>
                <wp:inline distT="0" distB="0" distL="0" distR="0" wp14:anchorId="40C323EA" wp14:editId="1D75CA61">
                  <wp:extent cx="238760" cy="231775"/>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w:t>
            </w:r>
          </w:p>
          <w:p w14:paraId="2C1BDC43" w14:textId="21C535E9"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Вт/(м</w:t>
            </w:r>
            <w:r w:rsidR="00761DFE" w:rsidRPr="00281BA5">
              <w:rPr>
                <w:rFonts w:ascii="Times New Roman" w:hAnsi="Times New Roman" w:cs="Times New Roman"/>
                <w:noProof/>
                <w:position w:val="-10"/>
                <w:sz w:val="18"/>
                <w:szCs w:val="18"/>
              </w:rPr>
              <w:drawing>
                <wp:inline distT="0" distB="0" distL="0" distR="0" wp14:anchorId="194594AA" wp14:editId="64AB7C1C">
                  <wp:extent cx="102235" cy="218440"/>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·°C)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DDB95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1B995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2EF248CB"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5E9CC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21 Удельная вентиляционная характеристика здания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B27AC7" w14:textId="2070B2B5"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1"/>
                <w:sz w:val="18"/>
                <w:szCs w:val="18"/>
              </w:rPr>
              <w:drawing>
                <wp:inline distT="0" distB="0" distL="0" distR="0" wp14:anchorId="1D64EA45" wp14:editId="3EB77E2F">
                  <wp:extent cx="340995" cy="231775"/>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w:t>
            </w:r>
          </w:p>
          <w:p w14:paraId="3D1D0C5E" w14:textId="3A88B210"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Вт/(м</w:t>
            </w:r>
            <w:r w:rsidR="00761DFE" w:rsidRPr="00281BA5">
              <w:rPr>
                <w:rFonts w:ascii="Times New Roman" w:hAnsi="Times New Roman" w:cs="Times New Roman"/>
                <w:noProof/>
                <w:position w:val="-10"/>
                <w:sz w:val="18"/>
                <w:szCs w:val="18"/>
              </w:rPr>
              <w:drawing>
                <wp:inline distT="0" distB="0" distL="0" distR="0" wp14:anchorId="437C087F" wp14:editId="308D5F2B">
                  <wp:extent cx="102235" cy="218440"/>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·°C)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70577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D7C6C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70425D9A"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DF4E91"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22 Удельная характеристика бытовых тепловыделений здания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D5DAB4" w14:textId="1927DD35"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1"/>
                <w:sz w:val="18"/>
                <w:szCs w:val="18"/>
              </w:rPr>
              <w:drawing>
                <wp:inline distT="0" distB="0" distL="0" distR="0" wp14:anchorId="085EC928" wp14:editId="1BDD703F">
                  <wp:extent cx="313690" cy="231775"/>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w:t>
            </w:r>
          </w:p>
          <w:p w14:paraId="2B3416EA" w14:textId="78165B7E"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Вт/(м</w:t>
            </w:r>
            <w:r w:rsidR="00761DFE" w:rsidRPr="00281BA5">
              <w:rPr>
                <w:rFonts w:ascii="Times New Roman" w:hAnsi="Times New Roman" w:cs="Times New Roman"/>
                <w:noProof/>
                <w:position w:val="-10"/>
                <w:sz w:val="18"/>
                <w:szCs w:val="18"/>
              </w:rPr>
              <w:drawing>
                <wp:inline distT="0" distB="0" distL="0" distR="0" wp14:anchorId="3757AEEA" wp14:editId="4D7E0F1B">
                  <wp:extent cx="102235" cy="218440"/>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·°C)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5FDB9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77D56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07AA420E"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0DDBF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23 Удельная характеристика теплопоступлений в здание от солнечной радиации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BBCE9F" w14:textId="0807ADC6"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1"/>
                <w:sz w:val="18"/>
                <w:szCs w:val="18"/>
              </w:rPr>
              <w:drawing>
                <wp:inline distT="0" distB="0" distL="0" distR="0" wp14:anchorId="39DE275E" wp14:editId="22EA0D29">
                  <wp:extent cx="293370" cy="238760"/>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w:t>
            </w:r>
          </w:p>
          <w:p w14:paraId="5AF27F54" w14:textId="1B6920D5"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Вт/(м</w:t>
            </w:r>
            <w:r w:rsidR="00761DFE" w:rsidRPr="00281BA5">
              <w:rPr>
                <w:rFonts w:ascii="Times New Roman" w:hAnsi="Times New Roman" w:cs="Times New Roman"/>
                <w:noProof/>
                <w:position w:val="-10"/>
                <w:sz w:val="18"/>
                <w:szCs w:val="18"/>
              </w:rPr>
              <w:drawing>
                <wp:inline distT="0" distB="0" distL="0" distR="0" wp14:anchorId="1A990B41" wp14:editId="1ADFEBE3">
                  <wp:extent cx="102235" cy="218440"/>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·°C)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0BA3F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9EFF0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bl>
    <w:p w14:paraId="29B4C178"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166EDCC8" w14:textId="77777777"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b/>
          <w:bCs/>
        </w:rPr>
        <w:t>7 Коэффициенты</w:t>
      </w:r>
      <w:r w:rsidRPr="00281BA5">
        <w:rPr>
          <w:rFonts w:ascii="Times New Roman" w:hAnsi="Times New Roman" w:cs="Times New Roman"/>
        </w:rPr>
        <w:t xml:space="preserve"> </w:t>
      </w:r>
    </w:p>
    <w:p w14:paraId="3618A35F"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5400"/>
        <w:gridCol w:w="1950"/>
        <w:gridCol w:w="1800"/>
      </w:tblGrid>
      <w:tr w:rsidR="00281BA5" w:rsidRPr="00281BA5" w14:paraId="571C61CE" w14:textId="77777777">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404E9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Показатель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15252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Обозначение показателя и единицы измерения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3FC2A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Нормативное значение показателя </w:t>
            </w:r>
          </w:p>
        </w:tc>
      </w:tr>
      <w:tr w:rsidR="00281BA5" w:rsidRPr="00281BA5" w14:paraId="7C22A759" w14:textId="77777777">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E0F87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24 Коэффициент эффективности рекуператора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A81ABC" w14:textId="18B3E039"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1"/>
                <w:sz w:val="24"/>
                <w:szCs w:val="24"/>
              </w:rPr>
              <w:drawing>
                <wp:inline distT="0" distB="0" distL="0" distR="0" wp14:anchorId="7C5188BD" wp14:editId="33387A2D">
                  <wp:extent cx="238760" cy="238760"/>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1678B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bl>
    <w:p w14:paraId="587B067A"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02B46DFC" w14:textId="77777777"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b/>
          <w:bCs/>
        </w:rPr>
        <w:t>8 Комплексные показатели расхода тепловой энергии</w:t>
      </w:r>
      <w:r w:rsidRPr="00281BA5">
        <w:rPr>
          <w:rFonts w:ascii="Times New Roman" w:hAnsi="Times New Roman" w:cs="Times New Roman"/>
        </w:rPr>
        <w:t xml:space="preserve"> </w:t>
      </w:r>
    </w:p>
    <w:p w14:paraId="5EEC1318"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5400"/>
        <w:gridCol w:w="1800"/>
        <w:gridCol w:w="1950"/>
      </w:tblGrid>
      <w:tr w:rsidR="00281BA5" w:rsidRPr="00281BA5" w14:paraId="7B734828" w14:textId="77777777">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A5628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Показатель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C29C1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Обозначение показателя и единицы измерения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EB8C5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Значение показателя </w:t>
            </w:r>
          </w:p>
        </w:tc>
      </w:tr>
      <w:tr w:rsidR="00281BA5" w:rsidRPr="00281BA5" w14:paraId="04408DE7" w14:textId="77777777">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A417F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25 Расчетная удельная характеристика расхода тепловой энергии на отопление и вентиляцию здания за отопительный период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38859A" w14:textId="55F64299"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2"/>
                <w:sz w:val="18"/>
                <w:szCs w:val="18"/>
              </w:rPr>
              <w:drawing>
                <wp:inline distT="0" distB="0" distL="0" distR="0" wp14:anchorId="5EF7A97A" wp14:editId="335B7077">
                  <wp:extent cx="238760" cy="266065"/>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38760" cy="266065"/>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w:t>
            </w:r>
          </w:p>
          <w:p w14:paraId="4D6A05C3" w14:textId="6975B71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Вт/(м</w:t>
            </w:r>
            <w:r w:rsidR="00761DFE" w:rsidRPr="00281BA5">
              <w:rPr>
                <w:rFonts w:ascii="Times New Roman" w:hAnsi="Times New Roman" w:cs="Times New Roman"/>
                <w:noProof/>
                <w:position w:val="-10"/>
                <w:sz w:val="18"/>
                <w:szCs w:val="18"/>
              </w:rPr>
              <w:drawing>
                <wp:inline distT="0" distB="0" distL="0" distR="0" wp14:anchorId="5E2DA009" wp14:editId="33E4BEBA">
                  <wp:extent cx="102235" cy="218440"/>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·°С)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6BF91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4A31640F" w14:textId="77777777">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908B98"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26 Нормируемая удельная характеристика расхода тепловой энергии на отопление и вентиляцию здания за отопительный период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48144C" w14:textId="26522313"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2"/>
                <w:sz w:val="18"/>
                <w:szCs w:val="18"/>
              </w:rPr>
              <w:drawing>
                <wp:inline distT="0" distB="0" distL="0" distR="0" wp14:anchorId="176156A2" wp14:editId="302569A1">
                  <wp:extent cx="259080" cy="266065"/>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59080" cy="266065"/>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w:t>
            </w:r>
          </w:p>
          <w:p w14:paraId="6F3F656C" w14:textId="79A208B9"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Вт/(м</w:t>
            </w:r>
            <w:r w:rsidR="00761DFE" w:rsidRPr="00281BA5">
              <w:rPr>
                <w:rFonts w:ascii="Times New Roman" w:hAnsi="Times New Roman" w:cs="Times New Roman"/>
                <w:noProof/>
                <w:position w:val="-10"/>
                <w:sz w:val="18"/>
                <w:szCs w:val="18"/>
              </w:rPr>
              <w:drawing>
                <wp:inline distT="0" distB="0" distL="0" distR="0" wp14:anchorId="0C4544C5" wp14:editId="5EA84D15">
                  <wp:extent cx="102235" cy="218440"/>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·°C)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22DAD1"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39EEB2EA" w14:textId="77777777">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D86F1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27 Класс энергетической эффективности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2A7E7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41EB5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557F1FA7" w14:textId="77777777">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528A6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28 Соответствует ли проект здания нормативному требованию по теплозащите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958C7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3B217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bl>
    <w:p w14:paraId="08EE32A5"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3519A9C7" w14:textId="77777777"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b/>
          <w:bCs/>
        </w:rPr>
        <w:t>9 Энергетические нагрузки здания</w:t>
      </w:r>
      <w:r w:rsidRPr="00281BA5">
        <w:rPr>
          <w:rFonts w:ascii="Times New Roman" w:hAnsi="Times New Roman" w:cs="Times New Roman"/>
        </w:rPr>
        <w:t xml:space="preserve"> </w:t>
      </w:r>
    </w:p>
    <w:p w14:paraId="3492F5DC"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500"/>
        <w:gridCol w:w="1500"/>
        <w:gridCol w:w="1650"/>
        <w:gridCol w:w="1500"/>
      </w:tblGrid>
      <w:tr w:rsidR="00281BA5" w:rsidRPr="00281BA5" w14:paraId="5FCCA789"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EEC61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Показатель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328A5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Обозначение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F3177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Единица измерения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D7BF2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Значение показателя </w:t>
            </w:r>
          </w:p>
        </w:tc>
      </w:tr>
      <w:tr w:rsidR="00281BA5" w:rsidRPr="00281BA5" w14:paraId="3C8913C8"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441C58"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29 Удельный расход тепловой энергии на отопление и вентиляцию здания за отопительный период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00332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i/>
                <w:iCs/>
                <w:sz w:val="18"/>
                <w:szCs w:val="18"/>
              </w:rPr>
              <w:t>q</w:t>
            </w:r>
            <w:r w:rsidRPr="00281BA5">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B87C67" w14:textId="7A2E6BA2"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кВт·ч/(м</w:t>
            </w:r>
            <w:r w:rsidR="00761DFE" w:rsidRPr="00281BA5">
              <w:rPr>
                <w:rFonts w:ascii="Times New Roman" w:hAnsi="Times New Roman" w:cs="Times New Roman"/>
                <w:noProof/>
                <w:position w:val="-10"/>
                <w:sz w:val="18"/>
                <w:szCs w:val="18"/>
              </w:rPr>
              <w:drawing>
                <wp:inline distT="0" distB="0" distL="0" distR="0" wp14:anchorId="586BEAB8" wp14:editId="118A1AAF">
                  <wp:extent cx="102235" cy="218440"/>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·год) </w:t>
            </w:r>
          </w:p>
          <w:p w14:paraId="5789253A" w14:textId="716CC11F"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кВт·ч/(м</w:t>
            </w:r>
            <w:r w:rsidR="00761DFE" w:rsidRPr="00281BA5">
              <w:rPr>
                <w:rFonts w:ascii="Times New Roman" w:hAnsi="Times New Roman" w:cs="Times New Roman"/>
                <w:noProof/>
                <w:position w:val="-10"/>
                <w:sz w:val="18"/>
                <w:szCs w:val="18"/>
              </w:rPr>
              <w:drawing>
                <wp:inline distT="0" distB="0" distL="0" distR="0" wp14:anchorId="3F1874AD" wp14:editId="35574E8A">
                  <wp:extent cx="102235" cy="218440"/>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·год)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66098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06D061E5"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C8A3E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30 Расход тепловой энергии на отопление и вентиляцию здания за отопительный период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45340E" w14:textId="0AA5B371"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2"/>
                <w:sz w:val="24"/>
                <w:szCs w:val="24"/>
              </w:rPr>
              <w:drawing>
                <wp:inline distT="0" distB="0" distL="0" distR="0" wp14:anchorId="2840F6E7" wp14:editId="496389AE">
                  <wp:extent cx="334645" cy="266065"/>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34645" cy="266065"/>
                          </a:xfrm>
                          <a:prstGeom prst="rect">
                            <a:avLst/>
                          </a:prstGeom>
                          <a:noFill/>
                          <a:ln>
                            <a:noFill/>
                          </a:ln>
                        </pic:spPr>
                      </pic:pic>
                    </a:graphicData>
                  </a:graphic>
                </wp:inline>
              </w:drawing>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EAD43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кВт·ч/год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DC986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305F612C"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484EF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31 Общие теплопотери здания за отопительный период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08EEE6" w14:textId="57480AF6"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2"/>
                <w:sz w:val="24"/>
                <w:szCs w:val="24"/>
              </w:rPr>
              <w:drawing>
                <wp:inline distT="0" distB="0" distL="0" distR="0" wp14:anchorId="5F4CBE87" wp14:editId="53DCC395">
                  <wp:extent cx="361950" cy="273050"/>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61950" cy="273050"/>
                          </a:xfrm>
                          <a:prstGeom prst="rect">
                            <a:avLst/>
                          </a:prstGeom>
                          <a:noFill/>
                          <a:ln>
                            <a:noFill/>
                          </a:ln>
                        </pic:spPr>
                      </pic:pic>
                    </a:graphicData>
                  </a:graphic>
                </wp:inline>
              </w:drawing>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C1AE1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кВт·ч/год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40D60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bl>
    <w:p w14:paraId="561FA96D"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17B3AFA3" w14:textId="77777777" w:rsidR="001319C6" w:rsidRPr="00281BA5" w:rsidRDefault="00FF2B7B">
      <w:pPr>
        <w:pStyle w:val="FORMATTEXT"/>
        <w:ind w:firstLine="568"/>
        <w:jc w:val="both"/>
        <w:rPr>
          <w:rFonts w:ascii="Times New Roman" w:hAnsi="Times New Roman" w:cs="Times New Roman"/>
        </w:rPr>
      </w:pPr>
      <w:r>
        <w:rPr>
          <w:rFonts w:ascii="Times New Roman" w:hAnsi="Times New Roman" w:cs="Times New Roman"/>
        </w:rPr>
        <w:fldChar w:fldCharType="begin"/>
      </w:r>
      <w:r w:rsidRPr="00281BA5">
        <w:rPr>
          <w:rFonts w:ascii="Times New Roman" w:hAnsi="Times New Roman" w:cs="Times New Roman"/>
        </w:rPr>
        <w:instrText xml:space="preserve">tc </w:instrText>
      </w:r>
      <w:r w:rsidR="001319C6" w:rsidRPr="00281BA5">
        <w:rPr>
          <w:rFonts w:ascii="Times New Roman" w:hAnsi="Times New Roman" w:cs="Times New Roman"/>
        </w:rPr>
        <w:instrText xml:space="preserve"> \l 0 </w:instrText>
      </w:r>
      <w:r w:rsidRPr="00281BA5">
        <w:rPr>
          <w:rFonts w:ascii="Times New Roman" w:hAnsi="Times New Roman" w:cs="Times New Roman"/>
        </w:rPr>
        <w:instrText>"</w:instrText>
      </w:r>
      <w:r w:rsidR="001319C6" w:rsidRPr="00281BA5">
        <w:rPr>
          <w:rFonts w:ascii="Times New Roman" w:hAnsi="Times New Roman" w:cs="Times New Roman"/>
        </w:rPr>
        <w:instrText>2Приложение Г (обязательное). Расчет приведенного сопротивления теплопередаче фрагмента теплозащитной оболочки здания или любой выделенной ограждающей конструкции</w:instrText>
      </w:r>
      <w:r w:rsidRPr="00281BA5">
        <w:rPr>
          <w:rFonts w:ascii="Times New Roman" w:hAnsi="Times New Roman" w:cs="Times New Roman"/>
        </w:rPr>
        <w:instrText>"</w:instrText>
      </w:r>
      <w:r>
        <w:rPr>
          <w:rFonts w:ascii="Times New Roman" w:hAnsi="Times New Roman" w:cs="Times New Roman"/>
        </w:rPr>
        <w:fldChar w:fldCharType="end"/>
      </w:r>
    </w:p>
    <w:p w14:paraId="6365CF6A" w14:textId="77777777"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rPr>
        <w:t xml:space="preserve">Приложение Г </w:t>
      </w:r>
    </w:p>
    <w:p w14:paraId="53D2EF1F" w14:textId="77777777"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rPr>
        <w:t xml:space="preserve">(обязательное) </w:t>
      </w:r>
    </w:p>
    <w:p w14:paraId="5E2C5B64" w14:textId="77777777" w:rsidR="001319C6" w:rsidRPr="00281BA5" w:rsidRDefault="001319C6">
      <w:pPr>
        <w:pStyle w:val="HEADERTEXT"/>
        <w:rPr>
          <w:rFonts w:ascii="Times New Roman" w:hAnsi="Times New Roman" w:cs="Times New Roman"/>
          <w:b/>
          <w:bCs/>
          <w:color w:val="auto"/>
        </w:rPr>
      </w:pPr>
    </w:p>
    <w:p w14:paraId="66BAF114" w14:textId="77777777" w:rsidR="001319C6" w:rsidRPr="00281BA5" w:rsidRDefault="001319C6">
      <w:pPr>
        <w:pStyle w:val="HEADERTEXT"/>
        <w:jc w:val="center"/>
        <w:outlineLvl w:val="2"/>
        <w:rPr>
          <w:rFonts w:ascii="Times New Roman" w:hAnsi="Times New Roman" w:cs="Times New Roman"/>
          <w:b/>
          <w:bCs/>
          <w:color w:val="auto"/>
        </w:rPr>
      </w:pPr>
      <w:r w:rsidRPr="00281BA5">
        <w:rPr>
          <w:rFonts w:ascii="Times New Roman" w:hAnsi="Times New Roman" w:cs="Times New Roman"/>
          <w:b/>
          <w:bCs/>
          <w:color w:val="auto"/>
        </w:rPr>
        <w:t xml:space="preserve"> Расчет приведенного сопротивления теплопередаче фрагмента теплозащитной оболочки здания или любой выделенной ограждающей конструкции </w:t>
      </w:r>
    </w:p>
    <w:p w14:paraId="2CBF7FBB"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Расчет основан на представлении фрагмента теплозащитной оболочки здания в виде набора независимых элементов, каждый из которых влияет на тепловые потери через </w:t>
      </w:r>
      <w:r w:rsidRPr="00281BA5">
        <w:rPr>
          <w:rFonts w:ascii="Times New Roman" w:hAnsi="Times New Roman" w:cs="Times New Roman"/>
        </w:rPr>
        <w:lastRenderedPageBreak/>
        <w:t xml:space="preserve">фрагмент. Удельные потери теплоты, обусловленные каждым элементом, находятся на основе сравнения потока теплоты через узел, содержащий элемент, и через тот же узел, но без исследуемого элемента. </w:t>
      </w:r>
    </w:p>
    <w:p w14:paraId="4993FF40" w14:textId="1BC618C8"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Г.1 Приведенное сопротивление теплопередаче фрагмента теплозащитной оболочки здания </w:t>
      </w:r>
      <w:r w:rsidR="00761DFE" w:rsidRPr="00281BA5">
        <w:rPr>
          <w:rFonts w:ascii="Times New Roman" w:hAnsi="Times New Roman" w:cs="Times New Roman"/>
          <w:noProof/>
          <w:position w:val="-12"/>
        </w:rPr>
        <w:drawing>
          <wp:inline distT="0" distB="0" distL="0" distR="0" wp14:anchorId="1E362D3E" wp14:editId="50CE775D">
            <wp:extent cx="273050" cy="266065"/>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3050" cy="266065"/>
                    </a:xfrm>
                    <a:prstGeom prst="rect">
                      <a:avLst/>
                    </a:prstGeom>
                    <a:noFill/>
                    <a:ln>
                      <a:noFill/>
                    </a:ln>
                  </pic:spPr>
                </pic:pic>
              </a:graphicData>
            </a:graphic>
          </wp:inline>
        </w:drawing>
      </w:r>
      <w:r w:rsidRPr="00281BA5">
        <w:rPr>
          <w:rFonts w:ascii="Times New Roman" w:hAnsi="Times New Roman" w:cs="Times New Roman"/>
        </w:rPr>
        <w:t>, (м</w:t>
      </w:r>
      <w:r w:rsidR="00761DFE" w:rsidRPr="00281BA5">
        <w:rPr>
          <w:rFonts w:ascii="Times New Roman" w:hAnsi="Times New Roman" w:cs="Times New Roman"/>
          <w:noProof/>
          <w:position w:val="-10"/>
        </w:rPr>
        <w:drawing>
          <wp:inline distT="0" distB="0" distL="0" distR="0" wp14:anchorId="1F726217" wp14:editId="046DAA1B">
            <wp:extent cx="102235" cy="218440"/>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·°C)/Вт, следует определять по формуле </w:t>
      </w:r>
    </w:p>
    <w:p w14:paraId="4DB41DAE" w14:textId="47E7FA4F"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27"/>
        </w:rPr>
        <w:drawing>
          <wp:inline distT="0" distB="0" distL="0" distR="0" wp14:anchorId="0229D989" wp14:editId="65995F40">
            <wp:extent cx="3759835" cy="648335"/>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759835" cy="648335"/>
                    </a:xfrm>
                    <a:prstGeom prst="rect">
                      <a:avLst/>
                    </a:prstGeom>
                    <a:noFill/>
                    <a:ln>
                      <a:noFill/>
                    </a:ln>
                  </pic:spPr>
                </pic:pic>
              </a:graphicData>
            </a:graphic>
          </wp:inline>
        </w:drawing>
      </w:r>
      <w:r w:rsidR="001319C6" w:rsidRPr="00281BA5">
        <w:rPr>
          <w:rFonts w:ascii="Times New Roman" w:hAnsi="Times New Roman" w:cs="Times New Roman"/>
        </w:rPr>
        <w:t xml:space="preserve">,               (Г.1) </w:t>
      </w:r>
    </w:p>
    <w:p w14:paraId="11E3777A" w14:textId="5B51D623"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00761DFE" w:rsidRPr="00281BA5">
        <w:rPr>
          <w:rFonts w:ascii="Times New Roman" w:hAnsi="Times New Roman" w:cs="Times New Roman"/>
          <w:noProof/>
          <w:position w:val="-12"/>
        </w:rPr>
        <w:drawing>
          <wp:inline distT="0" distB="0" distL="0" distR="0" wp14:anchorId="1A8B13B2" wp14:editId="197C944C">
            <wp:extent cx="313690" cy="266065"/>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13690" cy="266065"/>
                    </a:xfrm>
                    <a:prstGeom prst="rect">
                      <a:avLst/>
                    </a:prstGeom>
                    <a:noFill/>
                    <a:ln>
                      <a:noFill/>
                    </a:ln>
                  </pic:spPr>
                </pic:pic>
              </a:graphicData>
            </a:graphic>
          </wp:inline>
        </w:drawing>
      </w:r>
      <w:r w:rsidRPr="00281BA5">
        <w:rPr>
          <w:rFonts w:ascii="Times New Roman" w:hAnsi="Times New Roman" w:cs="Times New Roman"/>
        </w:rPr>
        <w:t>- осредненное по площади условное сопротивление теплопередаче фрагмента теплозащитной оболочки здания либо выделенной ограждающей конструкции, (м</w:t>
      </w:r>
      <w:r w:rsidR="00761DFE" w:rsidRPr="00281BA5">
        <w:rPr>
          <w:rFonts w:ascii="Times New Roman" w:hAnsi="Times New Roman" w:cs="Times New Roman"/>
          <w:noProof/>
          <w:position w:val="-10"/>
        </w:rPr>
        <w:drawing>
          <wp:inline distT="0" distB="0" distL="0" distR="0" wp14:anchorId="647F4C9C" wp14:editId="3E04AE78">
            <wp:extent cx="102235" cy="218440"/>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·°C)/Вт; </w:t>
      </w:r>
    </w:p>
    <w:p w14:paraId="5E6B3FF0" w14:textId="29A73BF3"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02AAEF51" wp14:editId="06A601FF">
            <wp:extent cx="149860" cy="238760"/>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49860" cy="238760"/>
                    </a:xfrm>
                    <a:prstGeom prst="rect">
                      <a:avLst/>
                    </a:prstGeom>
                    <a:noFill/>
                    <a:ln>
                      <a:noFill/>
                    </a:ln>
                  </pic:spPr>
                </pic:pic>
              </a:graphicData>
            </a:graphic>
          </wp:inline>
        </w:drawing>
      </w:r>
      <w:r w:rsidR="001319C6" w:rsidRPr="00281BA5">
        <w:rPr>
          <w:rFonts w:ascii="Times New Roman" w:hAnsi="Times New Roman" w:cs="Times New Roman"/>
        </w:rPr>
        <w:t xml:space="preserve">- протяженность линейной неоднородности </w:t>
      </w:r>
      <w:r w:rsidR="001319C6" w:rsidRPr="00281BA5">
        <w:rPr>
          <w:rFonts w:ascii="Times New Roman" w:hAnsi="Times New Roman" w:cs="Times New Roman"/>
          <w:i/>
          <w:iCs/>
        </w:rPr>
        <w:t>j</w:t>
      </w:r>
      <w:r w:rsidR="001319C6" w:rsidRPr="00281BA5">
        <w:rPr>
          <w:rFonts w:ascii="Times New Roman" w:hAnsi="Times New Roman" w:cs="Times New Roman"/>
        </w:rPr>
        <w:t>-го вида, приходящаяся на 1 м</w:t>
      </w:r>
      <w:r w:rsidRPr="00281BA5">
        <w:rPr>
          <w:rFonts w:ascii="Times New Roman" w:hAnsi="Times New Roman" w:cs="Times New Roman"/>
          <w:noProof/>
          <w:position w:val="-10"/>
        </w:rPr>
        <w:drawing>
          <wp:inline distT="0" distB="0" distL="0" distR="0" wp14:anchorId="72ABA674" wp14:editId="1FB4B8EE">
            <wp:extent cx="102235" cy="218440"/>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 фрагмента теплозащитной оболочки здания, или выделенной ограждающей конструкции, м/м</w:t>
      </w:r>
      <w:r w:rsidRPr="00281BA5">
        <w:rPr>
          <w:rFonts w:ascii="Times New Roman" w:hAnsi="Times New Roman" w:cs="Times New Roman"/>
          <w:noProof/>
          <w:position w:val="-10"/>
        </w:rPr>
        <w:drawing>
          <wp:inline distT="0" distB="0" distL="0" distR="0" wp14:anchorId="3E1D9A8B" wp14:editId="470E3464">
            <wp:extent cx="102235" cy="218440"/>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 </w:t>
      </w:r>
    </w:p>
    <w:p w14:paraId="5380B201" w14:textId="65DEBB02"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10BE8E5B" wp14:editId="288A8A0C">
            <wp:extent cx="231775" cy="238760"/>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1319C6" w:rsidRPr="00281BA5">
        <w:rPr>
          <w:rFonts w:ascii="Times New Roman" w:hAnsi="Times New Roman" w:cs="Times New Roman"/>
        </w:rPr>
        <w:t xml:space="preserve">- удельные потери теплоты через линейную неоднородность </w:t>
      </w:r>
      <w:r w:rsidR="001319C6" w:rsidRPr="00281BA5">
        <w:rPr>
          <w:rFonts w:ascii="Times New Roman" w:hAnsi="Times New Roman" w:cs="Times New Roman"/>
          <w:i/>
          <w:iCs/>
        </w:rPr>
        <w:t>j</w:t>
      </w:r>
      <w:r w:rsidR="001319C6" w:rsidRPr="00281BA5">
        <w:rPr>
          <w:rFonts w:ascii="Times New Roman" w:hAnsi="Times New Roman" w:cs="Times New Roman"/>
        </w:rPr>
        <w:t xml:space="preserve">-го вида, Вт/(м·°C); </w:t>
      </w:r>
    </w:p>
    <w:p w14:paraId="0B39A5B6" w14:textId="3DB710A5"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7967F3F3" wp14:editId="06852A5E">
            <wp:extent cx="191135" cy="231775"/>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1319C6" w:rsidRPr="00281BA5">
        <w:rPr>
          <w:rFonts w:ascii="Times New Roman" w:hAnsi="Times New Roman" w:cs="Times New Roman"/>
        </w:rPr>
        <w:t xml:space="preserve">- количество точечных неоднородностей </w:t>
      </w:r>
      <w:r w:rsidR="001319C6" w:rsidRPr="00281BA5">
        <w:rPr>
          <w:rFonts w:ascii="Times New Roman" w:hAnsi="Times New Roman" w:cs="Times New Roman"/>
          <w:i/>
          <w:iCs/>
        </w:rPr>
        <w:t>k</w:t>
      </w:r>
      <w:r w:rsidR="001319C6" w:rsidRPr="00281BA5">
        <w:rPr>
          <w:rFonts w:ascii="Times New Roman" w:hAnsi="Times New Roman" w:cs="Times New Roman"/>
        </w:rPr>
        <w:t>-го вида, приходящихся на 1 м</w:t>
      </w:r>
      <w:r w:rsidRPr="00281BA5">
        <w:rPr>
          <w:rFonts w:ascii="Times New Roman" w:hAnsi="Times New Roman" w:cs="Times New Roman"/>
          <w:noProof/>
          <w:position w:val="-10"/>
        </w:rPr>
        <w:drawing>
          <wp:inline distT="0" distB="0" distL="0" distR="0" wp14:anchorId="2406A8A4" wp14:editId="0A72B24A">
            <wp:extent cx="102235" cy="218440"/>
            <wp:effectExtent l="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 фрагмента теплозащитной оболочки здания, или выделенной ограждающей конструкции, шт./м</w:t>
      </w:r>
      <w:r w:rsidRPr="00281BA5">
        <w:rPr>
          <w:rFonts w:ascii="Times New Roman" w:hAnsi="Times New Roman" w:cs="Times New Roman"/>
          <w:noProof/>
          <w:position w:val="-10"/>
        </w:rPr>
        <w:drawing>
          <wp:inline distT="0" distB="0" distL="0" distR="0" wp14:anchorId="2E805CB1" wp14:editId="16AA0E2B">
            <wp:extent cx="102235" cy="218440"/>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 </w:t>
      </w:r>
    </w:p>
    <w:p w14:paraId="3D96E653" w14:textId="24B06C81"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0D70C639" wp14:editId="657A6CE5">
            <wp:extent cx="211455" cy="231775"/>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1319C6" w:rsidRPr="00281BA5">
        <w:rPr>
          <w:rFonts w:ascii="Times New Roman" w:hAnsi="Times New Roman" w:cs="Times New Roman"/>
        </w:rPr>
        <w:t xml:space="preserve">- удельные потери теплоты через точечную неоднородность </w:t>
      </w:r>
      <w:r w:rsidR="001319C6" w:rsidRPr="00281BA5">
        <w:rPr>
          <w:rFonts w:ascii="Times New Roman" w:hAnsi="Times New Roman" w:cs="Times New Roman"/>
          <w:i/>
          <w:iCs/>
        </w:rPr>
        <w:t>k</w:t>
      </w:r>
      <w:r w:rsidR="001319C6" w:rsidRPr="00281BA5">
        <w:rPr>
          <w:rFonts w:ascii="Times New Roman" w:hAnsi="Times New Roman" w:cs="Times New Roman"/>
        </w:rPr>
        <w:t xml:space="preserve">-го вида, Вт/°C; </w:t>
      </w:r>
    </w:p>
    <w:p w14:paraId="610EC243" w14:textId="6B9E639D"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3A713CF8" wp14:editId="2DD8A77E">
            <wp:extent cx="170815" cy="231775"/>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1319C6" w:rsidRPr="00281BA5">
        <w:rPr>
          <w:rFonts w:ascii="Times New Roman" w:hAnsi="Times New Roman" w:cs="Times New Roman"/>
        </w:rPr>
        <w:t xml:space="preserve">- площадь плоского элемента конструкции </w:t>
      </w:r>
      <w:r w:rsidR="001319C6" w:rsidRPr="00281BA5">
        <w:rPr>
          <w:rFonts w:ascii="Times New Roman" w:hAnsi="Times New Roman" w:cs="Times New Roman"/>
          <w:i/>
          <w:iCs/>
        </w:rPr>
        <w:t>i</w:t>
      </w:r>
      <w:r w:rsidR="001319C6" w:rsidRPr="00281BA5">
        <w:rPr>
          <w:rFonts w:ascii="Times New Roman" w:hAnsi="Times New Roman" w:cs="Times New Roman"/>
        </w:rPr>
        <w:t>-го вида, приходящаяся на 1 м</w:t>
      </w:r>
      <w:r w:rsidRPr="00281BA5">
        <w:rPr>
          <w:rFonts w:ascii="Times New Roman" w:hAnsi="Times New Roman" w:cs="Times New Roman"/>
          <w:noProof/>
          <w:position w:val="-10"/>
        </w:rPr>
        <w:drawing>
          <wp:inline distT="0" distB="0" distL="0" distR="0" wp14:anchorId="253CBBC7" wp14:editId="2EBA6A95">
            <wp:extent cx="102235" cy="218440"/>
            <wp:effectExtent l="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 фрагмента теплозащитной оболочки здания, или выделенной ограждающей конструкции, м</w:t>
      </w:r>
      <w:r w:rsidRPr="00281BA5">
        <w:rPr>
          <w:rFonts w:ascii="Times New Roman" w:hAnsi="Times New Roman" w:cs="Times New Roman"/>
          <w:noProof/>
          <w:position w:val="-10"/>
        </w:rPr>
        <w:drawing>
          <wp:inline distT="0" distB="0" distL="0" distR="0" wp14:anchorId="25FC9849" wp14:editId="306D1E99">
            <wp:extent cx="102235" cy="218440"/>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/м</w:t>
      </w:r>
      <w:r w:rsidRPr="00281BA5">
        <w:rPr>
          <w:rFonts w:ascii="Times New Roman" w:hAnsi="Times New Roman" w:cs="Times New Roman"/>
          <w:noProof/>
          <w:position w:val="-10"/>
        </w:rPr>
        <w:drawing>
          <wp:inline distT="0" distB="0" distL="0" distR="0" wp14:anchorId="666AFDF0" wp14:editId="0FB30AE8">
            <wp:extent cx="102235" cy="218440"/>
            <wp:effectExtent l="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 </w:t>
      </w:r>
    </w:p>
    <w:p w14:paraId="0E3F6274" w14:textId="38A5C81E"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18"/>
        </w:rPr>
        <w:drawing>
          <wp:inline distT="0" distB="0" distL="0" distR="0" wp14:anchorId="319CBCBA" wp14:editId="08622804">
            <wp:extent cx="648335" cy="429895"/>
            <wp:effectExtent l="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648335" cy="429895"/>
                    </a:xfrm>
                    <a:prstGeom prst="rect">
                      <a:avLst/>
                    </a:prstGeom>
                    <a:noFill/>
                    <a:ln>
                      <a:noFill/>
                    </a:ln>
                  </pic:spPr>
                </pic:pic>
              </a:graphicData>
            </a:graphic>
          </wp:inline>
        </w:drawing>
      </w:r>
      <w:r w:rsidR="001319C6" w:rsidRPr="00281BA5">
        <w:rPr>
          <w:rFonts w:ascii="Times New Roman" w:hAnsi="Times New Roman" w:cs="Times New Roman"/>
        </w:rPr>
        <w:t xml:space="preserve">,                                                              (Г.2) </w:t>
      </w:r>
    </w:p>
    <w:p w14:paraId="30B0B503" w14:textId="74360E98"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00761DFE" w:rsidRPr="00281BA5">
        <w:rPr>
          <w:rFonts w:ascii="Times New Roman" w:hAnsi="Times New Roman" w:cs="Times New Roman"/>
          <w:noProof/>
          <w:position w:val="-11"/>
        </w:rPr>
        <w:drawing>
          <wp:inline distT="0" distB="0" distL="0" distR="0" wp14:anchorId="6500EB8F" wp14:editId="14CC145E">
            <wp:extent cx="170815" cy="231775"/>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281BA5">
        <w:rPr>
          <w:rFonts w:ascii="Times New Roman" w:hAnsi="Times New Roman" w:cs="Times New Roman"/>
        </w:rPr>
        <w:t xml:space="preserve">- площадь </w:t>
      </w:r>
      <w:r w:rsidRPr="00281BA5">
        <w:rPr>
          <w:rFonts w:ascii="Times New Roman" w:hAnsi="Times New Roman" w:cs="Times New Roman"/>
          <w:i/>
          <w:iCs/>
        </w:rPr>
        <w:t>i</w:t>
      </w:r>
      <w:r w:rsidRPr="00281BA5">
        <w:rPr>
          <w:rFonts w:ascii="Times New Roman" w:hAnsi="Times New Roman" w:cs="Times New Roman"/>
        </w:rPr>
        <w:t>-й части фрагмента, м</w:t>
      </w:r>
      <w:r w:rsidR="00761DFE" w:rsidRPr="00281BA5">
        <w:rPr>
          <w:rFonts w:ascii="Times New Roman" w:hAnsi="Times New Roman" w:cs="Times New Roman"/>
          <w:noProof/>
          <w:position w:val="-10"/>
        </w:rPr>
        <w:drawing>
          <wp:inline distT="0" distB="0" distL="0" distR="0" wp14:anchorId="6F59AB6E" wp14:editId="54BD0D31">
            <wp:extent cx="102235" cy="218440"/>
            <wp:effectExtent l="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 </w:t>
      </w:r>
    </w:p>
    <w:p w14:paraId="061D08C3" w14:textId="7729B6C0"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5E129D09" wp14:editId="2F5551A3">
            <wp:extent cx="191135" cy="231775"/>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1319C6" w:rsidRPr="00281BA5">
        <w:rPr>
          <w:rFonts w:ascii="Times New Roman" w:hAnsi="Times New Roman" w:cs="Times New Roman"/>
        </w:rPr>
        <w:t xml:space="preserve">- коэффициент теплопередачи однородной </w:t>
      </w:r>
      <w:r w:rsidR="001319C6" w:rsidRPr="00281BA5">
        <w:rPr>
          <w:rFonts w:ascii="Times New Roman" w:hAnsi="Times New Roman" w:cs="Times New Roman"/>
          <w:i/>
          <w:iCs/>
        </w:rPr>
        <w:t>i</w:t>
      </w:r>
      <w:r w:rsidR="001319C6" w:rsidRPr="00281BA5">
        <w:rPr>
          <w:rFonts w:ascii="Times New Roman" w:hAnsi="Times New Roman" w:cs="Times New Roman"/>
        </w:rPr>
        <w:t xml:space="preserve">-й части фрагмента теплозащитной оболочки здания (удельные потери теплоты через плоский элемент </w:t>
      </w:r>
      <w:r w:rsidR="001319C6" w:rsidRPr="00281BA5">
        <w:rPr>
          <w:rFonts w:ascii="Times New Roman" w:hAnsi="Times New Roman" w:cs="Times New Roman"/>
          <w:i/>
          <w:iCs/>
        </w:rPr>
        <w:t>i</w:t>
      </w:r>
      <w:r w:rsidR="001319C6" w:rsidRPr="00281BA5">
        <w:rPr>
          <w:rFonts w:ascii="Times New Roman" w:hAnsi="Times New Roman" w:cs="Times New Roman"/>
        </w:rPr>
        <w:t>-го вида), Вт/(м</w:t>
      </w:r>
      <w:r w:rsidRPr="00281BA5">
        <w:rPr>
          <w:rFonts w:ascii="Times New Roman" w:hAnsi="Times New Roman" w:cs="Times New Roman"/>
          <w:noProof/>
          <w:position w:val="-10"/>
        </w:rPr>
        <w:drawing>
          <wp:inline distT="0" distB="0" distL="0" distR="0" wp14:anchorId="0B1F48B3" wp14:editId="2E8C3BD0">
            <wp:extent cx="102235" cy="218440"/>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·°C). </w:t>
      </w:r>
    </w:p>
    <w:p w14:paraId="22E5DE0F" w14:textId="3C473F5C"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20"/>
        </w:rPr>
        <w:drawing>
          <wp:inline distT="0" distB="0" distL="0" distR="0" wp14:anchorId="4A34BA1E" wp14:editId="398B9E5E">
            <wp:extent cx="675640" cy="464185"/>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675640" cy="464185"/>
                    </a:xfrm>
                    <a:prstGeom prst="rect">
                      <a:avLst/>
                    </a:prstGeom>
                    <a:noFill/>
                    <a:ln>
                      <a:noFill/>
                    </a:ln>
                  </pic:spPr>
                </pic:pic>
              </a:graphicData>
            </a:graphic>
          </wp:inline>
        </w:drawing>
      </w:r>
      <w:r w:rsidR="001319C6" w:rsidRPr="00281BA5">
        <w:rPr>
          <w:rFonts w:ascii="Times New Roman" w:hAnsi="Times New Roman" w:cs="Times New Roman"/>
        </w:rPr>
        <w:t xml:space="preserve">.                                                              (Г.3) </w:t>
      </w:r>
    </w:p>
    <w:p w14:paraId="6784A848"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Г.2 Коэффициент теплотехнической однородности </w:t>
      </w:r>
      <w:r w:rsidRPr="00281BA5">
        <w:rPr>
          <w:rFonts w:ascii="Times New Roman" w:hAnsi="Times New Roman" w:cs="Times New Roman"/>
          <w:i/>
          <w:iCs/>
        </w:rPr>
        <w:t>r</w:t>
      </w:r>
      <w:r w:rsidRPr="00281BA5">
        <w:rPr>
          <w:rFonts w:ascii="Times New Roman" w:hAnsi="Times New Roman" w:cs="Times New Roman"/>
        </w:rPr>
        <w:t xml:space="preserve">, вспомогательная величина, характеризующая эффективность утепления конструкции, определяется по формуле </w:t>
      </w:r>
    </w:p>
    <w:p w14:paraId="6738D341" w14:textId="2649FDC1"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21"/>
        </w:rPr>
        <w:drawing>
          <wp:inline distT="0" distB="0" distL="0" distR="0" wp14:anchorId="63D4E87D" wp14:editId="04ED7FBC">
            <wp:extent cx="579755" cy="497840"/>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79755" cy="497840"/>
                    </a:xfrm>
                    <a:prstGeom prst="rect">
                      <a:avLst/>
                    </a:prstGeom>
                    <a:noFill/>
                    <a:ln>
                      <a:noFill/>
                    </a:ln>
                  </pic:spPr>
                </pic:pic>
              </a:graphicData>
            </a:graphic>
          </wp:inline>
        </w:drawing>
      </w:r>
      <w:r w:rsidR="001319C6" w:rsidRPr="00281BA5">
        <w:rPr>
          <w:rFonts w:ascii="Times New Roman" w:hAnsi="Times New Roman" w:cs="Times New Roman"/>
        </w:rPr>
        <w:t xml:space="preserve">.                                                              (Г.4) </w:t>
      </w:r>
    </w:p>
    <w:p w14:paraId="0A0D638C" w14:textId="5829AE3E"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Величина </w:t>
      </w:r>
      <w:r w:rsidR="00761DFE" w:rsidRPr="00281BA5">
        <w:rPr>
          <w:rFonts w:ascii="Times New Roman" w:hAnsi="Times New Roman" w:cs="Times New Roman"/>
          <w:noProof/>
          <w:position w:val="-12"/>
        </w:rPr>
        <w:drawing>
          <wp:inline distT="0" distB="0" distL="0" distR="0" wp14:anchorId="79E7EA35" wp14:editId="0E0E5D9B">
            <wp:extent cx="334645" cy="266065"/>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34645" cy="266065"/>
                    </a:xfrm>
                    <a:prstGeom prst="rect">
                      <a:avLst/>
                    </a:prstGeom>
                    <a:noFill/>
                    <a:ln>
                      <a:noFill/>
                    </a:ln>
                  </pic:spPr>
                </pic:pic>
              </a:graphicData>
            </a:graphic>
          </wp:inline>
        </w:drawing>
      </w:r>
      <w:r w:rsidRPr="00281BA5">
        <w:rPr>
          <w:rFonts w:ascii="Times New Roman" w:hAnsi="Times New Roman" w:cs="Times New Roman"/>
        </w:rPr>
        <w:t xml:space="preserve">определяется осреднением по площади значений условных сопротивлений теплопередаче всех частей фрагмента теплозащитной оболочки здания </w:t>
      </w:r>
    </w:p>
    <w:p w14:paraId="3EB099CC" w14:textId="0AACE6FA"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28"/>
        </w:rPr>
        <w:drawing>
          <wp:inline distT="0" distB="0" distL="0" distR="0" wp14:anchorId="5110FB8C" wp14:editId="4E220880">
            <wp:extent cx="1590040" cy="675640"/>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590040" cy="675640"/>
                    </a:xfrm>
                    <a:prstGeom prst="rect">
                      <a:avLst/>
                    </a:prstGeom>
                    <a:noFill/>
                    <a:ln>
                      <a:noFill/>
                    </a:ln>
                  </pic:spPr>
                </pic:pic>
              </a:graphicData>
            </a:graphic>
          </wp:inline>
        </w:drawing>
      </w:r>
      <w:r w:rsidR="001319C6" w:rsidRPr="00281BA5">
        <w:rPr>
          <w:rFonts w:ascii="Times New Roman" w:hAnsi="Times New Roman" w:cs="Times New Roman"/>
        </w:rPr>
        <w:t xml:space="preserve">,                                               (Г.5) </w:t>
      </w:r>
    </w:p>
    <w:p w14:paraId="1808F9D5" w14:textId="2E5E2268"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lastRenderedPageBreak/>
        <w:t xml:space="preserve">где </w:t>
      </w:r>
      <w:r w:rsidR="00761DFE" w:rsidRPr="00281BA5">
        <w:rPr>
          <w:rFonts w:ascii="Times New Roman" w:hAnsi="Times New Roman" w:cs="Times New Roman"/>
          <w:noProof/>
          <w:position w:val="-12"/>
        </w:rPr>
        <w:drawing>
          <wp:inline distT="0" distB="0" distL="0" distR="0" wp14:anchorId="138F1349" wp14:editId="5DB9722D">
            <wp:extent cx="313690" cy="273050"/>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13690" cy="273050"/>
                    </a:xfrm>
                    <a:prstGeom prst="rect">
                      <a:avLst/>
                    </a:prstGeom>
                    <a:noFill/>
                    <a:ln>
                      <a:noFill/>
                    </a:ln>
                  </pic:spPr>
                </pic:pic>
              </a:graphicData>
            </a:graphic>
          </wp:inline>
        </w:drawing>
      </w:r>
      <w:r w:rsidRPr="00281BA5">
        <w:rPr>
          <w:rFonts w:ascii="Times New Roman" w:hAnsi="Times New Roman" w:cs="Times New Roman"/>
        </w:rPr>
        <w:t xml:space="preserve">- условное сопротивление теплопередаче однородной части фрагмента теплозащитной оболочки здания </w:t>
      </w:r>
      <w:r w:rsidRPr="00281BA5">
        <w:rPr>
          <w:rFonts w:ascii="Times New Roman" w:hAnsi="Times New Roman" w:cs="Times New Roman"/>
          <w:i/>
          <w:iCs/>
        </w:rPr>
        <w:t>i</w:t>
      </w:r>
      <w:r w:rsidRPr="00281BA5">
        <w:rPr>
          <w:rFonts w:ascii="Times New Roman" w:hAnsi="Times New Roman" w:cs="Times New Roman"/>
        </w:rPr>
        <w:t>-го вида, (м</w:t>
      </w:r>
      <w:r w:rsidR="00761DFE" w:rsidRPr="00281BA5">
        <w:rPr>
          <w:rFonts w:ascii="Times New Roman" w:hAnsi="Times New Roman" w:cs="Times New Roman"/>
          <w:noProof/>
          <w:position w:val="-10"/>
        </w:rPr>
        <w:drawing>
          <wp:inline distT="0" distB="0" distL="0" distR="0" wp14:anchorId="72E3A0CC" wp14:editId="0894C0F3">
            <wp:extent cx="102235" cy="218440"/>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·°C)/Вт, которое определяется либо экспериментально, либо расчетом по формуле </w:t>
      </w:r>
    </w:p>
    <w:p w14:paraId="2B65283D" w14:textId="2CA839F2"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18"/>
        </w:rPr>
        <w:drawing>
          <wp:inline distT="0" distB="0" distL="0" distR="0" wp14:anchorId="219CA4AD" wp14:editId="0CFBA2FB">
            <wp:extent cx="1487805" cy="429895"/>
            <wp:effectExtent l="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487805" cy="429895"/>
                    </a:xfrm>
                    <a:prstGeom prst="rect">
                      <a:avLst/>
                    </a:prstGeom>
                    <a:noFill/>
                    <a:ln>
                      <a:noFill/>
                    </a:ln>
                  </pic:spPr>
                </pic:pic>
              </a:graphicData>
            </a:graphic>
          </wp:inline>
        </w:drawing>
      </w:r>
      <w:r w:rsidR="001319C6" w:rsidRPr="00281BA5">
        <w:rPr>
          <w:rFonts w:ascii="Times New Roman" w:hAnsi="Times New Roman" w:cs="Times New Roman"/>
        </w:rPr>
        <w:t xml:space="preserve">,                                                (Г.6) </w:t>
      </w:r>
    </w:p>
    <w:p w14:paraId="62C5670D" w14:textId="034D7BCE"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00761DFE" w:rsidRPr="00281BA5">
        <w:rPr>
          <w:rFonts w:ascii="Times New Roman" w:hAnsi="Times New Roman" w:cs="Times New Roman"/>
          <w:noProof/>
          <w:position w:val="-10"/>
        </w:rPr>
        <w:drawing>
          <wp:inline distT="0" distB="0" distL="0" distR="0" wp14:anchorId="1166505A" wp14:editId="6A9F7B63">
            <wp:extent cx="211455" cy="218440"/>
            <wp:effectExtent l="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Pr="00281BA5">
        <w:rPr>
          <w:rFonts w:ascii="Times New Roman" w:hAnsi="Times New Roman" w:cs="Times New Roman"/>
        </w:rPr>
        <w:t>- коэффициент теплоотдачи внутренней поверхности ограждающей конструкции, Вт/(м</w:t>
      </w:r>
      <w:r w:rsidR="00761DFE" w:rsidRPr="00281BA5">
        <w:rPr>
          <w:rFonts w:ascii="Times New Roman" w:hAnsi="Times New Roman" w:cs="Times New Roman"/>
          <w:noProof/>
          <w:position w:val="-10"/>
        </w:rPr>
        <w:drawing>
          <wp:inline distT="0" distB="0" distL="0" distR="0" wp14:anchorId="1D253575" wp14:editId="4D935904">
            <wp:extent cx="102235" cy="218440"/>
            <wp:effectExtent l="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·°C), принимаемый согласно таблице 4; </w:t>
      </w:r>
    </w:p>
    <w:p w14:paraId="4A0F5515" w14:textId="76DD66A4"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0"/>
        </w:rPr>
        <w:drawing>
          <wp:inline distT="0" distB="0" distL="0" distR="0" wp14:anchorId="37809C27" wp14:editId="28CDB675">
            <wp:extent cx="218440" cy="218440"/>
            <wp:effectExtent l="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001319C6" w:rsidRPr="00281BA5">
        <w:rPr>
          <w:rFonts w:ascii="Times New Roman" w:hAnsi="Times New Roman" w:cs="Times New Roman"/>
        </w:rPr>
        <w:t>- коэффициент теплоотдачи наружной поверхности ограждающей конструкции, Вт/(м</w:t>
      </w:r>
      <w:r w:rsidRPr="00281BA5">
        <w:rPr>
          <w:rFonts w:ascii="Times New Roman" w:hAnsi="Times New Roman" w:cs="Times New Roman"/>
          <w:noProof/>
          <w:position w:val="-10"/>
        </w:rPr>
        <w:drawing>
          <wp:inline distT="0" distB="0" distL="0" distR="0" wp14:anchorId="5BF3450E" wp14:editId="646B7F80">
            <wp:extent cx="102235" cy="218440"/>
            <wp:effectExtent l="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·°C), принимаемый согласно таблице 6; </w:t>
      </w:r>
    </w:p>
    <w:p w14:paraId="493FEE08" w14:textId="1C187393"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1EAD0F77" wp14:editId="042860DB">
            <wp:extent cx="191135" cy="231775"/>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1319C6" w:rsidRPr="00281BA5">
        <w:rPr>
          <w:rFonts w:ascii="Times New Roman" w:hAnsi="Times New Roman" w:cs="Times New Roman"/>
        </w:rPr>
        <w:t>- термическое сопротивление слоя однородной части фрагмента, (м</w:t>
      </w:r>
      <w:r w:rsidRPr="00281BA5">
        <w:rPr>
          <w:rFonts w:ascii="Times New Roman" w:hAnsi="Times New Roman" w:cs="Times New Roman"/>
          <w:noProof/>
          <w:position w:val="-10"/>
        </w:rPr>
        <w:drawing>
          <wp:inline distT="0" distB="0" distL="0" distR="0" wp14:anchorId="703718DA" wp14:editId="0DE2134A">
            <wp:extent cx="102235" cy="218440"/>
            <wp:effectExtent l="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·°C)/Вт, определяемое для невентилируемых воздушных прослоек по таблице Г.1, для материальных слоев по формуле </w:t>
      </w:r>
    </w:p>
    <w:p w14:paraId="349B75DC" w14:textId="74D10CD1"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18"/>
        </w:rPr>
        <w:drawing>
          <wp:inline distT="0" distB="0" distL="0" distR="0" wp14:anchorId="0CC14E1F" wp14:editId="30B397BD">
            <wp:extent cx="873760" cy="429895"/>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873760" cy="429895"/>
                    </a:xfrm>
                    <a:prstGeom prst="rect">
                      <a:avLst/>
                    </a:prstGeom>
                    <a:noFill/>
                    <a:ln>
                      <a:noFill/>
                    </a:ln>
                  </pic:spPr>
                </pic:pic>
              </a:graphicData>
            </a:graphic>
          </wp:inline>
        </w:drawing>
      </w:r>
      <w:r w:rsidR="001319C6" w:rsidRPr="00281BA5">
        <w:rPr>
          <w:rFonts w:ascii="Times New Roman" w:hAnsi="Times New Roman" w:cs="Times New Roman"/>
        </w:rPr>
        <w:t xml:space="preserve">.                                                     (Г.7) </w:t>
      </w:r>
    </w:p>
    <w:p w14:paraId="4B05414D" w14:textId="2DF8CD83"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00761DFE" w:rsidRPr="00281BA5">
        <w:rPr>
          <w:rFonts w:ascii="Times New Roman" w:hAnsi="Times New Roman" w:cs="Times New Roman"/>
          <w:noProof/>
          <w:position w:val="-11"/>
        </w:rPr>
        <w:drawing>
          <wp:inline distT="0" distB="0" distL="0" distR="0" wp14:anchorId="6EDEB687" wp14:editId="1166C0A2">
            <wp:extent cx="170815" cy="231775"/>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281BA5">
        <w:rPr>
          <w:rFonts w:ascii="Times New Roman" w:hAnsi="Times New Roman" w:cs="Times New Roman"/>
        </w:rPr>
        <w:t xml:space="preserve">- толщина слоя, м; </w:t>
      </w:r>
    </w:p>
    <w:p w14:paraId="23A712A6" w14:textId="27BD77FD"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8"/>
        </w:rPr>
        <w:drawing>
          <wp:inline distT="0" distB="0" distL="0" distR="0" wp14:anchorId="710D4CE1" wp14:editId="6AE3298A">
            <wp:extent cx="191135" cy="170815"/>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91135" cy="170815"/>
                    </a:xfrm>
                    <a:prstGeom prst="rect">
                      <a:avLst/>
                    </a:prstGeom>
                    <a:noFill/>
                    <a:ln>
                      <a:noFill/>
                    </a:ln>
                  </pic:spPr>
                </pic:pic>
              </a:graphicData>
            </a:graphic>
          </wp:inline>
        </w:drawing>
      </w:r>
      <w:r w:rsidR="001319C6" w:rsidRPr="00281BA5">
        <w:rPr>
          <w:rFonts w:ascii="Times New Roman" w:hAnsi="Times New Roman" w:cs="Times New Roman"/>
        </w:rPr>
        <w:t xml:space="preserve">- теплопроводность материала слоя при условиях эксплуатации конструкции А или Б, Вт/(м·°C), определяемая для теплоизоляционных материалов по СП 345.1325800.2017 (приложение Д), для других материалов принимаемая по приложению М настоящего свода правил; </w:t>
      </w:r>
    </w:p>
    <w:p w14:paraId="5B831E74" w14:textId="73991FDD"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2"/>
        </w:rPr>
        <w:drawing>
          <wp:inline distT="0" distB="0" distL="0" distR="0" wp14:anchorId="264B4D0D" wp14:editId="3BA63DAE">
            <wp:extent cx="273050" cy="266065"/>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73050" cy="266065"/>
                    </a:xfrm>
                    <a:prstGeom prst="rect">
                      <a:avLst/>
                    </a:prstGeom>
                    <a:noFill/>
                    <a:ln>
                      <a:noFill/>
                    </a:ln>
                  </pic:spPr>
                </pic:pic>
              </a:graphicData>
            </a:graphic>
          </wp:inline>
        </w:drawing>
      </w:r>
      <w:r w:rsidR="001319C6" w:rsidRPr="00281BA5">
        <w:rPr>
          <w:rFonts w:ascii="Times New Roman" w:hAnsi="Times New Roman" w:cs="Times New Roman"/>
        </w:rPr>
        <w:t xml:space="preserve">- коэффициент условий эксплуатации слоя материала, доли ед., определяемый для теплоизоляционных материалов по СП 345.1325800.2017 (приложение Е). При отсутствии данных принимается равным 1. </w:t>
      </w:r>
    </w:p>
    <w:p w14:paraId="5034322A" w14:textId="77777777"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Таблица Г.1 </w:t>
      </w:r>
    </w:p>
    <w:p w14:paraId="7D754FEB"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950"/>
        <w:gridCol w:w="1800"/>
        <w:gridCol w:w="1800"/>
        <w:gridCol w:w="1800"/>
        <w:gridCol w:w="1800"/>
      </w:tblGrid>
      <w:tr w:rsidR="00281BA5" w:rsidRPr="00281BA5" w14:paraId="7128A130" w14:textId="77777777">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887E25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Толщина воздушной </w:t>
            </w:r>
          </w:p>
        </w:tc>
        <w:tc>
          <w:tcPr>
            <w:tcW w:w="72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02A960" w14:textId="6200F362"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Термическое сопротивление замкнутой воздушной прослойки, (м</w:t>
            </w:r>
            <w:r w:rsidR="00761DFE" w:rsidRPr="00281BA5">
              <w:rPr>
                <w:rFonts w:ascii="Times New Roman" w:hAnsi="Times New Roman" w:cs="Times New Roman"/>
                <w:noProof/>
                <w:position w:val="-10"/>
                <w:sz w:val="18"/>
                <w:szCs w:val="18"/>
              </w:rPr>
              <w:drawing>
                <wp:inline distT="0" distB="0" distL="0" distR="0" wp14:anchorId="31D7A232" wp14:editId="30DB2400">
                  <wp:extent cx="102235" cy="218440"/>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·°C)/Вт </w:t>
            </w:r>
          </w:p>
        </w:tc>
      </w:tr>
      <w:tr w:rsidR="00281BA5" w:rsidRPr="00281BA5" w14:paraId="55D17C68"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EBC9C0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прослойки, м </w:t>
            </w:r>
          </w:p>
        </w:tc>
        <w:tc>
          <w:tcPr>
            <w:tcW w:w="36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BBBB6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горизонтальной при потоке тепла снизу вверх и вертикальной </w:t>
            </w:r>
          </w:p>
        </w:tc>
        <w:tc>
          <w:tcPr>
            <w:tcW w:w="36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110AA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горизонтальной при потоке тепла сверху вниз </w:t>
            </w:r>
          </w:p>
        </w:tc>
      </w:tr>
      <w:tr w:rsidR="00281BA5" w:rsidRPr="00281BA5" w14:paraId="11A572DE"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09E8B4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72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52196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при температуре воздуха в прослойке </w:t>
            </w:r>
          </w:p>
        </w:tc>
      </w:tr>
      <w:tr w:rsidR="00281BA5" w:rsidRPr="00281BA5" w14:paraId="0923472C" w14:textId="77777777">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34581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2408A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положительной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6BCAA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отрицательной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4A2B0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положительной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628F6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отрицательной </w:t>
            </w:r>
          </w:p>
        </w:tc>
      </w:tr>
      <w:tr w:rsidR="00281BA5" w:rsidRPr="00281BA5" w14:paraId="57C9B771" w14:textId="77777777">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96E08A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0,01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D4F965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0,13 </w:t>
            </w:r>
          </w:p>
          <w:p w14:paraId="714731A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34836A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0,15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466331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0,14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FC29B3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0,15 </w:t>
            </w:r>
          </w:p>
        </w:tc>
      </w:tr>
      <w:tr w:rsidR="00281BA5" w:rsidRPr="00281BA5" w14:paraId="43B41369"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08F4CC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0,02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482641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0,14 </w:t>
            </w:r>
          </w:p>
          <w:p w14:paraId="594767F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36BD70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0,15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B25FEA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0,15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BA6A92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0,19 </w:t>
            </w:r>
          </w:p>
        </w:tc>
      </w:tr>
      <w:tr w:rsidR="00281BA5" w:rsidRPr="00281BA5" w14:paraId="4682015B"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E597FA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0,03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A841C8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0,14 </w:t>
            </w:r>
          </w:p>
          <w:p w14:paraId="39489EF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20693A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0,16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15AB95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0,16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0862D3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0,21 </w:t>
            </w:r>
          </w:p>
        </w:tc>
      </w:tr>
      <w:tr w:rsidR="00281BA5" w:rsidRPr="00281BA5" w14:paraId="3BC98D81"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47AE07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lastRenderedPageBreak/>
              <w:t xml:space="preserve">0,05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90312D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0,14 </w:t>
            </w:r>
          </w:p>
          <w:p w14:paraId="05F6D6D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99CBF0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0,17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D58A5D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0,17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CDE009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0,22 </w:t>
            </w:r>
          </w:p>
        </w:tc>
      </w:tr>
      <w:tr w:rsidR="00281BA5" w:rsidRPr="00281BA5" w14:paraId="61B2B7B4"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E464FE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A731F3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0,15 </w:t>
            </w:r>
          </w:p>
          <w:p w14:paraId="1D8053F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F2241A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0,18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03CDD5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0,18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A030A6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0,23 </w:t>
            </w:r>
          </w:p>
        </w:tc>
      </w:tr>
      <w:tr w:rsidR="00281BA5" w:rsidRPr="00281BA5" w14:paraId="082ADCE2"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03E6DB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0,15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60348C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0,15 </w:t>
            </w:r>
          </w:p>
          <w:p w14:paraId="170C424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C576FE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0,18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16D40D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0,19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75D7A5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0,24 </w:t>
            </w:r>
          </w:p>
        </w:tc>
      </w:tr>
      <w:tr w:rsidR="00281BA5" w:rsidRPr="00281BA5" w14:paraId="6934B9C1" w14:textId="77777777">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F6880F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0,2-0,3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727C29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0,15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B62073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0,19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ABC487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0,19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435A62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0,24 </w:t>
            </w:r>
          </w:p>
        </w:tc>
      </w:tr>
      <w:tr w:rsidR="00281BA5" w:rsidRPr="00281BA5" w14:paraId="1D8A9433" w14:textId="77777777">
        <w:tblPrEx>
          <w:tblCellMar>
            <w:top w:w="0" w:type="dxa"/>
            <w:bottom w:w="0" w:type="dxa"/>
          </w:tblCellMar>
        </w:tblPrEx>
        <w:tc>
          <w:tcPr>
            <w:tcW w:w="91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C6FDC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Примечание - При наличии отражательной теплоизоляции на основе алюминиевой фольги на одной из поверхностей воздушной прослойки термическое сопротивление воздушной прослойки следует принимать равным: </w:t>
            </w:r>
          </w:p>
          <w:p w14:paraId="3B036F66" w14:textId="77777777" w:rsidR="001319C6" w:rsidRPr="00281BA5" w:rsidRDefault="001319C6">
            <w:pPr>
              <w:pStyle w:val="FORMATTEXT"/>
              <w:rPr>
                <w:rFonts w:ascii="Times New Roman" w:hAnsi="Times New Roman" w:cs="Times New Roman"/>
                <w:sz w:val="18"/>
                <w:szCs w:val="18"/>
              </w:rPr>
            </w:pPr>
          </w:p>
          <w:p w14:paraId="0DD5724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0,40 - для воздушной прослойки толщиной 0,02 м; </w:t>
            </w:r>
          </w:p>
          <w:p w14:paraId="508EAA12" w14:textId="77777777" w:rsidR="001319C6" w:rsidRPr="00281BA5" w:rsidRDefault="001319C6">
            <w:pPr>
              <w:pStyle w:val="FORMATTEXT"/>
              <w:rPr>
                <w:rFonts w:ascii="Times New Roman" w:hAnsi="Times New Roman" w:cs="Times New Roman"/>
                <w:sz w:val="18"/>
                <w:szCs w:val="18"/>
              </w:rPr>
            </w:pPr>
          </w:p>
          <w:p w14:paraId="0C1F53E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0,45 - для воздушной прослойки толщиной 0,03 м; </w:t>
            </w:r>
          </w:p>
          <w:p w14:paraId="28E36757" w14:textId="77777777" w:rsidR="001319C6" w:rsidRPr="00281BA5" w:rsidRDefault="001319C6">
            <w:pPr>
              <w:pStyle w:val="FORMATTEXT"/>
              <w:rPr>
                <w:rFonts w:ascii="Times New Roman" w:hAnsi="Times New Roman" w:cs="Times New Roman"/>
                <w:sz w:val="18"/>
                <w:szCs w:val="18"/>
              </w:rPr>
            </w:pPr>
          </w:p>
          <w:p w14:paraId="37004FF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0,50 - для воздушной прослойки толщиной 0,05 м. </w:t>
            </w:r>
          </w:p>
          <w:p w14:paraId="2207BA80" w14:textId="77777777" w:rsidR="001319C6" w:rsidRPr="00281BA5" w:rsidRDefault="001319C6">
            <w:pPr>
              <w:pStyle w:val="FORMATTEXT"/>
              <w:rPr>
                <w:rFonts w:ascii="Times New Roman" w:hAnsi="Times New Roman" w:cs="Times New Roman"/>
                <w:sz w:val="18"/>
                <w:szCs w:val="18"/>
              </w:rPr>
            </w:pPr>
          </w:p>
        </w:tc>
      </w:tr>
    </w:tbl>
    <w:p w14:paraId="686417E1"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62F50B25" w14:textId="66365E4F"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Г.3 Удельные потери теплоты через линейную теплотехническую неоднородность определяются по результатам расчета двухмерного температурного поля узла конструкций при температуре внутреннего воздуха </w:t>
      </w:r>
      <w:r w:rsidR="00761DFE" w:rsidRPr="00281BA5">
        <w:rPr>
          <w:rFonts w:ascii="Times New Roman" w:hAnsi="Times New Roman" w:cs="Times New Roman"/>
          <w:noProof/>
          <w:position w:val="-10"/>
        </w:rPr>
        <w:drawing>
          <wp:inline distT="0" distB="0" distL="0" distR="0" wp14:anchorId="38763407" wp14:editId="4CA4B812">
            <wp:extent cx="149860" cy="218440"/>
            <wp:effectExtent l="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281BA5">
        <w:rPr>
          <w:rFonts w:ascii="Times New Roman" w:hAnsi="Times New Roman" w:cs="Times New Roman"/>
        </w:rPr>
        <w:t xml:space="preserve">и температуре наружного воздуха </w:t>
      </w:r>
      <w:r w:rsidR="00761DFE" w:rsidRPr="00281BA5">
        <w:rPr>
          <w:rFonts w:ascii="Times New Roman" w:hAnsi="Times New Roman" w:cs="Times New Roman"/>
          <w:noProof/>
          <w:position w:val="-10"/>
        </w:rPr>
        <w:drawing>
          <wp:inline distT="0" distB="0" distL="0" distR="0" wp14:anchorId="29B6BE8C" wp14:editId="45E4E2F0">
            <wp:extent cx="149860" cy="218440"/>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281BA5">
        <w:rPr>
          <w:rFonts w:ascii="Times New Roman" w:hAnsi="Times New Roman" w:cs="Times New Roman"/>
        </w:rPr>
        <w:t xml:space="preserve">. </w:t>
      </w:r>
    </w:p>
    <w:p w14:paraId="6DB986AC" w14:textId="247C9C21"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21"/>
        </w:rPr>
        <w:drawing>
          <wp:inline distT="0" distB="0" distL="0" distR="0" wp14:anchorId="62B8B7B5" wp14:editId="008FB76E">
            <wp:extent cx="791845" cy="497840"/>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791845" cy="497840"/>
                    </a:xfrm>
                    <a:prstGeom prst="rect">
                      <a:avLst/>
                    </a:prstGeom>
                    <a:noFill/>
                    <a:ln>
                      <a:noFill/>
                    </a:ln>
                  </pic:spPr>
                </pic:pic>
              </a:graphicData>
            </a:graphic>
          </wp:inline>
        </w:drawing>
      </w:r>
      <w:r w:rsidR="001319C6" w:rsidRPr="00281BA5">
        <w:rPr>
          <w:rFonts w:ascii="Times New Roman" w:hAnsi="Times New Roman" w:cs="Times New Roman"/>
        </w:rPr>
        <w:t xml:space="preserve">,                                                              (Г.8) </w:t>
      </w:r>
    </w:p>
    <w:p w14:paraId="01705479" w14:textId="7D82EAB6"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00761DFE" w:rsidRPr="00281BA5">
        <w:rPr>
          <w:rFonts w:ascii="Times New Roman" w:hAnsi="Times New Roman" w:cs="Times New Roman"/>
          <w:noProof/>
          <w:position w:val="-10"/>
        </w:rPr>
        <w:drawing>
          <wp:inline distT="0" distB="0" distL="0" distR="0" wp14:anchorId="636C7318" wp14:editId="6DCA1B36">
            <wp:extent cx="149860" cy="218440"/>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281BA5">
        <w:rPr>
          <w:rFonts w:ascii="Times New Roman" w:hAnsi="Times New Roman" w:cs="Times New Roman"/>
        </w:rPr>
        <w:t xml:space="preserve">- расчетная температура внутреннего воздуха, °C; </w:t>
      </w:r>
    </w:p>
    <w:p w14:paraId="4D654D4B" w14:textId="1CC4EF08"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0"/>
        </w:rPr>
        <w:drawing>
          <wp:inline distT="0" distB="0" distL="0" distR="0" wp14:anchorId="52883F7A" wp14:editId="62B6E03A">
            <wp:extent cx="149860" cy="218440"/>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1319C6" w:rsidRPr="00281BA5">
        <w:rPr>
          <w:rFonts w:ascii="Times New Roman" w:hAnsi="Times New Roman" w:cs="Times New Roman"/>
        </w:rPr>
        <w:t xml:space="preserve">- расчетная температура наружного воздуха, °C; </w:t>
      </w:r>
    </w:p>
    <w:p w14:paraId="42531DF3" w14:textId="58F81FE5"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2"/>
        </w:rPr>
        <w:drawing>
          <wp:inline distT="0" distB="0" distL="0" distR="0" wp14:anchorId="4FF80A67" wp14:editId="1B34F06C">
            <wp:extent cx="334645" cy="273050"/>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34645" cy="273050"/>
                    </a:xfrm>
                    <a:prstGeom prst="rect">
                      <a:avLst/>
                    </a:prstGeom>
                    <a:noFill/>
                    <a:ln>
                      <a:noFill/>
                    </a:ln>
                  </pic:spPr>
                </pic:pic>
              </a:graphicData>
            </a:graphic>
          </wp:inline>
        </w:drawing>
      </w:r>
      <w:r w:rsidR="001319C6" w:rsidRPr="00281BA5">
        <w:rPr>
          <w:rFonts w:ascii="Times New Roman" w:hAnsi="Times New Roman" w:cs="Times New Roman"/>
        </w:rPr>
        <w:t xml:space="preserve">- дополнительные потери теплоты через линейную теплотехническую неоднородность </w:t>
      </w:r>
      <w:r w:rsidR="001319C6" w:rsidRPr="00281BA5">
        <w:rPr>
          <w:rFonts w:ascii="Times New Roman" w:hAnsi="Times New Roman" w:cs="Times New Roman"/>
          <w:i/>
          <w:iCs/>
        </w:rPr>
        <w:t>j</w:t>
      </w:r>
      <w:r w:rsidR="001319C6" w:rsidRPr="00281BA5">
        <w:rPr>
          <w:rFonts w:ascii="Times New Roman" w:hAnsi="Times New Roman" w:cs="Times New Roman"/>
        </w:rPr>
        <w:t xml:space="preserve">-го вида, приходящиеся на 1 пог.м, Вт/м, определяемые по формуле </w:t>
      </w:r>
    </w:p>
    <w:p w14:paraId="09B0C135" w14:textId="368902F7"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12"/>
        </w:rPr>
        <w:drawing>
          <wp:inline distT="0" distB="0" distL="0" distR="0" wp14:anchorId="79B3FE83" wp14:editId="718C82F6">
            <wp:extent cx="1487805" cy="273050"/>
            <wp:effectExtent l="0" t="0" r="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487805" cy="273050"/>
                    </a:xfrm>
                    <a:prstGeom prst="rect">
                      <a:avLst/>
                    </a:prstGeom>
                    <a:noFill/>
                    <a:ln>
                      <a:noFill/>
                    </a:ln>
                  </pic:spPr>
                </pic:pic>
              </a:graphicData>
            </a:graphic>
          </wp:inline>
        </w:drawing>
      </w:r>
      <w:r w:rsidR="001319C6" w:rsidRPr="00281BA5">
        <w:rPr>
          <w:rFonts w:ascii="Times New Roman" w:hAnsi="Times New Roman" w:cs="Times New Roman"/>
        </w:rPr>
        <w:t xml:space="preserve">,                                                 (Г.9) </w:t>
      </w:r>
    </w:p>
    <w:p w14:paraId="5CF0BE22" w14:textId="6CBFFECF"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00761DFE" w:rsidRPr="00281BA5">
        <w:rPr>
          <w:rFonts w:ascii="Times New Roman" w:hAnsi="Times New Roman" w:cs="Times New Roman"/>
          <w:noProof/>
          <w:position w:val="-12"/>
        </w:rPr>
        <w:drawing>
          <wp:inline distT="0" distB="0" distL="0" distR="0" wp14:anchorId="0937D36A" wp14:editId="72922C72">
            <wp:extent cx="238760" cy="273050"/>
            <wp:effectExtent l="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38760" cy="273050"/>
                    </a:xfrm>
                    <a:prstGeom prst="rect">
                      <a:avLst/>
                    </a:prstGeom>
                    <a:noFill/>
                    <a:ln>
                      <a:noFill/>
                    </a:ln>
                  </pic:spPr>
                </pic:pic>
              </a:graphicData>
            </a:graphic>
          </wp:inline>
        </w:drawing>
      </w:r>
      <w:r w:rsidRPr="00281BA5">
        <w:rPr>
          <w:rFonts w:ascii="Times New Roman" w:hAnsi="Times New Roman" w:cs="Times New Roman"/>
        </w:rPr>
        <w:t xml:space="preserve">- потери теплоты через расчетную область с линейной теплотехнической неоднородностью </w:t>
      </w:r>
      <w:r w:rsidRPr="00281BA5">
        <w:rPr>
          <w:rFonts w:ascii="Times New Roman" w:hAnsi="Times New Roman" w:cs="Times New Roman"/>
          <w:i/>
          <w:iCs/>
        </w:rPr>
        <w:t>j</w:t>
      </w:r>
      <w:r w:rsidRPr="00281BA5">
        <w:rPr>
          <w:rFonts w:ascii="Times New Roman" w:hAnsi="Times New Roman" w:cs="Times New Roman"/>
        </w:rPr>
        <w:t xml:space="preserve">-го вида, приходящиеся на 1 пог.м стыка, являющиеся результатом расчета температурного поля, Вт/м; </w:t>
      </w:r>
    </w:p>
    <w:p w14:paraId="1ABAFAD1" w14:textId="6ACBE26A"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3DB64BAC" wp14:editId="075F36F4">
            <wp:extent cx="273050" cy="238760"/>
            <wp:effectExtent l="0" t="0" r="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1319C6" w:rsidRPr="00281BA5">
        <w:rPr>
          <w:rFonts w:ascii="Times New Roman" w:hAnsi="Times New Roman" w:cs="Times New Roman"/>
        </w:rPr>
        <w:t xml:space="preserve">, </w:t>
      </w:r>
      <w:r w:rsidRPr="00281BA5">
        <w:rPr>
          <w:rFonts w:ascii="Times New Roman" w:hAnsi="Times New Roman" w:cs="Times New Roman"/>
          <w:noProof/>
          <w:position w:val="-11"/>
        </w:rPr>
        <w:drawing>
          <wp:inline distT="0" distB="0" distL="0" distR="0" wp14:anchorId="1581C7E0" wp14:editId="6D72C661">
            <wp:extent cx="307340" cy="238760"/>
            <wp:effectExtent l="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001319C6" w:rsidRPr="00281BA5">
        <w:rPr>
          <w:rFonts w:ascii="Times New Roman" w:hAnsi="Times New Roman" w:cs="Times New Roman"/>
        </w:rPr>
        <w:t xml:space="preserve">- потери теплоты через участки однородных частей фрагмента, вошедшие в расчетную область при расчете температурного поля области с линейной теплотехнической неоднородностью </w:t>
      </w:r>
      <w:r w:rsidR="001319C6" w:rsidRPr="00281BA5">
        <w:rPr>
          <w:rFonts w:ascii="Times New Roman" w:hAnsi="Times New Roman" w:cs="Times New Roman"/>
          <w:i/>
          <w:iCs/>
        </w:rPr>
        <w:t>j</w:t>
      </w:r>
      <w:r w:rsidR="001319C6" w:rsidRPr="00281BA5">
        <w:rPr>
          <w:rFonts w:ascii="Times New Roman" w:hAnsi="Times New Roman" w:cs="Times New Roman"/>
        </w:rPr>
        <w:t xml:space="preserve">-го вида, Вт/м, определяемые по формулам: </w:t>
      </w:r>
    </w:p>
    <w:p w14:paraId="1234DCF3" w14:textId="2645D9BE"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20"/>
        </w:rPr>
        <w:drawing>
          <wp:inline distT="0" distB="0" distL="0" distR="0" wp14:anchorId="2EDD8D4E" wp14:editId="4CF9CD4D">
            <wp:extent cx="1296670" cy="457200"/>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296670" cy="457200"/>
                    </a:xfrm>
                    <a:prstGeom prst="rect">
                      <a:avLst/>
                    </a:prstGeom>
                    <a:noFill/>
                    <a:ln>
                      <a:noFill/>
                    </a:ln>
                  </pic:spPr>
                </pic:pic>
              </a:graphicData>
            </a:graphic>
          </wp:inline>
        </w:drawing>
      </w:r>
      <w:r w:rsidR="001319C6" w:rsidRPr="00281BA5">
        <w:rPr>
          <w:rFonts w:ascii="Times New Roman" w:hAnsi="Times New Roman" w:cs="Times New Roman"/>
        </w:rPr>
        <w:t xml:space="preserve">; </w:t>
      </w:r>
      <w:r w:rsidRPr="00281BA5">
        <w:rPr>
          <w:rFonts w:ascii="Times New Roman" w:hAnsi="Times New Roman" w:cs="Times New Roman"/>
          <w:noProof/>
          <w:position w:val="-20"/>
        </w:rPr>
        <w:drawing>
          <wp:inline distT="0" distB="0" distL="0" distR="0" wp14:anchorId="0482B445" wp14:editId="28921240">
            <wp:extent cx="1330960" cy="457200"/>
            <wp:effectExtent l="0" t="0" r="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330960" cy="457200"/>
                    </a:xfrm>
                    <a:prstGeom prst="rect">
                      <a:avLst/>
                    </a:prstGeom>
                    <a:noFill/>
                    <a:ln>
                      <a:noFill/>
                    </a:ln>
                  </pic:spPr>
                </pic:pic>
              </a:graphicData>
            </a:graphic>
          </wp:inline>
        </w:drawing>
      </w:r>
      <w:r w:rsidR="001319C6" w:rsidRPr="00281BA5">
        <w:rPr>
          <w:rFonts w:ascii="Times New Roman" w:hAnsi="Times New Roman" w:cs="Times New Roman"/>
        </w:rPr>
        <w:t xml:space="preserve">;                              (Г.10) </w:t>
      </w:r>
    </w:p>
    <w:p w14:paraId="110D1286" w14:textId="069CC59F"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lastRenderedPageBreak/>
        <w:t xml:space="preserve">где </w:t>
      </w:r>
      <w:r w:rsidR="00761DFE" w:rsidRPr="00281BA5">
        <w:rPr>
          <w:rFonts w:ascii="Times New Roman" w:hAnsi="Times New Roman" w:cs="Times New Roman"/>
          <w:noProof/>
          <w:position w:val="-11"/>
        </w:rPr>
        <w:drawing>
          <wp:inline distT="0" distB="0" distL="0" distR="0" wp14:anchorId="254A60C2" wp14:editId="7C3133CA">
            <wp:extent cx="266065" cy="238760"/>
            <wp:effectExtent l="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281BA5">
        <w:rPr>
          <w:rFonts w:ascii="Times New Roman" w:hAnsi="Times New Roman" w:cs="Times New Roman"/>
        </w:rPr>
        <w:t xml:space="preserve">, </w:t>
      </w:r>
      <w:r w:rsidR="00761DFE" w:rsidRPr="00281BA5">
        <w:rPr>
          <w:rFonts w:ascii="Times New Roman" w:hAnsi="Times New Roman" w:cs="Times New Roman"/>
          <w:noProof/>
          <w:position w:val="-11"/>
        </w:rPr>
        <w:drawing>
          <wp:inline distT="0" distB="0" distL="0" distR="0" wp14:anchorId="316EB3F7" wp14:editId="60895B70">
            <wp:extent cx="293370" cy="238760"/>
            <wp:effectExtent l="0" t="0" r="0"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281BA5">
        <w:rPr>
          <w:rFonts w:ascii="Times New Roman" w:hAnsi="Times New Roman" w:cs="Times New Roman"/>
        </w:rPr>
        <w:t>- площади однородных частей конструкции, вошедшие в расчетную область при расчете температурного поля, м</w:t>
      </w:r>
      <w:r w:rsidR="00761DFE" w:rsidRPr="00281BA5">
        <w:rPr>
          <w:rFonts w:ascii="Times New Roman" w:hAnsi="Times New Roman" w:cs="Times New Roman"/>
          <w:noProof/>
          <w:position w:val="-10"/>
        </w:rPr>
        <w:drawing>
          <wp:inline distT="0" distB="0" distL="0" distR="0" wp14:anchorId="7EFADB20" wp14:editId="7F056FA3">
            <wp:extent cx="102235" cy="218440"/>
            <wp:effectExtent l="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 </w:t>
      </w:r>
    </w:p>
    <w:p w14:paraId="3D8C53A8" w14:textId="6CDDE788"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При этом величина </w:t>
      </w:r>
      <w:r w:rsidR="00761DFE" w:rsidRPr="00281BA5">
        <w:rPr>
          <w:rFonts w:ascii="Times New Roman" w:hAnsi="Times New Roman" w:cs="Times New Roman"/>
          <w:noProof/>
          <w:position w:val="-11"/>
        </w:rPr>
        <w:drawing>
          <wp:inline distT="0" distB="0" distL="0" distR="0" wp14:anchorId="78B55701" wp14:editId="05857B75">
            <wp:extent cx="675640" cy="238760"/>
            <wp:effectExtent l="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675640" cy="238760"/>
                    </a:xfrm>
                    <a:prstGeom prst="rect">
                      <a:avLst/>
                    </a:prstGeom>
                    <a:noFill/>
                    <a:ln>
                      <a:noFill/>
                    </a:ln>
                  </pic:spPr>
                </pic:pic>
              </a:graphicData>
            </a:graphic>
          </wp:inline>
        </w:drawing>
      </w:r>
      <w:r w:rsidRPr="00281BA5">
        <w:rPr>
          <w:rFonts w:ascii="Times New Roman" w:hAnsi="Times New Roman" w:cs="Times New Roman"/>
        </w:rPr>
        <w:t xml:space="preserve">равна площади расчетной области при расчете температурного поля. </w:t>
      </w:r>
    </w:p>
    <w:p w14:paraId="4B72179E" w14:textId="321B86D3"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5FD7AF48" wp14:editId="093ADC21">
            <wp:extent cx="231775" cy="238760"/>
            <wp:effectExtent l="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1319C6" w:rsidRPr="00281BA5">
        <w:rPr>
          <w:rFonts w:ascii="Times New Roman" w:hAnsi="Times New Roman" w:cs="Times New Roman"/>
        </w:rPr>
        <w:t xml:space="preserve">- удельные линейные потери теплоты через линейную теплотехническую неоднородность </w:t>
      </w:r>
      <w:r w:rsidR="001319C6" w:rsidRPr="00281BA5">
        <w:rPr>
          <w:rFonts w:ascii="Times New Roman" w:hAnsi="Times New Roman" w:cs="Times New Roman"/>
          <w:i/>
          <w:iCs/>
        </w:rPr>
        <w:t>j</w:t>
      </w:r>
      <w:r w:rsidR="001319C6" w:rsidRPr="00281BA5">
        <w:rPr>
          <w:rFonts w:ascii="Times New Roman" w:hAnsi="Times New Roman" w:cs="Times New Roman"/>
        </w:rPr>
        <w:t xml:space="preserve">-го вида, Вт/(м·°C). </w:t>
      </w:r>
    </w:p>
    <w:p w14:paraId="7300DC17"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Г.4 Удельные потери теплоты через точечную теплотехническую неоднородность </w:t>
      </w:r>
      <w:r w:rsidRPr="00281BA5">
        <w:rPr>
          <w:rFonts w:ascii="Times New Roman" w:hAnsi="Times New Roman" w:cs="Times New Roman"/>
          <w:i/>
          <w:iCs/>
        </w:rPr>
        <w:t>k</w:t>
      </w:r>
      <w:r w:rsidRPr="00281BA5">
        <w:rPr>
          <w:rFonts w:ascii="Times New Roman" w:hAnsi="Times New Roman" w:cs="Times New Roman"/>
        </w:rPr>
        <w:t xml:space="preserve">-го вида определяются по результатам расчета трехмерного температурного поля участка конструкции, содержащего точечную теплотехническую неоднородность, по формуле </w:t>
      </w:r>
    </w:p>
    <w:p w14:paraId="03085A71" w14:textId="55BD562E"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20"/>
        </w:rPr>
        <w:drawing>
          <wp:inline distT="0" distB="0" distL="0" distR="0" wp14:anchorId="706C48FA" wp14:editId="48509051">
            <wp:extent cx="764540" cy="464185"/>
            <wp:effectExtent l="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764540" cy="464185"/>
                    </a:xfrm>
                    <a:prstGeom prst="rect">
                      <a:avLst/>
                    </a:prstGeom>
                    <a:noFill/>
                    <a:ln>
                      <a:noFill/>
                    </a:ln>
                  </pic:spPr>
                </pic:pic>
              </a:graphicData>
            </a:graphic>
          </wp:inline>
        </w:drawing>
      </w:r>
      <w:r w:rsidR="001319C6" w:rsidRPr="00281BA5">
        <w:rPr>
          <w:rFonts w:ascii="Times New Roman" w:hAnsi="Times New Roman" w:cs="Times New Roman"/>
        </w:rPr>
        <w:t xml:space="preserve">,                                                           (Г.11) </w:t>
      </w:r>
    </w:p>
    <w:p w14:paraId="72824CBB" w14:textId="37A343AE"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00761DFE" w:rsidRPr="00281BA5">
        <w:rPr>
          <w:rFonts w:ascii="Times New Roman" w:hAnsi="Times New Roman" w:cs="Times New Roman"/>
          <w:noProof/>
          <w:position w:val="-12"/>
        </w:rPr>
        <w:drawing>
          <wp:inline distT="0" distB="0" distL="0" distR="0" wp14:anchorId="05388746" wp14:editId="0ADC11CB">
            <wp:extent cx="361950" cy="266065"/>
            <wp:effectExtent l="0" t="0" r="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61950" cy="266065"/>
                    </a:xfrm>
                    <a:prstGeom prst="rect">
                      <a:avLst/>
                    </a:prstGeom>
                    <a:noFill/>
                    <a:ln>
                      <a:noFill/>
                    </a:ln>
                  </pic:spPr>
                </pic:pic>
              </a:graphicData>
            </a:graphic>
          </wp:inline>
        </w:drawing>
      </w:r>
      <w:r w:rsidRPr="00281BA5">
        <w:rPr>
          <w:rFonts w:ascii="Times New Roman" w:hAnsi="Times New Roman" w:cs="Times New Roman"/>
        </w:rPr>
        <w:t xml:space="preserve">- дополнительные потери теплоты через точечную теплотехническую неоднородность </w:t>
      </w:r>
      <w:r w:rsidRPr="00281BA5">
        <w:rPr>
          <w:rFonts w:ascii="Times New Roman" w:hAnsi="Times New Roman" w:cs="Times New Roman"/>
          <w:i/>
          <w:iCs/>
        </w:rPr>
        <w:t>k</w:t>
      </w:r>
      <w:r w:rsidRPr="00281BA5">
        <w:rPr>
          <w:rFonts w:ascii="Times New Roman" w:hAnsi="Times New Roman" w:cs="Times New Roman"/>
        </w:rPr>
        <w:t xml:space="preserve">-го вида, Вт, определяемые по формуле </w:t>
      </w:r>
    </w:p>
    <w:p w14:paraId="0BC69E2C" w14:textId="71E824D4"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12"/>
        </w:rPr>
        <w:drawing>
          <wp:inline distT="0" distB="0" distL="0" distR="0" wp14:anchorId="64AA43FF" wp14:editId="575EFBA1">
            <wp:extent cx="1030605" cy="266065"/>
            <wp:effectExtent l="0" t="0" r="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030605" cy="266065"/>
                    </a:xfrm>
                    <a:prstGeom prst="rect">
                      <a:avLst/>
                    </a:prstGeom>
                    <a:noFill/>
                    <a:ln>
                      <a:noFill/>
                    </a:ln>
                  </pic:spPr>
                </pic:pic>
              </a:graphicData>
            </a:graphic>
          </wp:inline>
        </w:drawing>
      </w:r>
      <w:r w:rsidR="001319C6" w:rsidRPr="00281BA5">
        <w:rPr>
          <w:rFonts w:ascii="Times New Roman" w:hAnsi="Times New Roman" w:cs="Times New Roman"/>
        </w:rPr>
        <w:t xml:space="preserve">,                                                      (Г.12) </w:t>
      </w:r>
    </w:p>
    <w:p w14:paraId="5DAEA851" w14:textId="594BB6E0"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00761DFE" w:rsidRPr="00281BA5">
        <w:rPr>
          <w:rFonts w:ascii="Times New Roman" w:hAnsi="Times New Roman" w:cs="Times New Roman"/>
          <w:noProof/>
          <w:position w:val="-11"/>
        </w:rPr>
        <w:drawing>
          <wp:inline distT="0" distB="0" distL="0" distR="0" wp14:anchorId="72FF76FC" wp14:editId="14B75BDC">
            <wp:extent cx="218440" cy="231775"/>
            <wp:effectExtent l="0" t="0" r="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281BA5">
        <w:rPr>
          <w:rFonts w:ascii="Times New Roman" w:hAnsi="Times New Roman" w:cs="Times New Roman"/>
        </w:rPr>
        <w:t xml:space="preserve">- потери теплоты через узел, содержащий точечную теплотехническую неоднородность </w:t>
      </w:r>
      <w:r w:rsidRPr="00281BA5">
        <w:rPr>
          <w:rFonts w:ascii="Times New Roman" w:hAnsi="Times New Roman" w:cs="Times New Roman"/>
          <w:i/>
          <w:iCs/>
        </w:rPr>
        <w:t>k</w:t>
      </w:r>
      <w:r w:rsidRPr="00281BA5">
        <w:rPr>
          <w:rFonts w:ascii="Times New Roman" w:hAnsi="Times New Roman" w:cs="Times New Roman"/>
        </w:rPr>
        <w:t xml:space="preserve">-го вида, являющиеся результатом расчета температурного поля, Вт; </w:t>
      </w:r>
    </w:p>
    <w:p w14:paraId="107C1D52" w14:textId="016BFFFA"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2"/>
        </w:rPr>
        <w:drawing>
          <wp:inline distT="0" distB="0" distL="0" distR="0" wp14:anchorId="4D848A39" wp14:editId="72B413E4">
            <wp:extent cx="218440" cy="259080"/>
            <wp:effectExtent l="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18440" cy="259080"/>
                    </a:xfrm>
                    <a:prstGeom prst="rect">
                      <a:avLst/>
                    </a:prstGeom>
                    <a:noFill/>
                    <a:ln>
                      <a:noFill/>
                    </a:ln>
                  </pic:spPr>
                </pic:pic>
              </a:graphicData>
            </a:graphic>
          </wp:inline>
        </w:drawing>
      </w:r>
      <w:r w:rsidR="001319C6" w:rsidRPr="00281BA5">
        <w:rPr>
          <w:rFonts w:ascii="Times New Roman" w:hAnsi="Times New Roman" w:cs="Times New Roman"/>
        </w:rPr>
        <w:t xml:space="preserve">- потери теплоты через тот же узел, не содержащий точечную теплотехническую неоднородность </w:t>
      </w:r>
      <w:r w:rsidR="001319C6" w:rsidRPr="00281BA5">
        <w:rPr>
          <w:rFonts w:ascii="Times New Roman" w:hAnsi="Times New Roman" w:cs="Times New Roman"/>
          <w:i/>
          <w:iCs/>
        </w:rPr>
        <w:t>k</w:t>
      </w:r>
      <w:r w:rsidR="001319C6" w:rsidRPr="00281BA5">
        <w:rPr>
          <w:rFonts w:ascii="Times New Roman" w:hAnsi="Times New Roman" w:cs="Times New Roman"/>
        </w:rPr>
        <w:t xml:space="preserve">-го вида, являющиеся результатом расчета температурного поля, Вт. </w:t>
      </w:r>
    </w:p>
    <w:p w14:paraId="047D89DE"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Г.5 Результатом расчета температурного поля узла конструкции является распределение температур в сечении узла, в том числе по внутренней и наружной поверхностям. </w:t>
      </w:r>
    </w:p>
    <w:p w14:paraId="5F1EAA2A"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Поток теплоты через внутреннюю поверхность узла определяется по формуле </w:t>
      </w:r>
    </w:p>
    <w:p w14:paraId="36730704" w14:textId="594512CE"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12"/>
        </w:rPr>
        <w:drawing>
          <wp:inline distT="0" distB="0" distL="0" distR="0" wp14:anchorId="70B77D1A" wp14:editId="20398236">
            <wp:extent cx="1255395" cy="259080"/>
            <wp:effectExtent l="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255395" cy="259080"/>
                    </a:xfrm>
                    <a:prstGeom prst="rect">
                      <a:avLst/>
                    </a:prstGeom>
                    <a:noFill/>
                    <a:ln>
                      <a:noFill/>
                    </a:ln>
                  </pic:spPr>
                </pic:pic>
              </a:graphicData>
            </a:graphic>
          </wp:inline>
        </w:drawing>
      </w:r>
      <w:r w:rsidR="001319C6" w:rsidRPr="00281BA5">
        <w:rPr>
          <w:rFonts w:ascii="Times New Roman" w:hAnsi="Times New Roman" w:cs="Times New Roman"/>
        </w:rPr>
        <w:t xml:space="preserve">.                                                  (Г.13) </w:t>
      </w:r>
    </w:p>
    <w:p w14:paraId="75E104A8"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Поток теплоты через наружную поверхность узла определяется по формуле </w:t>
      </w:r>
    </w:p>
    <w:p w14:paraId="547CA9ED" w14:textId="156B603E"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12"/>
        </w:rPr>
        <w:drawing>
          <wp:inline distT="0" distB="0" distL="0" distR="0" wp14:anchorId="4A474AD3" wp14:editId="4A7C162C">
            <wp:extent cx="1296670" cy="259080"/>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296670" cy="259080"/>
                    </a:xfrm>
                    <a:prstGeom prst="rect">
                      <a:avLst/>
                    </a:prstGeom>
                    <a:noFill/>
                    <a:ln>
                      <a:noFill/>
                    </a:ln>
                  </pic:spPr>
                </pic:pic>
              </a:graphicData>
            </a:graphic>
          </wp:inline>
        </w:drawing>
      </w:r>
      <w:r w:rsidR="001319C6" w:rsidRPr="00281BA5">
        <w:rPr>
          <w:rFonts w:ascii="Times New Roman" w:hAnsi="Times New Roman" w:cs="Times New Roman"/>
        </w:rPr>
        <w:t xml:space="preserve">,                                                 (Г.14) </w:t>
      </w:r>
    </w:p>
    <w:p w14:paraId="4D8FBD8B" w14:textId="1F36438D"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00761DFE" w:rsidRPr="00281BA5">
        <w:rPr>
          <w:rFonts w:ascii="Times New Roman" w:hAnsi="Times New Roman" w:cs="Times New Roman"/>
          <w:noProof/>
          <w:position w:val="-10"/>
        </w:rPr>
        <w:drawing>
          <wp:inline distT="0" distB="0" distL="0" distR="0" wp14:anchorId="2C0E6E93" wp14:editId="0C18670E">
            <wp:extent cx="149860" cy="218440"/>
            <wp:effectExtent l="0" t="0" r="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281BA5">
        <w:rPr>
          <w:rFonts w:ascii="Times New Roman" w:hAnsi="Times New Roman" w:cs="Times New Roman"/>
        </w:rPr>
        <w:t xml:space="preserve">, </w:t>
      </w:r>
      <w:r w:rsidR="00761DFE" w:rsidRPr="00281BA5">
        <w:rPr>
          <w:rFonts w:ascii="Times New Roman" w:hAnsi="Times New Roman" w:cs="Times New Roman"/>
          <w:noProof/>
          <w:position w:val="-10"/>
        </w:rPr>
        <w:drawing>
          <wp:inline distT="0" distB="0" distL="0" distR="0" wp14:anchorId="40B4C2C9" wp14:editId="702CF9D9">
            <wp:extent cx="149860" cy="218440"/>
            <wp:effectExtent l="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281BA5">
        <w:rPr>
          <w:rFonts w:ascii="Times New Roman" w:hAnsi="Times New Roman" w:cs="Times New Roman"/>
        </w:rPr>
        <w:t xml:space="preserve">- расчетные температуры внутреннего и наружного воздуха соответственно, °C; </w:t>
      </w:r>
    </w:p>
    <w:p w14:paraId="1E674C2C" w14:textId="71BEFF81"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2"/>
        </w:rPr>
        <w:drawing>
          <wp:inline distT="0" distB="0" distL="0" distR="0" wp14:anchorId="71A17A80" wp14:editId="5AB1CAD4">
            <wp:extent cx="231775" cy="259080"/>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31775" cy="259080"/>
                    </a:xfrm>
                    <a:prstGeom prst="rect">
                      <a:avLst/>
                    </a:prstGeom>
                    <a:noFill/>
                    <a:ln>
                      <a:noFill/>
                    </a:ln>
                  </pic:spPr>
                </pic:pic>
              </a:graphicData>
            </a:graphic>
          </wp:inline>
        </w:drawing>
      </w:r>
      <w:r w:rsidR="001319C6" w:rsidRPr="00281BA5">
        <w:rPr>
          <w:rFonts w:ascii="Times New Roman" w:hAnsi="Times New Roman" w:cs="Times New Roman"/>
        </w:rPr>
        <w:t xml:space="preserve">, </w:t>
      </w:r>
      <w:r w:rsidRPr="00281BA5">
        <w:rPr>
          <w:rFonts w:ascii="Times New Roman" w:hAnsi="Times New Roman" w:cs="Times New Roman"/>
          <w:noProof/>
          <w:position w:val="-12"/>
        </w:rPr>
        <w:drawing>
          <wp:inline distT="0" distB="0" distL="0" distR="0" wp14:anchorId="5AE56667" wp14:editId="5C64AD8C">
            <wp:extent cx="231775" cy="259080"/>
            <wp:effectExtent l="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31775" cy="259080"/>
                    </a:xfrm>
                    <a:prstGeom prst="rect">
                      <a:avLst/>
                    </a:prstGeom>
                    <a:noFill/>
                    <a:ln>
                      <a:noFill/>
                    </a:ln>
                  </pic:spPr>
                </pic:pic>
              </a:graphicData>
            </a:graphic>
          </wp:inline>
        </w:drawing>
      </w:r>
      <w:r w:rsidR="001319C6" w:rsidRPr="00281BA5">
        <w:rPr>
          <w:rFonts w:ascii="Times New Roman" w:hAnsi="Times New Roman" w:cs="Times New Roman"/>
        </w:rPr>
        <w:t xml:space="preserve">- осредненные по площади температуры внутренней и наружной поверхностей узла ограждающей конструкции соответственно, °C; </w:t>
      </w:r>
    </w:p>
    <w:p w14:paraId="7BE2032E" w14:textId="03D32F49"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0"/>
        </w:rPr>
        <w:drawing>
          <wp:inline distT="0" distB="0" distL="0" distR="0" wp14:anchorId="2D965875" wp14:editId="5D50E7A3">
            <wp:extent cx="211455" cy="218440"/>
            <wp:effectExtent l="0" t="0" r="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001319C6" w:rsidRPr="00281BA5">
        <w:rPr>
          <w:rFonts w:ascii="Times New Roman" w:hAnsi="Times New Roman" w:cs="Times New Roman"/>
        </w:rPr>
        <w:t xml:space="preserve">, </w:t>
      </w:r>
      <w:r w:rsidRPr="00281BA5">
        <w:rPr>
          <w:rFonts w:ascii="Times New Roman" w:hAnsi="Times New Roman" w:cs="Times New Roman"/>
          <w:noProof/>
          <w:position w:val="-10"/>
        </w:rPr>
        <w:drawing>
          <wp:inline distT="0" distB="0" distL="0" distR="0" wp14:anchorId="7BCC4E93" wp14:editId="1F334B30">
            <wp:extent cx="218440" cy="218440"/>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001319C6" w:rsidRPr="00281BA5">
        <w:rPr>
          <w:rFonts w:ascii="Times New Roman" w:hAnsi="Times New Roman" w:cs="Times New Roman"/>
        </w:rPr>
        <w:t>- коэффициенты теплоотдачи внутренней и наружной поверхностей узла конструкции соответственно, Вт/(м</w:t>
      </w:r>
      <w:r w:rsidRPr="00281BA5">
        <w:rPr>
          <w:rFonts w:ascii="Times New Roman" w:hAnsi="Times New Roman" w:cs="Times New Roman"/>
          <w:noProof/>
          <w:position w:val="-10"/>
        </w:rPr>
        <w:drawing>
          <wp:inline distT="0" distB="0" distL="0" distR="0" wp14:anchorId="67EF67F1" wp14:editId="2E231629">
            <wp:extent cx="102235" cy="218440"/>
            <wp:effectExtent l="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·°C); </w:t>
      </w:r>
    </w:p>
    <w:p w14:paraId="28A0FBB1" w14:textId="6AE6F4F2"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0"/>
        </w:rPr>
        <w:drawing>
          <wp:inline distT="0" distB="0" distL="0" distR="0" wp14:anchorId="66738335" wp14:editId="676A0FA4">
            <wp:extent cx="191135" cy="218440"/>
            <wp:effectExtent l="0" t="0" r="0"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1319C6" w:rsidRPr="00281BA5">
        <w:rPr>
          <w:rFonts w:ascii="Times New Roman" w:hAnsi="Times New Roman" w:cs="Times New Roman"/>
        </w:rPr>
        <w:t xml:space="preserve">, </w:t>
      </w:r>
      <w:r w:rsidRPr="00281BA5">
        <w:rPr>
          <w:rFonts w:ascii="Times New Roman" w:hAnsi="Times New Roman" w:cs="Times New Roman"/>
          <w:noProof/>
          <w:position w:val="-10"/>
        </w:rPr>
        <w:drawing>
          <wp:inline distT="0" distB="0" distL="0" distR="0" wp14:anchorId="787D6F5A" wp14:editId="55F4953D">
            <wp:extent cx="211455" cy="218440"/>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001319C6" w:rsidRPr="00281BA5">
        <w:rPr>
          <w:rFonts w:ascii="Times New Roman" w:hAnsi="Times New Roman" w:cs="Times New Roman"/>
        </w:rPr>
        <w:t>- площади внутренней и наружной поверхностей узла ограждающей конструкции, м</w:t>
      </w:r>
      <w:r w:rsidRPr="00281BA5">
        <w:rPr>
          <w:rFonts w:ascii="Times New Roman" w:hAnsi="Times New Roman" w:cs="Times New Roman"/>
          <w:noProof/>
          <w:position w:val="-10"/>
        </w:rPr>
        <w:drawing>
          <wp:inline distT="0" distB="0" distL="0" distR="0" wp14:anchorId="7F25CD7F" wp14:editId="6F516E2B">
            <wp:extent cx="102235" cy="218440"/>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 </w:t>
      </w:r>
    </w:p>
    <w:p w14:paraId="42E47211"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Расчет удельных потерь теплоты методом, описанным в Г.3-Г.5, можно проводить только для конструкций, тепловая инерция </w:t>
      </w:r>
      <w:r w:rsidRPr="00281BA5">
        <w:rPr>
          <w:rFonts w:ascii="Times New Roman" w:hAnsi="Times New Roman" w:cs="Times New Roman"/>
          <w:i/>
          <w:iCs/>
        </w:rPr>
        <w:t>D</w:t>
      </w:r>
      <w:r w:rsidRPr="00281BA5">
        <w:rPr>
          <w:rFonts w:ascii="Times New Roman" w:hAnsi="Times New Roman" w:cs="Times New Roman"/>
        </w:rPr>
        <w:t xml:space="preserve"> которых в однородном состоянии менее 8,5. </w:t>
      </w:r>
    </w:p>
    <w:p w14:paraId="50F8DBED"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Г.6 Описание расчета приведенного сопротивления теплопередаче ограждающей конструкции должно содержать следующие части: </w:t>
      </w:r>
    </w:p>
    <w:p w14:paraId="761A068F"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1 Четкое наименование конструкции и указание места, занимаемого ею в оболочке здания. </w:t>
      </w:r>
    </w:p>
    <w:p w14:paraId="5F7A98A1"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2 Перечисление всех элементов, составляющих конструкцию. </w:t>
      </w:r>
    </w:p>
    <w:p w14:paraId="7D3E3BEA"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Для каждого из перечисленных элементов представить: </w:t>
      </w:r>
    </w:p>
    <w:p w14:paraId="578D81A2"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3 Удельную геометрическую характеристику элемента (</w:t>
      </w:r>
      <w:r w:rsidRPr="00281BA5">
        <w:rPr>
          <w:rFonts w:ascii="Times New Roman" w:hAnsi="Times New Roman" w:cs="Times New Roman"/>
          <w:i/>
          <w:iCs/>
        </w:rPr>
        <w:t>s</w:t>
      </w:r>
      <w:r w:rsidRPr="00281BA5">
        <w:rPr>
          <w:rFonts w:ascii="Times New Roman" w:hAnsi="Times New Roman" w:cs="Times New Roman"/>
        </w:rPr>
        <w:t xml:space="preserve">, </w:t>
      </w:r>
      <w:r w:rsidRPr="00281BA5">
        <w:rPr>
          <w:rFonts w:ascii="Times New Roman" w:hAnsi="Times New Roman" w:cs="Times New Roman"/>
          <w:i/>
          <w:iCs/>
        </w:rPr>
        <w:t>l</w:t>
      </w:r>
      <w:r w:rsidRPr="00281BA5">
        <w:rPr>
          <w:rFonts w:ascii="Times New Roman" w:hAnsi="Times New Roman" w:cs="Times New Roman"/>
        </w:rPr>
        <w:t xml:space="preserve"> или </w:t>
      </w:r>
      <w:r w:rsidRPr="00281BA5">
        <w:rPr>
          <w:rFonts w:ascii="Times New Roman" w:hAnsi="Times New Roman" w:cs="Times New Roman"/>
          <w:i/>
          <w:iCs/>
        </w:rPr>
        <w:t>n</w:t>
      </w:r>
      <w:r w:rsidRPr="00281BA5">
        <w:rPr>
          <w:rFonts w:ascii="Times New Roman" w:hAnsi="Times New Roman" w:cs="Times New Roman"/>
        </w:rPr>
        <w:t xml:space="preserve">). </w:t>
      </w:r>
    </w:p>
    <w:p w14:paraId="6AB306FB"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4 Схему или чертеж, позволяющие понять состав и устройство элемента. </w:t>
      </w:r>
    </w:p>
    <w:p w14:paraId="711FB0EF"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5 Температурное поле узла, содержащего элемент. </w:t>
      </w:r>
    </w:p>
    <w:p w14:paraId="67D3B449"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6 Принятые в расчете температурного поля температуры наружного и внутреннего воздуха, а также геометрические размеры узла конструкции, включенного в расчетную область. </w:t>
      </w:r>
    </w:p>
    <w:p w14:paraId="3FB85147"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7 Минимальную температуру на внутренней поверхности конструкции и поток теплоты через узел, полученные в результате расчетов. </w:t>
      </w:r>
    </w:p>
    <w:p w14:paraId="1D12D4D5"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8 Удельные потери теплоты через элемент. </w:t>
      </w:r>
    </w:p>
    <w:p w14:paraId="767BA027"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lastRenderedPageBreak/>
        <w:t xml:space="preserve">Примечание - Вместо пунктов 5-7 можно использовать ранее посчитанные удельные потери теплоты через элемент с указанием ссылки на официальный, общедоступный документ, содержащий их расчет. </w:t>
      </w:r>
    </w:p>
    <w:p w14:paraId="7FBC01E2"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9 Расчет приведенного сопротивления теплопередаче определяют по формуле (Г.1). </w:t>
      </w:r>
    </w:p>
    <w:p w14:paraId="6AA135E8"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10 Таблицу с геометрическими и теплозащитными характеристиками элементов, а также промежуточными данными расчетов. Форма приведена в таблице Г.2. </w:t>
      </w:r>
    </w:p>
    <w:p w14:paraId="459DFA65" w14:textId="77777777"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Таблица Г.2 </w:t>
      </w:r>
    </w:p>
    <w:p w14:paraId="589BCADC"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350"/>
        <w:gridCol w:w="1350"/>
        <w:gridCol w:w="1500"/>
        <w:gridCol w:w="1800"/>
        <w:gridCol w:w="2100"/>
        <w:gridCol w:w="1200"/>
      </w:tblGrid>
      <w:tr w:rsidR="00281BA5" w:rsidRPr="00281BA5" w14:paraId="39CA6BDD"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C22F6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Элемент конструкции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A1D90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Тип элемента*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0F2A5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Удельный геомет- </w:t>
            </w:r>
          </w:p>
          <w:p w14:paraId="37D76AA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рический показатель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233A7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Удельные потери теплоты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87EBF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Удельный поток теплоты, обусловленный элементом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73FD5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Доля общего потока теплоты через фрагмент, % </w:t>
            </w:r>
          </w:p>
        </w:tc>
      </w:tr>
      <w:tr w:rsidR="00281BA5" w:rsidRPr="00281BA5" w14:paraId="390E7ED2"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98C9C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Название элемента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1820F5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Плоский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927476" w14:textId="53BF306F"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0"/>
                <w:sz w:val="18"/>
                <w:szCs w:val="18"/>
              </w:rPr>
              <w:drawing>
                <wp:inline distT="0" distB="0" distL="0" distR="0" wp14:anchorId="68498070" wp14:editId="543D6E59">
                  <wp:extent cx="307340" cy="218440"/>
                  <wp:effectExtent l="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07340" cy="218440"/>
                          </a:xfrm>
                          <a:prstGeom prst="rect">
                            <a:avLst/>
                          </a:prstGeom>
                          <a:noFill/>
                          <a:ln>
                            <a:noFill/>
                          </a:ln>
                        </pic:spPr>
                      </pic:pic>
                    </a:graphicData>
                  </a:graphic>
                </wp:inline>
              </w:drawing>
            </w:r>
            <w:r w:rsidR="001319C6" w:rsidRPr="00281BA5">
              <w:rPr>
                <w:rFonts w:ascii="Times New Roman" w:hAnsi="Times New Roman" w:cs="Times New Roman"/>
                <w:sz w:val="18"/>
                <w:szCs w:val="18"/>
              </w:rPr>
              <w:t>м</w:t>
            </w:r>
            <w:r w:rsidRPr="00281BA5">
              <w:rPr>
                <w:rFonts w:ascii="Times New Roman" w:hAnsi="Times New Roman" w:cs="Times New Roman"/>
                <w:noProof/>
                <w:position w:val="-10"/>
                <w:sz w:val="18"/>
                <w:szCs w:val="18"/>
              </w:rPr>
              <w:drawing>
                <wp:inline distT="0" distB="0" distL="0" distR="0" wp14:anchorId="66D139E7" wp14:editId="211EAF4C">
                  <wp:extent cx="102235" cy="218440"/>
                  <wp:effectExtent l="0" t="0" r="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sz w:val="18"/>
                <w:szCs w:val="18"/>
              </w:rPr>
              <w:t>/м</w:t>
            </w:r>
            <w:r w:rsidRPr="00281BA5">
              <w:rPr>
                <w:rFonts w:ascii="Times New Roman" w:hAnsi="Times New Roman" w:cs="Times New Roman"/>
                <w:noProof/>
                <w:position w:val="-10"/>
                <w:sz w:val="18"/>
                <w:szCs w:val="18"/>
              </w:rPr>
              <w:drawing>
                <wp:inline distT="0" distB="0" distL="0" distR="0" wp14:anchorId="03A73E5F" wp14:editId="145134DE">
                  <wp:extent cx="102235" cy="218440"/>
                  <wp:effectExtent l="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8AAB34" w14:textId="7B9164B8"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0"/>
                <w:sz w:val="18"/>
                <w:szCs w:val="18"/>
              </w:rPr>
              <w:drawing>
                <wp:inline distT="0" distB="0" distL="0" distR="0" wp14:anchorId="421061C2" wp14:editId="15FBE51E">
                  <wp:extent cx="334645" cy="218440"/>
                  <wp:effectExtent l="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334645" cy="218440"/>
                          </a:xfrm>
                          <a:prstGeom prst="rect">
                            <a:avLst/>
                          </a:prstGeom>
                          <a:noFill/>
                          <a:ln>
                            <a:noFill/>
                          </a:ln>
                        </pic:spPr>
                      </pic:pic>
                    </a:graphicData>
                  </a:graphic>
                </wp:inline>
              </w:drawing>
            </w:r>
            <w:r w:rsidR="001319C6" w:rsidRPr="00281BA5">
              <w:rPr>
                <w:rFonts w:ascii="Times New Roman" w:hAnsi="Times New Roman" w:cs="Times New Roman"/>
                <w:sz w:val="18"/>
                <w:szCs w:val="18"/>
              </w:rPr>
              <w:t>Вт/(м</w:t>
            </w:r>
            <w:r w:rsidRPr="00281BA5">
              <w:rPr>
                <w:rFonts w:ascii="Times New Roman" w:hAnsi="Times New Roman" w:cs="Times New Roman"/>
                <w:noProof/>
                <w:position w:val="-10"/>
                <w:sz w:val="18"/>
                <w:szCs w:val="18"/>
              </w:rPr>
              <w:drawing>
                <wp:inline distT="0" distB="0" distL="0" distR="0" wp14:anchorId="09831F81" wp14:editId="2ECF006A">
                  <wp:extent cx="102235" cy="218440"/>
                  <wp:effectExtent l="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·°C)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D6F004" w14:textId="0C4958FA"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0"/>
                <w:sz w:val="18"/>
                <w:szCs w:val="18"/>
              </w:rPr>
              <w:drawing>
                <wp:inline distT="0" distB="0" distL="0" distR="0" wp14:anchorId="065C4B0B" wp14:editId="56EAE468">
                  <wp:extent cx="457200" cy="218440"/>
                  <wp:effectExtent l="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57200" cy="218440"/>
                          </a:xfrm>
                          <a:prstGeom prst="rect">
                            <a:avLst/>
                          </a:prstGeom>
                          <a:noFill/>
                          <a:ln>
                            <a:noFill/>
                          </a:ln>
                        </pic:spPr>
                      </pic:pic>
                    </a:graphicData>
                  </a:graphic>
                </wp:inline>
              </w:drawing>
            </w:r>
            <w:r w:rsidR="001319C6" w:rsidRPr="00281BA5">
              <w:rPr>
                <w:rFonts w:ascii="Times New Roman" w:hAnsi="Times New Roman" w:cs="Times New Roman"/>
                <w:sz w:val="18"/>
                <w:szCs w:val="18"/>
              </w:rPr>
              <w:t>Вт/(м</w:t>
            </w:r>
            <w:r w:rsidRPr="00281BA5">
              <w:rPr>
                <w:rFonts w:ascii="Times New Roman" w:hAnsi="Times New Roman" w:cs="Times New Roman"/>
                <w:noProof/>
                <w:position w:val="-10"/>
                <w:sz w:val="18"/>
                <w:szCs w:val="18"/>
              </w:rPr>
              <w:drawing>
                <wp:inline distT="0" distB="0" distL="0" distR="0" wp14:anchorId="1DB79ACC" wp14:editId="01A5514F">
                  <wp:extent cx="102235" cy="218440"/>
                  <wp:effectExtent l="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·°C)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C2825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74A2C78B"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2421D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1342AD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5CA19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AF369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CEA69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DA816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58CDCFB8"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CE271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Название элемента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BF7B0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E04A55" w14:textId="1891ED9B"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1"/>
                <w:sz w:val="18"/>
                <w:szCs w:val="18"/>
              </w:rPr>
              <w:drawing>
                <wp:inline distT="0" distB="0" distL="0" distR="0" wp14:anchorId="27BA479F" wp14:editId="641BC643">
                  <wp:extent cx="293370" cy="231775"/>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001319C6" w:rsidRPr="00281BA5">
              <w:rPr>
                <w:rFonts w:ascii="Times New Roman" w:hAnsi="Times New Roman" w:cs="Times New Roman"/>
                <w:sz w:val="18"/>
                <w:szCs w:val="18"/>
              </w:rPr>
              <w:t>м</w:t>
            </w:r>
            <w:r w:rsidRPr="00281BA5">
              <w:rPr>
                <w:rFonts w:ascii="Times New Roman" w:hAnsi="Times New Roman" w:cs="Times New Roman"/>
                <w:noProof/>
                <w:position w:val="-10"/>
                <w:sz w:val="18"/>
                <w:szCs w:val="18"/>
              </w:rPr>
              <w:drawing>
                <wp:inline distT="0" distB="0" distL="0" distR="0" wp14:anchorId="305A6B7D" wp14:editId="437116BF">
                  <wp:extent cx="102235" cy="218440"/>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sz w:val="18"/>
                <w:szCs w:val="18"/>
              </w:rPr>
              <w:t>/м</w:t>
            </w:r>
            <w:r w:rsidRPr="00281BA5">
              <w:rPr>
                <w:rFonts w:ascii="Times New Roman" w:hAnsi="Times New Roman" w:cs="Times New Roman"/>
                <w:noProof/>
                <w:position w:val="-10"/>
                <w:sz w:val="18"/>
                <w:szCs w:val="18"/>
              </w:rPr>
              <w:drawing>
                <wp:inline distT="0" distB="0" distL="0" distR="0" wp14:anchorId="17DA7441" wp14:editId="70C5C2A5">
                  <wp:extent cx="102235" cy="218440"/>
                  <wp:effectExtent l="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9089F4" w14:textId="2A504996"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1"/>
                <w:sz w:val="18"/>
                <w:szCs w:val="18"/>
              </w:rPr>
              <w:drawing>
                <wp:inline distT="0" distB="0" distL="0" distR="0" wp14:anchorId="32AA8CEC" wp14:editId="5C1EF2AA">
                  <wp:extent cx="334645" cy="231775"/>
                  <wp:effectExtent l="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001319C6" w:rsidRPr="00281BA5">
              <w:rPr>
                <w:rFonts w:ascii="Times New Roman" w:hAnsi="Times New Roman" w:cs="Times New Roman"/>
                <w:sz w:val="18"/>
                <w:szCs w:val="18"/>
              </w:rPr>
              <w:t>Вт/(м</w:t>
            </w:r>
            <w:r w:rsidRPr="00281BA5">
              <w:rPr>
                <w:rFonts w:ascii="Times New Roman" w:hAnsi="Times New Roman" w:cs="Times New Roman"/>
                <w:noProof/>
                <w:position w:val="-10"/>
                <w:sz w:val="18"/>
                <w:szCs w:val="18"/>
              </w:rPr>
              <w:drawing>
                <wp:inline distT="0" distB="0" distL="0" distR="0" wp14:anchorId="53ED131F" wp14:editId="0C9EB2CB">
                  <wp:extent cx="102235" cy="218440"/>
                  <wp:effectExtent l="0" t="0" r="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·°C)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091ED8" w14:textId="67D5ABFE"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1"/>
                <w:sz w:val="18"/>
                <w:szCs w:val="18"/>
              </w:rPr>
              <w:drawing>
                <wp:inline distT="0" distB="0" distL="0" distR="0" wp14:anchorId="490380DA" wp14:editId="0159A9D9">
                  <wp:extent cx="450215" cy="231775"/>
                  <wp:effectExtent l="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450215" cy="231775"/>
                          </a:xfrm>
                          <a:prstGeom prst="rect">
                            <a:avLst/>
                          </a:prstGeom>
                          <a:noFill/>
                          <a:ln>
                            <a:noFill/>
                          </a:ln>
                        </pic:spPr>
                      </pic:pic>
                    </a:graphicData>
                  </a:graphic>
                </wp:inline>
              </w:drawing>
            </w:r>
            <w:r w:rsidR="001319C6" w:rsidRPr="00281BA5">
              <w:rPr>
                <w:rFonts w:ascii="Times New Roman" w:hAnsi="Times New Roman" w:cs="Times New Roman"/>
                <w:sz w:val="18"/>
                <w:szCs w:val="18"/>
              </w:rPr>
              <w:t>Вт/(м</w:t>
            </w:r>
            <w:r w:rsidRPr="00281BA5">
              <w:rPr>
                <w:rFonts w:ascii="Times New Roman" w:hAnsi="Times New Roman" w:cs="Times New Roman"/>
                <w:noProof/>
                <w:position w:val="-10"/>
                <w:sz w:val="18"/>
                <w:szCs w:val="18"/>
              </w:rPr>
              <w:drawing>
                <wp:inline distT="0" distB="0" distL="0" distR="0" wp14:anchorId="2672F6F3" wp14:editId="3FD9AB44">
                  <wp:extent cx="102235" cy="218440"/>
                  <wp:effectExtent l="0" t="0" r="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·°C)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F1301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27CDFA80"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A6B41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Название элемента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856AB1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Линейный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EDA289" w14:textId="618398C0"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0"/>
                <w:sz w:val="18"/>
                <w:szCs w:val="18"/>
              </w:rPr>
              <w:drawing>
                <wp:inline distT="0" distB="0" distL="0" distR="0" wp14:anchorId="23789442" wp14:editId="1C1EB7F3">
                  <wp:extent cx="266065" cy="218440"/>
                  <wp:effectExtent l="0" t="0" r="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66065" cy="218440"/>
                          </a:xfrm>
                          <a:prstGeom prst="rect">
                            <a:avLst/>
                          </a:prstGeom>
                          <a:noFill/>
                          <a:ln>
                            <a:noFill/>
                          </a:ln>
                        </pic:spPr>
                      </pic:pic>
                    </a:graphicData>
                  </a:graphic>
                </wp:inline>
              </w:drawing>
            </w:r>
            <w:r w:rsidR="001319C6" w:rsidRPr="00281BA5">
              <w:rPr>
                <w:rFonts w:ascii="Times New Roman" w:hAnsi="Times New Roman" w:cs="Times New Roman"/>
                <w:sz w:val="18"/>
                <w:szCs w:val="18"/>
              </w:rPr>
              <w:t>м/м</w:t>
            </w:r>
            <w:r w:rsidRPr="00281BA5">
              <w:rPr>
                <w:rFonts w:ascii="Times New Roman" w:hAnsi="Times New Roman" w:cs="Times New Roman"/>
                <w:noProof/>
                <w:position w:val="-10"/>
                <w:sz w:val="18"/>
                <w:szCs w:val="18"/>
              </w:rPr>
              <w:drawing>
                <wp:inline distT="0" distB="0" distL="0" distR="0" wp14:anchorId="63DC627E" wp14:editId="3193A589">
                  <wp:extent cx="102235" cy="218440"/>
                  <wp:effectExtent l="0" t="0" r="0"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81492B" w14:textId="76C15C1E"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0"/>
                <w:sz w:val="18"/>
                <w:szCs w:val="18"/>
              </w:rPr>
              <w:drawing>
                <wp:inline distT="0" distB="0" distL="0" distR="0" wp14:anchorId="18BB76A9" wp14:editId="4493D78F">
                  <wp:extent cx="340995" cy="218440"/>
                  <wp:effectExtent l="0" t="0" r="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4099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Вт/(м·°C)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E0E9EF" w14:textId="334D4C73"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0"/>
                <w:sz w:val="18"/>
                <w:szCs w:val="18"/>
              </w:rPr>
              <w:drawing>
                <wp:inline distT="0" distB="0" distL="0" distR="0" wp14:anchorId="6AC3E0AC" wp14:editId="2EDEC58C">
                  <wp:extent cx="416560" cy="218440"/>
                  <wp:effectExtent l="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16560" cy="218440"/>
                          </a:xfrm>
                          <a:prstGeom prst="rect">
                            <a:avLst/>
                          </a:prstGeom>
                          <a:noFill/>
                          <a:ln>
                            <a:noFill/>
                          </a:ln>
                        </pic:spPr>
                      </pic:pic>
                    </a:graphicData>
                  </a:graphic>
                </wp:inline>
              </w:drawing>
            </w:r>
            <w:r w:rsidR="001319C6" w:rsidRPr="00281BA5">
              <w:rPr>
                <w:rFonts w:ascii="Times New Roman" w:hAnsi="Times New Roman" w:cs="Times New Roman"/>
                <w:sz w:val="18"/>
                <w:szCs w:val="18"/>
              </w:rPr>
              <w:t>Вт/(м</w:t>
            </w:r>
            <w:r w:rsidRPr="00281BA5">
              <w:rPr>
                <w:rFonts w:ascii="Times New Roman" w:hAnsi="Times New Roman" w:cs="Times New Roman"/>
                <w:noProof/>
                <w:position w:val="-10"/>
                <w:sz w:val="18"/>
                <w:szCs w:val="18"/>
              </w:rPr>
              <w:drawing>
                <wp:inline distT="0" distB="0" distL="0" distR="0" wp14:anchorId="778F17EC" wp14:editId="338DFE16">
                  <wp:extent cx="102235" cy="218440"/>
                  <wp:effectExtent l="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·°C)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7B6491"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6D4719C7"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0FC29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BA8D64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3116D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46270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53E0C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E2223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2B5FE3E5"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B4CEE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Название элемента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272EF4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534652" w14:textId="6B4E36EF"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1"/>
                <w:sz w:val="18"/>
                <w:szCs w:val="18"/>
              </w:rPr>
              <w:drawing>
                <wp:inline distT="0" distB="0" distL="0" distR="0" wp14:anchorId="4795B916" wp14:editId="7E3C5322">
                  <wp:extent cx="273050" cy="238760"/>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1319C6" w:rsidRPr="00281BA5">
              <w:rPr>
                <w:rFonts w:ascii="Times New Roman" w:hAnsi="Times New Roman" w:cs="Times New Roman"/>
                <w:sz w:val="18"/>
                <w:szCs w:val="18"/>
              </w:rPr>
              <w:t>м/м</w:t>
            </w:r>
            <w:r w:rsidRPr="00281BA5">
              <w:rPr>
                <w:rFonts w:ascii="Times New Roman" w:hAnsi="Times New Roman" w:cs="Times New Roman"/>
                <w:noProof/>
                <w:position w:val="-10"/>
                <w:sz w:val="18"/>
                <w:szCs w:val="18"/>
              </w:rPr>
              <w:drawing>
                <wp:inline distT="0" distB="0" distL="0" distR="0" wp14:anchorId="55EA60AD" wp14:editId="4931818C">
                  <wp:extent cx="102235" cy="218440"/>
                  <wp:effectExtent l="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BDA076" w14:textId="21261D6E"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1"/>
                <w:sz w:val="18"/>
                <w:szCs w:val="18"/>
              </w:rPr>
              <w:drawing>
                <wp:inline distT="0" distB="0" distL="0" distR="0" wp14:anchorId="1B8BA4F7" wp14:editId="7B8E6784">
                  <wp:extent cx="361950" cy="238760"/>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361950" cy="23876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Вт/(м·°C)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C1C58D" w14:textId="42F2E91F"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1"/>
                <w:sz w:val="18"/>
                <w:szCs w:val="18"/>
              </w:rPr>
              <w:drawing>
                <wp:inline distT="0" distB="0" distL="0" distR="0" wp14:anchorId="57446295" wp14:editId="0DD86DA4">
                  <wp:extent cx="464185" cy="238760"/>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64185" cy="238760"/>
                          </a:xfrm>
                          <a:prstGeom prst="rect">
                            <a:avLst/>
                          </a:prstGeom>
                          <a:noFill/>
                          <a:ln>
                            <a:noFill/>
                          </a:ln>
                        </pic:spPr>
                      </pic:pic>
                    </a:graphicData>
                  </a:graphic>
                </wp:inline>
              </w:drawing>
            </w:r>
            <w:r w:rsidR="001319C6" w:rsidRPr="00281BA5">
              <w:rPr>
                <w:rFonts w:ascii="Times New Roman" w:hAnsi="Times New Roman" w:cs="Times New Roman"/>
                <w:sz w:val="18"/>
                <w:szCs w:val="18"/>
              </w:rPr>
              <w:t>Вт/(м</w:t>
            </w:r>
            <w:r w:rsidRPr="00281BA5">
              <w:rPr>
                <w:rFonts w:ascii="Times New Roman" w:hAnsi="Times New Roman" w:cs="Times New Roman"/>
                <w:noProof/>
                <w:position w:val="-10"/>
                <w:sz w:val="18"/>
                <w:szCs w:val="18"/>
              </w:rPr>
              <w:drawing>
                <wp:inline distT="0" distB="0" distL="0" distR="0" wp14:anchorId="7586D993" wp14:editId="40154B8A">
                  <wp:extent cx="102235" cy="218440"/>
                  <wp:effectExtent l="0" t="0" r="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·°C)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C4A7A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55183065"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B68D5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Название элемента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E59824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Точечный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E78355" w14:textId="697AA05B"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0"/>
                <w:sz w:val="18"/>
                <w:szCs w:val="18"/>
              </w:rPr>
              <w:drawing>
                <wp:inline distT="0" distB="0" distL="0" distR="0" wp14:anchorId="5155C860" wp14:editId="36A4C086">
                  <wp:extent cx="293370" cy="218440"/>
                  <wp:effectExtent l="0" t="0" r="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93370" cy="218440"/>
                          </a:xfrm>
                          <a:prstGeom prst="rect">
                            <a:avLst/>
                          </a:prstGeom>
                          <a:noFill/>
                          <a:ln>
                            <a:noFill/>
                          </a:ln>
                        </pic:spPr>
                      </pic:pic>
                    </a:graphicData>
                  </a:graphic>
                </wp:inline>
              </w:drawing>
            </w:r>
            <w:r w:rsidR="001319C6" w:rsidRPr="00281BA5">
              <w:rPr>
                <w:rFonts w:ascii="Times New Roman" w:hAnsi="Times New Roman" w:cs="Times New Roman"/>
                <w:sz w:val="18"/>
                <w:szCs w:val="18"/>
              </w:rPr>
              <w:t>1/м</w:t>
            </w:r>
            <w:r w:rsidRPr="00281BA5">
              <w:rPr>
                <w:rFonts w:ascii="Times New Roman" w:hAnsi="Times New Roman" w:cs="Times New Roman"/>
                <w:noProof/>
                <w:position w:val="-10"/>
                <w:sz w:val="18"/>
                <w:szCs w:val="18"/>
              </w:rPr>
              <w:drawing>
                <wp:inline distT="0" distB="0" distL="0" distR="0" wp14:anchorId="62F4DAF9" wp14:editId="5B890EA9">
                  <wp:extent cx="102235" cy="218440"/>
                  <wp:effectExtent l="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A62DCB" w14:textId="00E0158F"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0"/>
                <w:sz w:val="18"/>
                <w:szCs w:val="18"/>
              </w:rPr>
              <w:drawing>
                <wp:inline distT="0" distB="0" distL="0" distR="0" wp14:anchorId="668162F6" wp14:editId="29C18A36">
                  <wp:extent cx="307340" cy="218440"/>
                  <wp:effectExtent l="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307340"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Вт/°C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379D63" w14:textId="5A31B859"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0"/>
                <w:sz w:val="18"/>
                <w:szCs w:val="18"/>
              </w:rPr>
              <w:drawing>
                <wp:inline distT="0" distB="0" distL="0" distR="0" wp14:anchorId="0CBE75C6" wp14:editId="6B84A16D">
                  <wp:extent cx="429895" cy="218440"/>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001319C6" w:rsidRPr="00281BA5">
              <w:rPr>
                <w:rFonts w:ascii="Times New Roman" w:hAnsi="Times New Roman" w:cs="Times New Roman"/>
                <w:sz w:val="18"/>
                <w:szCs w:val="18"/>
              </w:rPr>
              <w:t>Вт/(м</w:t>
            </w:r>
            <w:r w:rsidRPr="00281BA5">
              <w:rPr>
                <w:rFonts w:ascii="Times New Roman" w:hAnsi="Times New Roman" w:cs="Times New Roman"/>
                <w:noProof/>
                <w:position w:val="-10"/>
                <w:sz w:val="18"/>
                <w:szCs w:val="18"/>
              </w:rPr>
              <w:drawing>
                <wp:inline distT="0" distB="0" distL="0" distR="0" wp14:anchorId="01B8F0D2" wp14:editId="1553073A">
                  <wp:extent cx="102235" cy="218440"/>
                  <wp:effectExtent l="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·°C)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9DB43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3BB9CC77"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05815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A408B21"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26294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09B2A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16824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91F6E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308DD1DB"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E5D52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Название элемента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3051C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BD1F3F" w14:textId="116EF312"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1"/>
                <w:sz w:val="18"/>
                <w:szCs w:val="18"/>
              </w:rPr>
              <w:drawing>
                <wp:inline distT="0" distB="0" distL="0" distR="0" wp14:anchorId="2EFB4B22" wp14:editId="6FD9CBDE">
                  <wp:extent cx="313690" cy="231775"/>
                  <wp:effectExtent l="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1319C6" w:rsidRPr="00281BA5">
              <w:rPr>
                <w:rFonts w:ascii="Times New Roman" w:hAnsi="Times New Roman" w:cs="Times New Roman"/>
                <w:sz w:val="18"/>
                <w:szCs w:val="18"/>
              </w:rPr>
              <w:t>1/м</w:t>
            </w:r>
            <w:r w:rsidRPr="00281BA5">
              <w:rPr>
                <w:rFonts w:ascii="Times New Roman" w:hAnsi="Times New Roman" w:cs="Times New Roman"/>
                <w:noProof/>
                <w:position w:val="-10"/>
                <w:sz w:val="18"/>
                <w:szCs w:val="18"/>
              </w:rPr>
              <w:drawing>
                <wp:inline distT="0" distB="0" distL="0" distR="0" wp14:anchorId="797E1C96" wp14:editId="3EA66908">
                  <wp:extent cx="102235" cy="218440"/>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648E53" w14:textId="7BCBB8AC"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1"/>
                <w:sz w:val="18"/>
                <w:szCs w:val="18"/>
              </w:rPr>
              <w:drawing>
                <wp:inline distT="0" distB="0" distL="0" distR="0" wp14:anchorId="761B910A" wp14:editId="75F60FDE">
                  <wp:extent cx="334645" cy="231775"/>
                  <wp:effectExtent l="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Вт/°C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B4E936" w14:textId="70D23991"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1"/>
                <w:sz w:val="18"/>
                <w:szCs w:val="18"/>
              </w:rPr>
              <w:drawing>
                <wp:inline distT="0" distB="0" distL="0" distR="0" wp14:anchorId="1A9811DD" wp14:editId="3860B37B">
                  <wp:extent cx="484505" cy="231775"/>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484505" cy="231775"/>
                          </a:xfrm>
                          <a:prstGeom prst="rect">
                            <a:avLst/>
                          </a:prstGeom>
                          <a:noFill/>
                          <a:ln>
                            <a:noFill/>
                          </a:ln>
                        </pic:spPr>
                      </pic:pic>
                    </a:graphicData>
                  </a:graphic>
                </wp:inline>
              </w:drawing>
            </w:r>
            <w:r w:rsidR="001319C6" w:rsidRPr="00281BA5">
              <w:rPr>
                <w:rFonts w:ascii="Times New Roman" w:hAnsi="Times New Roman" w:cs="Times New Roman"/>
                <w:sz w:val="18"/>
                <w:szCs w:val="18"/>
              </w:rPr>
              <w:t>Вт/(м</w:t>
            </w:r>
            <w:r w:rsidRPr="00281BA5">
              <w:rPr>
                <w:rFonts w:ascii="Times New Roman" w:hAnsi="Times New Roman" w:cs="Times New Roman"/>
                <w:noProof/>
                <w:position w:val="-10"/>
                <w:sz w:val="18"/>
                <w:szCs w:val="18"/>
              </w:rPr>
              <w:drawing>
                <wp:inline distT="0" distB="0" distL="0" distR="0" wp14:anchorId="56F20E0C" wp14:editId="18E222F5">
                  <wp:extent cx="102235" cy="218440"/>
                  <wp:effectExtent l="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·°C)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63750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3FE4BE9C"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B8948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Итого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25D97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1400A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699B0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6E1BCA" w14:textId="12349031"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1"/>
                <w:sz w:val="18"/>
                <w:szCs w:val="18"/>
              </w:rPr>
              <w:drawing>
                <wp:inline distT="0" distB="0" distL="0" distR="0" wp14:anchorId="1F11B622" wp14:editId="1512EDAC">
                  <wp:extent cx="552450" cy="231775"/>
                  <wp:effectExtent l="0" t="0" r="0"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52450" cy="231775"/>
                          </a:xfrm>
                          <a:prstGeom prst="rect">
                            <a:avLst/>
                          </a:prstGeom>
                          <a:noFill/>
                          <a:ln>
                            <a:noFill/>
                          </a:ln>
                        </pic:spPr>
                      </pic:pic>
                    </a:graphicData>
                  </a:graphic>
                </wp:inline>
              </w:drawing>
            </w:r>
            <w:r w:rsidR="001319C6" w:rsidRPr="00281BA5">
              <w:rPr>
                <w:rFonts w:ascii="Times New Roman" w:hAnsi="Times New Roman" w:cs="Times New Roman"/>
                <w:sz w:val="18"/>
                <w:szCs w:val="18"/>
              </w:rPr>
              <w:t>Вт/(м</w:t>
            </w:r>
            <w:r w:rsidRPr="00281BA5">
              <w:rPr>
                <w:rFonts w:ascii="Times New Roman" w:hAnsi="Times New Roman" w:cs="Times New Roman"/>
                <w:noProof/>
                <w:position w:val="-10"/>
                <w:sz w:val="18"/>
                <w:szCs w:val="18"/>
              </w:rPr>
              <w:drawing>
                <wp:inline distT="0" distB="0" distL="0" distR="0" wp14:anchorId="0584ECAE" wp14:editId="16A2921A">
                  <wp:extent cx="102235" cy="218440"/>
                  <wp:effectExtent l="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·°C)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2CD49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100% </w:t>
            </w:r>
          </w:p>
        </w:tc>
      </w:tr>
      <w:tr w:rsidR="00281BA5" w:rsidRPr="00281BA5" w14:paraId="5A9C0209" w14:textId="77777777">
        <w:tblPrEx>
          <w:tblCellMar>
            <w:top w:w="0" w:type="dxa"/>
            <w:bottom w:w="0" w:type="dxa"/>
          </w:tblCellMar>
        </w:tblPrEx>
        <w:tc>
          <w:tcPr>
            <w:tcW w:w="930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71360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Столбец может не приводиться. </w:t>
            </w:r>
          </w:p>
          <w:p w14:paraId="2332455F" w14:textId="77777777" w:rsidR="001319C6" w:rsidRPr="00281BA5" w:rsidRDefault="001319C6">
            <w:pPr>
              <w:pStyle w:val="FORMATTEXT"/>
              <w:rPr>
                <w:rFonts w:ascii="Times New Roman" w:hAnsi="Times New Roman" w:cs="Times New Roman"/>
                <w:sz w:val="18"/>
                <w:szCs w:val="18"/>
              </w:rPr>
            </w:pPr>
          </w:p>
        </w:tc>
      </w:tr>
    </w:tbl>
    <w:p w14:paraId="2E06F9C6"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5CA8E6FC"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b/>
          <w:bCs/>
        </w:rPr>
        <w:t>Г.7 Инженерная методика расчета теплопотерь через ограждающие конструкции (стены и пол) в грунте</w:t>
      </w:r>
      <w:r w:rsidRPr="00281BA5">
        <w:rPr>
          <w:rFonts w:ascii="Times New Roman" w:hAnsi="Times New Roman" w:cs="Times New Roman"/>
        </w:rPr>
        <w:t xml:space="preserve"> </w:t>
      </w:r>
    </w:p>
    <w:p w14:paraId="56B24B61"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Приведенное сопротивление теплопередаче пола по грунту определяется полосами шириной 2 м, проведенными по полу, вдоль контура здания. Каждая полоса - это зона со </w:t>
      </w:r>
      <w:r w:rsidRPr="00281BA5">
        <w:rPr>
          <w:rFonts w:ascii="Times New Roman" w:hAnsi="Times New Roman" w:cs="Times New Roman"/>
        </w:rPr>
        <w:lastRenderedPageBreak/>
        <w:t xml:space="preserve">своим сопротивлением теплопередаче. Приведенное сопротивление теплопередаче пола по грунту рассчитывают по формуле </w:t>
      </w:r>
    </w:p>
    <w:p w14:paraId="1102AF6B" w14:textId="49E7A27E"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27"/>
        </w:rPr>
        <w:drawing>
          <wp:inline distT="0" distB="0" distL="0" distR="0" wp14:anchorId="577876C6" wp14:editId="553413C7">
            <wp:extent cx="2907030" cy="641350"/>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907030" cy="641350"/>
                    </a:xfrm>
                    <a:prstGeom prst="rect">
                      <a:avLst/>
                    </a:prstGeom>
                    <a:noFill/>
                    <a:ln>
                      <a:noFill/>
                    </a:ln>
                  </pic:spPr>
                </pic:pic>
              </a:graphicData>
            </a:graphic>
          </wp:inline>
        </w:drawing>
      </w:r>
      <w:r w:rsidR="001319C6" w:rsidRPr="00281BA5">
        <w:rPr>
          <w:rFonts w:ascii="Times New Roman" w:hAnsi="Times New Roman" w:cs="Times New Roman"/>
        </w:rPr>
        <w:t xml:space="preserve">,                         (Г.15) </w:t>
      </w:r>
    </w:p>
    <w:p w14:paraId="2F1053EB" w14:textId="7807A2BC"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00761DFE" w:rsidRPr="00281BA5">
        <w:rPr>
          <w:rFonts w:ascii="Times New Roman" w:hAnsi="Times New Roman" w:cs="Times New Roman"/>
          <w:noProof/>
          <w:position w:val="-11"/>
        </w:rPr>
        <w:drawing>
          <wp:inline distT="0" distB="0" distL="0" distR="0" wp14:anchorId="4371602C" wp14:editId="6F966759">
            <wp:extent cx="313690" cy="231775"/>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281BA5">
        <w:rPr>
          <w:rFonts w:ascii="Times New Roman" w:hAnsi="Times New Roman" w:cs="Times New Roman"/>
        </w:rPr>
        <w:t>- общая площадь пола по грунту, м</w:t>
      </w:r>
      <w:r w:rsidR="00761DFE" w:rsidRPr="00281BA5">
        <w:rPr>
          <w:rFonts w:ascii="Times New Roman" w:hAnsi="Times New Roman" w:cs="Times New Roman"/>
          <w:noProof/>
          <w:position w:val="-10"/>
        </w:rPr>
        <w:drawing>
          <wp:inline distT="0" distB="0" distL="0" distR="0" wp14:anchorId="6F835471" wp14:editId="2080574F">
            <wp:extent cx="102235" cy="218440"/>
            <wp:effectExtent l="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 </w:t>
      </w:r>
    </w:p>
    <w:p w14:paraId="2070331E" w14:textId="001E4354"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0"/>
        </w:rPr>
        <w:drawing>
          <wp:inline distT="0" distB="0" distL="0" distR="0" wp14:anchorId="1C4B78CD" wp14:editId="044C59D0">
            <wp:extent cx="170815" cy="218440"/>
            <wp:effectExtent l="0" t="0" r="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001319C6" w:rsidRPr="00281BA5">
        <w:rPr>
          <w:rFonts w:ascii="Times New Roman" w:hAnsi="Times New Roman" w:cs="Times New Roman"/>
        </w:rPr>
        <w:t xml:space="preserve">, </w:t>
      </w:r>
      <w:r w:rsidRPr="00281BA5">
        <w:rPr>
          <w:rFonts w:ascii="Times New Roman" w:hAnsi="Times New Roman" w:cs="Times New Roman"/>
          <w:noProof/>
          <w:position w:val="-10"/>
        </w:rPr>
        <w:drawing>
          <wp:inline distT="0" distB="0" distL="0" distR="0" wp14:anchorId="16660CCB" wp14:editId="70CE6F76">
            <wp:extent cx="218440" cy="218440"/>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001319C6" w:rsidRPr="00281BA5">
        <w:rPr>
          <w:rFonts w:ascii="Times New Roman" w:hAnsi="Times New Roman" w:cs="Times New Roman"/>
        </w:rPr>
        <w:t xml:space="preserve">, </w:t>
      </w:r>
      <w:r w:rsidRPr="00281BA5">
        <w:rPr>
          <w:rFonts w:ascii="Times New Roman" w:hAnsi="Times New Roman" w:cs="Times New Roman"/>
          <w:noProof/>
          <w:position w:val="-10"/>
        </w:rPr>
        <w:drawing>
          <wp:inline distT="0" distB="0" distL="0" distR="0" wp14:anchorId="640583B0" wp14:editId="2B924538">
            <wp:extent cx="259080" cy="218440"/>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259080" cy="218440"/>
                    </a:xfrm>
                    <a:prstGeom prst="rect">
                      <a:avLst/>
                    </a:prstGeom>
                    <a:noFill/>
                    <a:ln>
                      <a:noFill/>
                    </a:ln>
                  </pic:spPr>
                </pic:pic>
              </a:graphicData>
            </a:graphic>
          </wp:inline>
        </w:drawing>
      </w:r>
      <w:r w:rsidR="001319C6" w:rsidRPr="00281BA5">
        <w:rPr>
          <w:rFonts w:ascii="Times New Roman" w:hAnsi="Times New Roman" w:cs="Times New Roman"/>
        </w:rPr>
        <w:t xml:space="preserve">, </w:t>
      </w:r>
      <w:r w:rsidRPr="00281BA5">
        <w:rPr>
          <w:rFonts w:ascii="Times New Roman" w:hAnsi="Times New Roman" w:cs="Times New Roman"/>
          <w:noProof/>
          <w:position w:val="-11"/>
        </w:rPr>
        <w:drawing>
          <wp:inline distT="0" distB="0" distL="0" distR="0" wp14:anchorId="4299DCC4" wp14:editId="3EF8A48D">
            <wp:extent cx="266065" cy="231775"/>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1319C6" w:rsidRPr="00281BA5">
        <w:rPr>
          <w:rFonts w:ascii="Times New Roman" w:hAnsi="Times New Roman" w:cs="Times New Roman"/>
        </w:rPr>
        <w:t>- площади первой, второй, третьей и четвертой зон, отсчитываемых от контура здания полосами шириной 2 м вдоль контура здания, м</w:t>
      </w:r>
      <w:r w:rsidRPr="00281BA5">
        <w:rPr>
          <w:rFonts w:ascii="Times New Roman" w:hAnsi="Times New Roman" w:cs="Times New Roman"/>
          <w:noProof/>
          <w:position w:val="-10"/>
        </w:rPr>
        <w:drawing>
          <wp:inline distT="0" distB="0" distL="0" distR="0" wp14:anchorId="23B71F46" wp14:editId="3839D5DD">
            <wp:extent cx="102235" cy="218440"/>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 в четвертую зону относят весь пол, не попавший в остальные три зоны; </w:t>
      </w:r>
    </w:p>
    <w:p w14:paraId="0B65CA16" w14:textId="28981ECC"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0"/>
        </w:rPr>
        <w:drawing>
          <wp:inline distT="0" distB="0" distL="0" distR="0" wp14:anchorId="433792A0" wp14:editId="111D3572">
            <wp:extent cx="170815" cy="218440"/>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001319C6" w:rsidRPr="00281BA5">
        <w:rPr>
          <w:rFonts w:ascii="Times New Roman" w:hAnsi="Times New Roman" w:cs="Times New Roman"/>
        </w:rPr>
        <w:t xml:space="preserve">, </w:t>
      </w:r>
      <w:r w:rsidRPr="00281BA5">
        <w:rPr>
          <w:rFonts w:ascii="Times New Roman" w:hAnsi="Times New Roman" w:cs="Times New Roman"/>
          <w:noProof/>
          <w:position w:val="-10"/>
        </w:rPr>
        <w:drawing>
          <wp:inline distT="0" distB="0" distL="0" distR="0" wp14:anchorId="4600E7EE" wp14:editId="2855EB82">
            <wp:extent cx="218440" cy="218440"/>
            <wp:effectExtent l="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001319C6" w:rsidRPr="00281BA5">
        <w:rPr>
          <w:rFonts w:ascii="Times New Roman" w:hAnsi="Times New Roman" w:cs="Times New Roman"/>
        </w:rPr>
        <w:t xml:space="preserve">, </w:t>
      </w:r>
      <w:r w:rsidRPr="00281BA5">
        <w:rPr>
          <w:rFonts w:ascii="Times New Roman" w:hAnsi="Times New Roman" w:cs="Times New Roman"/>
          <w:noProof/>
          <w:position w:val="-10"/>
        </w:rPr>
        <w:drawing>
          <wp:inline distT="0" distB="0" distL="0" distR="0" wp14:anchorId="2BCE6D34" wp14:editId="684BDC61">
            <wp:extent cx="259080" cy="218440"/>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59080" cy="218440"/>
                    </a:xfrm>
                    <a:prstGeom prst="rect">
                      <a:avLst/>
                    </a:prstGeom>
                    <a:noFill/>
                    <a:ln>
                      <a:noFill/>
                    </a:ln>
                  </pic:spPr>
                </pic:pic>
              </a:graphicData>
            </a:graphic>
          </wp:inline>
        </w:drawing>
      </w:r>
      <w:r w:rsidR="001319C6" w:rsidRPr="00281BA5">
        <w:rPr>
          <w:rFonts w:ascii="Times New Roman" w:hAnsi="Times New Roman" w:cs="Times New Roman"/>
        </w:rPr>
        <w:t xml:space="preserve">, </w:t>
      </w:r>
      <w:r w:rsidRPr="00281BA5">
        <w:rPr>
          <w:rFonts w:ascii="Times New Roman" w:hAnsi="Times New Roman" w:cs="Times New Roman"/>
          <w:noProof/>
          <w:position w:val="-11"/>
        </w:rPr>
        <w:drawing>
          <wp:inline distT="0" distB="0" distL="0" distR="0" wp14:anchorId="29403244" wp14:editId="00574787">
            <wp:extent cx="266065" cy="231775"/>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1319C6" w:rsidRPr="00281BA5">
        <w:rPr>
          <w:rFonts w:ascii="Times New Roman" w:hAnsi="Times New Roman" w:cs="Times New Roman"/>
        </w:rPr>
        <w:t>- сопротивления теплопередаче первой, второй, третьей и четвертой зон, (м</w:t>
      </w:r>
      <w:r w:rsidRPr="00281BA5">
        <w:rPr>
          <w:rFonts w:ascii="Times New Roman" w:hAnsi="Times New Roman" w:cs="Times New Roman"/>
          <w:noProof/>
          <w:position w:val="-10"/>
        </w:rPr>
        <w:drawing>
          <wp:inline distT="0" distB="0" distL="0" distR="0" wp14:anchorId="1ED53465" wp14:editId="6D84CDBA">
            <wp:extent cx="102235" cy="218440"/>
            <wp:effectExtent l="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·°C)/Вт; </w:t>
      </w:r>
    </w:p>
    <w:p w14:paraId="5B066CB5" w14:textId="71D9AE43"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0"/>
        </w:rPr>
        <w:drawing>
          <wp:inline distT="0" distB="0" distL="0" distR="0" wp14:anchorId="7447CA6C" wp14:editId="08139221">
            <wp:extent cx="231775" cy="218440"/>
            <wp:effectExtent l="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001319C6" w:rsidRPr="00281BA5">
        <w:rPr>
          <w:rFonts w:ascii="Times New Roman" w:hAnsi="Times New Roman" w:cs="Times New Roman"/>
        </w:rPr>
        <w:t xml:space="preserve">- удельные потери теплоты в месте стыка пола со стеной в случае расположения пола по грунту на уровне земли или выше, Вт/(м·°C), принимаемые по СП 230.1325800; </w:t>
      </w:r>
    </w:p>
    <w:p w14:paraId="208536DE" w14:textId="380DFD2A"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0"/>
        </w:rPr>
        <w:drawing>
          <wp:inline distT="0" distB="0" distL="0" distR="0" wp14:anchorId="012D993C" wp14:editId="7BD867AB">
            <wp:extent cx="211455" cy="218440"/>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001319C6" w:rsidRPr="00281BA5">
        <w:rPr>
          <w:rFonts w:ascii="Times New Roman" w:hAnsi="Times New Roman" w:cs="Times New Roman"/>
        </w:rPr>
        <w:t xml:space="preserve">- периметр здания на уровне земли, м; </w:t>
      </w:r>
    </w:p>
    <w:p w14:paraId="3196B7B1" w14:textId="642A6924"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4D5C39FC" wp14:editId="26DC1550">
            <wp:extent cx="273050" cy="231775"/>
            <wp:effectExtent l="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1319C6" w:rsidRPr="00281BA5">
        <w:rPr>
          <w:rFonts w:ascii="Times New Roman" w:hAnsi="Times New Roman" w:cs="Times New Roman"/>
        </w:rPr>
        <w:t xml:space="preserve">- удельные потери теплоты в месте стыка пола со стеной в случае расположения пола по грунту ниже уровня земли, Вт/(м·°C), принимаемые по СП 230.1325800; </w:t>
      </w:r>
    </w:p>
    <w:p w14:paraId="7E11E15B" w14:textId="10A59D26"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6629524F" wp14:editId="40C996A9">
            <wp:extent cx="238760" cy="231775"/>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1319C6" w:rsidRPr="00281BA5">
        <w:rPr>
          <w:rFonts w:ascii="Times New Roman" w:hAnsi="Times New Roman" w:cs="Times New Roman"/>
        </w:rPr>
        <w:t xml:space="preserve">- периметр здания на уровне стыка пола и стен в грунте, м. </w:t>
      </w:r>
    </w:p>
    <w:p w14:paraId="0EFF5B05"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Сопротивление теплопередаче соответствующих зон определяют по формуле </w:t>
      </w:r>
    </w:p>
    <w:p w14:paraId="75538523" w14:textId="423489A6"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21"/>
        </w:rPr>
        <w:drawing>
          <wp:inline distT="0" distB="0" distL="0" distR="0" wp14:anchorId="5A479D3B" wp14:editId="37B8A8E7">
            <wp:extent cx="1255395" cy="484505"/>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255395" cy="484505"/>
                    </a:xfrm>
                    <a:prstGeom prst="rect">
                      <a:avLst/>
                    </a:prstGeom>
                    <a:noFill/>
                    <a:ln>
                      <a:noFill/>
                    </a:ln>
                  </pic:spPr>
                </pic:pic>
              </a:graphicData>
            </a:graphic>
          </wp:inline>
        </w:drawing>
      </w:r>
      <w:r w:rsidR="001319C6" w:rsidRPr="00281BA5">
        <w:rPr>
          <w:rFonts w:ascii="Times New Roman" w:hAnsi="Times New Roman" w:cs="Times New Roman"/>
        </w:rPr>
        <w:t xml:space="preserve">,                                                 (Г.16) </w:t>
      </w:r>
    </w:p>
    <w:p w14:paraId="20278401" w14:textId="587C45B8"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00761DFE" w:rsidRPr="00281BA5">
        <w:rPr>
          <w:rFonts w:ascii="Times New Roman" w:hAnsi="Times New Roman" w:cs="Times New Roman"/>
          <w:noProof/>
          <w:position w:val="-11"/>
        </w:rPr>
        <w:drawing>
          <wp:inline distT="0" distB="0" distL="0" distR="0" wp14:anchorId="0867B5EE" wp14:editId="2CCD3BCF">
            <wp:extent cx="238760" cy="238760"/>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281BA5">
        <w:rPr>
          <w:rFonts w:ascii="Times New Roman" w:hAnsi="Times New Roman" w:cs="Times New Roman"/>
        </w:rPr>
        <w:t xml:space="preserve">- толщина дополнительного утепляющего слоя, м; </w:t>
      </w:r>
    </w:p>
    <w:p w14:paraId="26FFF09C" w14:textId="68B69835"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0DBB289B" wp14:editId="746BDAD2">
            <wp:extent cx="259080" cy="238760"/>
            <wp:effectExtent l="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1319C6" w:rsidRPr="00281BA5">
        <w:rPr>
          <w:rFonts w:ascii="Times New Roman" w:hAnsi="Times New Roman" w:cs="Times New Roman"/>
        </w:rPr>
        <w:t xml:space="preserve">- теплопроводность материала дополнительного утепляющего слоя, Вт/(м·°C); </w:t>
      </w:r>
    </w:p>
    <w:p w14:paraId="43BE46C5" w14:textId="4E9A1044"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60117E2D" wp14:editId="463A88AC">
            <wp:extent cx="238760" cy="238760"/>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1319C6" w:rsidRPr="00281BA5">
        <w:rPr>
          <w:rFonts w:ascii="Times New Roman" w:hAnsi="Times New Roman" w:cs="Times New Roman"/>
        </w:rPr>
        <w:t xml:space="preserve">- теплопроводность грунта [в случае отсутствия документального подтверждения иной расчетной теплопроводности грунта, граничащего с фундаментом здания, принимается равной 1,6 (базовая расчетная теплопроводность грунта)], Вт/(м·°C); </w:t>
      </w:r>
    </w:p>
    <w:p w14:paraId="75ADD2F2" w14:textId="1667444F"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1A226336" wp14:editId="595B15FC">
            <wp:extent cx="307340" cy="231775"/>
            <wp:effectExtent l="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001319C6" w:rsidRPr="00281BA5">
        <w:rPr>
          <w:rFonts w:ascii="Times New Roman" w:hAnsi="Times New Roman" w:cs="Times New Roman"/>
        </w:rPr>
        <w:t>- базовое сопротивление теплопередаче зоны для пола по грунту (м</w:t>
      </w:r>
      <w:r w:rsidRPr="00281BA5">
        <w:rPr>
          <w:rFonts w:ascii="Times New Roman" w:hAnsi="Times New Roman" w:cs="Times New Roman"/>
          <w:noProof/>
          <w:position w:val="-10"/>
        </w:rPr>
        <w:drawing>
          <wp:inline distT="0" distB="0" distL="0" distR="0" wp14:anchorId="3444C072" wp14:editId="0A770301">
            <wp:extent cx="102235" cy="218440"/>
            <wp:effectExtent l="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·°C)/Вт, принимаемое по таблице Г.3. </w:t>
      </w:r>
    </w:p>
    <w:p w14:paraId="288296E2" w14:textId="77777777"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Таблица Г.3 - </w:t>
      </w:r>
      <w:r w:rsidRPr="00281BA5">
        <w:rPr>
          <w:rFonts w:ascii="Times New Roman" w:hAnsi="Times New Roman" w:cs="Times New Roman"/>
          <w:b/>
          <w:bCs/>
        </w:rPr>
        <w:t>Базовые сопротивления теплопередаче зон для пола по грунту</w:t>
      </w:r>
      <w:r w:rsidRPr="00281BA5">
        <w:rPr>
          <w:rFonts w:ascii="Times New Roman" w:hAnsi="Times New Roman" w:cs="Times New Roman"/>
        </w:rPr>
        <w:t xml:space="preserve"> </w:t>
      </w:r>
    </w:p>
    <w:p w14:paraId="34E33771"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050"/>
        <w:gridCol w:w="3600"/>
        <w:gridCol w:w="1050"/>
        <w:gridCol w:w="3450"/>
      </w:tblGrid>
      <w:tr w:rsidR="00281BA5" w:rsidRPr="00281BA5" w14:paraId="321D1B3F"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D2ADA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зоны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5C19E9" w14:textId="3988D19A"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Сопротивление теплопередаче, (м</w:t>
            </w:r>
            <w:r w:rsidR="00761DFE" w:rsidRPr="00281BA5">
              <w:rPr>
                <w:rFonts w:ascii="Times New Roman" w:hAnsi="Times New Roman" w:cs="Times New Roman"/>
                <w:noProof/>
                <w:position w:val="-10"/>
                <w:sz w:val="18"/>
                <w:szCs w:val="18"/>
              </w:rPr>
              <w:drawing>
                <wp:inline distT="0" distB="0" distL="0" distR="0" wp14:anchorId="4C97A73C" wp14:editId="0CA53903">
                  <wp:extent cx="102235" cy="218440"/>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·°C)/Вт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5AD55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зоны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B822D6" w14:textId="6915BEDC"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Сопротивление теплопередаче, (м</w:t>
            </w:r>
            <w:r w:rsidR="00761DFE" w:rsidRPr="00281BA5">
              <w:rPr>
                <w:rFonts w:ascii="Times New Roman" w:hAnsi="Times New Roman" w:cs="Times New Roman"/>
                <w:noProof/>
                <w:position w:val="-10"/>
                <w:sz w:val="18"/>
                <w:szCs w:val="18"/>
              </w:rPr>
              <w:drawing>
                <wp:inline distT="0" distB="0" distL="0" distR="0" wp14:anchorId="70F7901F" wp14:editId="143FA7D1">
                  <wp:extent cx="102235" cy="218440"/>
                  <wp:effectExtent l="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·°C)/Вт </w:t>
            </w:r>
          </w:p>
        </w:tc>
      </w:tr>
      <w:tr w:rsidR="00281BA5" w:rsidRPr="00281BA5" w14:paraId="182321CF"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AB1FD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I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F27BA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7DFCF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III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5DBCD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5,2 </w:t>
            </w:r>
          </w:p>
        </w:tc>
      </w:tr>
      <w:tr w:rsidR="00281BA5" w:rsidRPr="00281BA5" w14:paraId="02DB933A"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D4CC8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II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B7381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EF135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IV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C67DF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7,7 </w:t>
            </w:r>
          </w:p>
        </w:tc>
      </w:tr>
    </w:tbl>
    <w:p w14:paraId="3CABBC69"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2367E5A9"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При расчете полов ниже уровня земли при разделении на зоны учитывают наличие стен в грунте. Для этого пол по грунту наращивается эффективной полосой вдоль контура здания, шириной равной половине средней высоты стен в грунте. Отсчет зон начинают с эффективной полосы. Деление на полосы пояснено на рисунке Г.1. </w:t>
      </w:r>
    </w:p>
    <w:p w14:paraId="63E242E2" w14:textId="77777777" w:rsidR="001319C6" w:rsidRPr="00281BA5" w:rsidRDefault="001319C6">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281BA5" w:rsidRPr="00281BA5" w14:paraId="2281DBE5"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7A2CC4AB" w14:textId="0554AE7F"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35"/>
                <w:sz w:val="24"/>
                <w:szCs w:val="24"/>
              </w:rPr>
              <w:lastRenderedPageBreak/>
              <w:drawing>
                <wp:inline distT="0" distB="0" distL="0" distR="0" wp14:anchorId="6460E19B" wp14:editId="21D862D8">
                  <wp:extent cx="4715510" cy="3391535"/>
                  <wp:effectExtent l="0" t="0" r="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4715510" cy="3391535"/>
                          </a:xfrm>
                          <a:prstGeom prst="rect">
                            <a:avLst/>
                          </a:prstGeom>
                          <a:noFill/>
                          <a:ln>
                            <a:noFill/>
                          </a:ln>
                        </pic:spPr>
                      </pic:pic>
                    </a:graphicData>
                  </a:graphic>
                </wp:inline>
              </w:drawing>
            </w:r>
          </w:p>
        </w:tc>
      </w:tr>
    </w:tbl>
    <w:p w14:paraId="6ADD98C3"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523A4FFF" w14:textId="77777777"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rPr>
        <w:t>     </w:t>
      </w:r>
      <w:r w:rsidRPr="00281BA5">
        <w:rPr>
          <w:rFonts w:ascii="Times New Roman" w:hAnsi="Times New Roman" w:cs="Times New Roman"/>
          <w:b/>
          <w:bCs/>
          <w:i/>
          <w:iCs/>
        </w:rPr>
        <w:t>Рисунок Г.1</w:t>
      </w:r>
      <w:r w:rsidRPr="00281BA5">
        <w:rPr>
          <w:rFonts w:ascii="Times New Roman" w:hAnsi="Times New Roman" w:cs="Times New Roman"/>
          <w:b/>
          <w:bCs/>
        </w:rPr>
        <w:t xml:space="preserve"> - Деление на зоны пола по грунту</w:t>
      </w:r>
      <w:r w:rsidRPr="00281BA5">
        <w:rPr>
          <w:rFonts w:ascii="Times New Roman" w:hAnsi="Times New Roman" w:cs="Times New Roman"/>
        </w:rPr>
        <w:t xml:space="preserve"> </w:t>
      </w:r>
    </w:p>
    <w:p w14:paraId="221BDDDA"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Приведенное сопротивление теплопередаче стен в грунте рассчитывают полосами вдоль контура здания высотой 2 м. Деление на полосы пояснено на рисунке Г.2. </w:t>
      </w:r>
    </w:p>
    <w:p w14:paraId="221AC379" w14:textId="77777777" w:rsidR="001319C6" w:rsidRPr="00281BA5" w:rsidRDefault="001319C6">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281BA5" w:rsidRPr="00281BA5" w14:paraId="0FEBA45C"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77C9B32C" w14:textId="163B0F33"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25"/>
                <w:sz w:val="24"/>
                <w:szCs w:val="24"/>
              </w:rPr>
              <w:lastRenderedPageBreak/>
              <w:drawing>
                <wp:inline distT="0" distB="0" distL="0" distR="0" wp14:anchorId="73BBEA52" wp14:editId="371E088E">
                  <wp:extent cx="4803775" cy="3125470"/>
                  <wp:effectExtent l="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803775" cy="3125470"/>
                          </a:xfrm>
                          <a:prstGeom prst="rect">
                            <a:avLst/>
                          </a:prstGeom>
                          <a:noFill/>
                          <a:ln>
                            <a:noFill/>
                          </a:ln>
                        </pic:spPr>
                      </pic:pic>
                    </a:graphicData>
                  </a:graphic>
                </wp:inline>
              </w:drawing>
            </w:r>
          </w:p>
        </w:tc>
      </w:tr>
    </w:tbl>
    <w:p w14:paraId="5E0D1D2F"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38258405" w14:textId="77777777"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rPr>
        <w:t>     </w:t>
      </w:r>
      <w:r w:rsidRPr="00281BA5">
        <w:rPr>
          <w:rFonts w:ascii="Times New Roman" w:hAnsi="Times New Roman" w:cs="Times New Roman"/>
          <w:b/>
          <w:bCs/>
          <w:i/>
          <w:iCs/>
        </w:rPr>
        <w:t>Рисунок Г.2</w:t>
      </w:r>
      <w:r w:rsidRPr="00281BA5">
        <w:rPr>
          <w:rFonts w:ascii="Times New Roman" w:hAnsi="Times New Roman" w:cs="Times New Roman"/>
          <w:b/>
          <w:bCs/>
        </w:rPr>
        <w:t xml:space="preserve"> - Деление на зоны стены в грунте</w:t>
      </w:r>
      <w:r w:rsidRPr="00281BA5">
        <w:rPr>
          <w:rFonts w:ascii="Times New Roman" w:hAnsi="Times New Roman" w:cs="Times New Roman"/>
        </w:rPr>
        <w:t xml:space="preserve"> </w:t>
      </w:r>
    </w:p>
    <w:p w14:paraId="12467588"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Каждая полоса - отдельная зона со своим сопротивлением теплопередаче. Приведенное сопротивление теплопередаче стен в грунте рассчитывают по формуле </w:t>
      </w:r>
    </w:p>
    <w:p w14:paraId="3417A159" w14:textId="44809077"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26"/>
        </w:rPr>
        <w:drawing>
          <wp:inline distT="0" distB="0" distL="0" distR="0" wp14:anchorId="0B194507" wp14:editId="2B3FAA9A">
            <wp:extent cx="2402205" cy="621030"/>
            <wp:effectExtent l="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402205" cy="621030"/>
                    </a:xfrm>
                    <a:prstGeom prst="rect">
                      <a:avLst/>
                    </a:prstGeom>
                    <a:noFill/>
                    <a:ln>
                      <a:noFill/>
                    </a:ln>
                  </pic:spPr>
                </pic:pic>
              </a:graphicData>
            </a:graphic>
          </wp:inline>
        </w:drawing>
      </w:r>
      <w:r w:rsidR="001319C6" w:rsidRPr="00281BA5">
        <w:rPr>
          <w:rFonts w:ascii="Times New Roman" w:hAnsi="Times New Roman" w:cs="Times New Roman"/>
        </w:rPr>
        <w:t xml:space="preserve">,                                (Г.17) </w:t>
      </w:r>
    </w:p>
    <w:p w14:paraId="09959CFD" w14:textId="5C5F2A1B"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00761DFE" w:rsidRPr="00281BA5">
        <w:rPr>
          <w:rFonts w:ascii="Times New Roman" w:hAnsi="Times New Roman" w:cs="Times New Roman"/>
          <w:noProof/>
          <w:position w:val="-11"/>
        </w:rPr>
        <w:drawing>
          <wp:inline distT="0" distB="0" distL="0" distR="0" wp14:anchorId="6379CD1F" wp14:editId="3F9F4677">
            <wp:extent cx="361950" cy="231775"/>
            <wp:effectExtent l="0" t="0" r="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61950" cy="231775"/>
                    </a:xfrm>
                    <a:prstGeom prst="rect">
                      <a:avLst/>
                    </a:prstGeom>
                    <a:noFill/>
                    <a:ln>
                      <a:noFill/>
                    </a:ln>
                  </pic:spPr>
                </pic:pic>
              </a:graphicData>
            </a:graphic>
          </wp:inline>
        </w:drawing>
      </w:r>
      <w:r w:rsidRPr="00281BA5">
        <w:rPr>
          <w:rFonts w:ascii="Times New Roman" w:hAnsi="Times New Roman" w:cs="Times New Roman"/>
        </w:rPr>
        <w:t>- общая площадь стен в грунте, м</w:t>
      </w:r>
      <w:r w:rsidR="00761DFE" w:rsidRPr="00281BA5">
        <w:rPr>
          <w:rFonts w:ascii="Times New Roman" w:hAnsi="Times New Roman" w:cs="Times New Roman"/>
          <w:noProof/>
          <w:position w:val="-10"/>
        </w:rPr>
        <w:drawing>
          <wp:inline distT="0" distB="0" distL="0" distR="0" wp14:anchorId="52BF0536" wp14:editId="3D08FC31">
            <wp:extent cx="102235" cy="218440"/>
            <wp:effectExtent l="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 </w:t>
      </w:r>
    </w:p>
    <w:p w14:paraId="4BB45E97"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Сопротивление теплопередаче соответствующих зон определяют по формуле </w:t>
      </w:r>
    </w:p>
    <w:p w14:paraId="619DA809" w14:textId="5B5FBD48"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21"/>
        </w:rPr>
        <w:drawing>
          <wp:inline distT="0" distB="0" distL="0" distR="0" wp14:anchorId="0537D87D" wp14:editId="0956A0B4">
            <wp:extent cx="1269365" cy="484505"/>
            <wp:effectExtent l="0" t="0" r="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269365" cy="484505"/>
                    </a:xfrm>
                    <a:prstGeom prst="rect">
                      <a:avLst/>
                    </a:prstGeom>
                    <a:noFill/>
                    <a:ln>
                      <a:noFill/>
                    </a:ln>
                  </pic:spPr>
                </pic:pic>
              </a:graphicData>
            </a:graphic>
          </wp:inline>
        </w:drawing>
      </w:r>
      <w:r w:rsidR="001319C6" w:rsidRPr="00281BA5">
        <w:rPr>
          <w:rFonts w:ascii="Times New Roman" w:hAnsi="Times New Roman" w:cs="Times New Roman"/>
        </w:rPr>
        <w:t xml:space="preserve">,                                                  (Г.18) </w:t>
      </w:r>
    </w:p>
    <w:p w14:paraId="784451A9" w14:textId="32D70889"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00761DFE" w:rsidRPr="00281BA5">
        <w:rPr>
          <w:rFonts w:ascii="Times New Roman" w:hAnsi="Times New Roman" w:cs="Times New Roman"/>
          <w:noProof/>
          <w:position w:val="-11"/>
        </w:rPr>
        <w:drawing>
          <wp:inline distT="0" distB="0" distL="0" distR="0" wp14:anchorId="4A78EE27" wp14:editId="7A192CC2">
            <wp:extent cx="293370" cy="231775"/>
            <wp:effectExtent l="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281BA5">
        <w:rPr>
          <w:rFonts w:ascii="Times New Roman" w:hAnsi="Times New Roman" w:cs="Times New Roman"/>
        </w:rPr>
        <w:t>- базовое сопротивление теплопередаче зоны для стен в грунте (м</w:t>
      </w:r>
      <w:r w:rsidR="00761DFE" w:rsidRPr="00281BA5">
        <w:rPr>
          <w:rFonts w:ascii="Times New Roman" w:hAnsi="Times New Roman" w:cs="Times New Roman"/>
          <w:noProof/>
          <w:position w:val="-10"/>
        </w:rPr>
        <w:drawing>
          <wp:inline distT="0" distB="0" distL="0" distR="0" wp14:anchorId="1C553798" wp14:editId="1FD7EA35">
            <wp:extent cx="102235" cy="218440"/>
            <wp:effectExtent l="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·°C)/Вт, принимаемое по таблице Г.4. </w:t>
      </w:r>
    </w:p>
    <w:p w14:paraId="6FFDABEA" w14:textId="77777777"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Таблица Г.4 - </w:t>
      </w:r>
      <w:r w:rsidRPr="00281BA5">
        <w:rPr>
          <w:rFonts w:ascii="Times New Roman" w:hAnsi="Times New Roman" w:cs="Times New Roman"/>
          <w:b/>
          <w:bCs/>
        </w:rPr>
        <w:t>Базовые сопротивления теплопередаче зон для стен в грунте</w:t>
      </w:r>
      <w:r w:rsidRPr="00281BA5">
        <w:rPr>
          <w:rFonts w:ascii="Times New Roman" w:hAnsi="Times New Roman" w:cs="Times New Roman"/>
        </w:rPr>
        <w:t xml:space="preserve"> </w:t>
      </w:r>
    </w:p>
    <w:p w14:paraId="71B92305"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650"/>
        <w:gridCol w:w="4500"/>
      </w:tblGrid>
      <w:tr w:rsidR="00281BA5" w:rsidRPr="00281BA5" w14:paraId="2AC982BB"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81702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зоны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B75877" w14:textId="1D0742C4"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Сопротивление теплопередаче, (м</w:t>
            </w:r>
            <w:r w:rsidR="00761DFE" w:rsidRPr="00281BA5">
              <w:rPr>
                <w:rFonts w:ascii="Times New Roman" w:hAnsi="Times New Roman" w:cs="Times New Roman"/>
                <w:noProof/>
                <w:position w:val="-10"/>
                <w:sz w:val="18"/>
                <w:szCs w:val="18"/>
              </w:rPr>
              <w:drawing>
                <wp:inline distT="0" distB="0" distL="0" distR="0" wp14:anchorId="0C428B81" wp14:editId="12CB51A1">
                  <wp:extent cx="102235" cy="218440"/>
                  <wp:effectExtent l="0" t="0" r="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·°C)/Вт </w:t>
            </w:r>
          </w:p>
        </w:tc>
      </w:tr>
      <w:tr w:rsidR="00281BA5" w:rsidRPr="00281BA5" w14:paraId="02E59C9D"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A90DF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lastRenderedPageBreak/>
              <w:t xml:space="preserve">I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88670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1,05 </w:t>
            </w:r>
          </w:p>
        </w:tc>
      </w:tr>
      <w:tr w:rsidR="00281BA5" w:rsidRPr="00281BA5" w14:paraId="274D0519"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B5EC6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II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3C170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1,9 </w:t>
            </w:r>
          </w:p>
        </w:tc>
      </w:tr>
      <w:tr w:rsidR="00281BA5" w:rsidRPr="00281BA5" w14:paraId="50276424"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C94C7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III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87A73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2,6 </w:t>
            </w:r>
          </w:p>
        </w:tc>
      </w:tr>
      <w:tr w:rsidR="00281BA5" w:rsidRPr="00281BA5" w14:paraId="57079E42"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398D8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IV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F71C5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3,85 </w:t>
            </w:r>
          </w:p>
        </w:tc>
      </w:tr>
    </w:tbl>
    <w:p w14:paraId="5A4F2397"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29153AFD"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При использовании описанной выше методики для расчета годового потребления тепловой энергии необходимо учитывать, что потери теплоты через ограждающие конструкции в грунте продолжаются в течение не только отопительного периода, но и всего года. Поэтому в расчетах вместо средней температуры отопительного периода и продолжительности отопительного периода к таким конструкциям необходимо принимать среднегодовую температуру и продолжительность всего года. Значения среднегодовой температуры при проектировании необходимо принимать по СП 131.13330.2020 (таблица 5.1, графа "Год"). </w:t>
      </w:r>
    </w:p>
    <w:p w14:paraId="2E84BB4D"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Г.8 Приведенное сопротивление теплопередаче рассчитывается для закрытых ворот без учета движения воздуха. Влияние установки ворот на окружающие конструкции следует учитывать при расчете приведенного сопротивления теплопередаче этих конструкций. Расчет проводят в соответствии с методикой, изложенной выше в настоящем приложении. </w:t>
      </w:r>
    </w:p>
    <w:p w14:paraId="35124613"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Для проведения расчетов приведенного сопротивления теплопередаче ворота разделяются на шесть основных теплозащитных элементов: </w:t>
      </w:r>
    </w:p>
    <w:p w14:paraId="19171D39"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1) ворота по глади (плоский элемент); </w:t>
      </w:r>
    </w:p>
    <w:p w14:paraId="26C8D0C7"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2) стык панелей (линейный элемент); </w:t>
      </w:r>
    </w:p>
    <w:p w14:paraId="00FE1732"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 верхнее примыкание ворот к стене (линейный элемент); </w:t>
      </w:r>
    </w:p>
    <w:p w14:paraId="2ECC95C8"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4) боковое примыкание ворот к стене (линейный элемент); </w:t>
      </w:r>
    </w:p>
    <w:p w14:paraId="799AF178"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5) нижнее примыкание ворот к полу (линейный элемент); </w:t>
      </w:r>
    </w:p>
    <w:p w14:paraId="482E8FCD"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6) крепление петель (точечный элемент). </w:t>
      </w:r>
    </w:p>
    <w:p w14:paraId="3D4F8FCD"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Характеристики элементов находятся расчетом температурных полей или по СП 230.1325800. </w:t>
      </w:r>
    </w:p>
    <w:p w14:paraId="304C8DA1" w14:textId="77777777" w:rsidR="001319C6" w:rsidRPr="00281BA5" w:rsidRDefault="00FF2B7B">
      <w:pPr>
        <w:pStyle w:val="FORMATTEXT"/>
        <w:ind w:firstLine="568"/>
        <w:jc w:val="both"/>
        <w:rPr>
          <w:rFonts w:ascii="Times New Roman" w:hAnsi="Times New Roman" w:cs="Times New Roman"/>
        </w:rPr>
      </w:pPr>
      <w:r>
        <w:rPr>
          <w:rFonts w:ascii="Times New Roman" w:hAnsi="Times New Roman" w:cs="Times New Roman"/>
        </w:rPr>
        <w:fldChar w:fldCharType="begin"/>
      </w:r>
      <w:r w:rsidRPr="00281BA5">
        <w:rPr>
          <w:rFonts w:ascii="Times New Roman" w:hAnsi="Times New Roman" w:cs="Times New Roman"/>
        </w:rPr>
        <w:instrText xml:space="preserve">tc </w:instrText>
      </w:r>
      <w:r w:rsidR="001319C6" w:rsidRPr="00281BA5">
        <w:rPr>
          <w:rFonts w:ascii="Times New Roman" w:hAnsi="Times New Roman" w:cs="Times New Roman"/>
        </w:rPr>
        <w:instrText xml:space="preserve"> \l 0 </w:instrText>
      </w:r>
      <w:r w:rsidRPr="00281BA5">
        <w:rPr>
          <w:rFonts w:ascii="Times New Roman" w:hAnsi="Times New Roman" w:cs="Times New Roman"/>
        </w:rPr>
        <w:instrText>"</w:instrText>
      </w:r>
      <w:r w:rsidR="001319C6" w:rsidRPr="00281BA5">
        <w:rPr>
          <w:rFonts w:ascii="Times New Roman" w:hAnsi="Times New Roman" w:cs="Times New Roman"/>
        </w:rPr>
        <w:instrText>2Приложение Д (обязательное). Расчет удельной теплозащитной характеристики здания</w:instrText>
      </w:r>
      <w:r w:rsidRPr="00281BA5">
        <w:rPr>
          <w:rFonts w:ascii="Times New Roman" w:hAnsi="Times New Roman" w:cs="Times New Roman"/>
        </w:rPr>
        <w:instrText>"</w:instrText>
      </w:r>
      <w:r>
        <w:rPr>
          <w:rFonts w:ascii="Times New Roman" w:hAnsi="Times New Roman" w:cs="Times New Roman"/>
        </w:rPr>
        <w:fldChar w:fldCharType="end"/>
      </w:r>
    </w:p>
    <w:p w14:paraId="03E23162" w14:textId="77777777"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rPr>
        <w:t xml:space="preserve">Приложение Д </w:t>
      </w:r>
    </w:p>
    <w:p w14:paraId="178D328D" w14:textId="77777777"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rPr>
        <w:t xml:space="preserve">(обязательное) </w:t>
      </w:r>
    </w:p>
    <w:p w14:paraId="1ED91CAC" w14:textId="77777777" w:rsidR="001319C6" w:rsidRPr="00281BA5" w:rsidRDefault="001319C6">
      <w:pPr>
        <w:pStyle w:val="HEADERTEXT"/>
        <w:rPr>
          <w:rFonts w:ascii="Times New Roman" w:hAnsi="Times New Roman" w:cs="Times New Roman"/>
          <w:b/>
          <w:bCs/>
          <w:color w:val="auto"/>
        </w:rPr>
      </w:pPr>
    </w:p>
    <w:p w14:paraId="0A2DB6F9" w14:textId="77777777" w:rsidR="001319C6" w:rsidRPr="00281BA5" w:rsidRDefault="001319C6">
      <w:pPr>
        <w:pStyle w:val="HEADERTEXT"/>
        <w:jc w:val="center"/>
        <w:outlineLvl w:val="2"/>
        <w:rPr>
          <w:rFonts w:ascii="Times New Roman" w:hAnsi="Times New Roman" w:cs="Times New Roman"/>
          <w:b/>
          <w:bCs/>
          <w:color w:val="auto"/>
        </w:rPr>
      </w:pPr>
      <w:r w:rsidRPr="00281BA5">
        <w:rPr>
          <w:rFonts w:ascii="Times New Roman" w:hAnsi="Times New Roman" w:cs="Times New Roman"/>
          <w:b/>
          <w:bCs/>
          <w:color w:val="auto"/>
        </w:rPr>
        <w:t xml:space="preserve"> Расчет удельной теплозащитной характеристики здания </w:t>
      </w:r>
    </w:p>
    <w:p w14:paraId="16D122AF" w14:textId="77777777" w:rsidR="001319C6" w:rsidRPr="00281BA5" w:rsidRDefault="001319C6">
      <w:pPr>
        <w:pStyle w:val="FORMATTEXT"/>
        <w:rPr>
          <w:rFonts w:ascii="Times New Roman" w:hAnsi="Times New Roman" w:cs="Times New Roman"/>
        </w:rPr>
      </w:pPr>
      <w:r w:rsidRPr="00281BA5">
        <w:rPr>
          <w:rFonts w:ascii="Times New Roman" w:hAnsi="Times New Roman" w:cs="Times New Roman"/>
        </w:rPr>
        <w:t xml:space="preserve">      </w:t>
      </w:r>
    </w:p>
    <w:p w14:paraId="702C5E33" w14:textId="1B656702"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Д.1 Удельная теплозащитная характеристика здания </w:t>
      </w:r>
      <w:r w:rsidR="00761DFE" w:rsidRPr="00281BA5">
        <w:rPr>
          <w:rFonts w:ascii="Times New Roman" w:hAnsi="Times New Roman" w:cs="Times New Roman"/>
          <w:noProof/>
          <w:position w:val="-11"/>
        </w:rPr>
        <w:drawing>
          <wp:inline distT="0" distB="0" distL="0" distR="0" wp14:anchorId="6FEE79B3" wp14:editId="7D4D593D">
            <wp:extent cx="238760" cy="231775"/>
            <wp:effectExtent l="0" t="0" r="0"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281BA5">
        <w:rPr>
          <w:rFonts w:ascii="Times New Roman" w:hAnsi="Times New Roman" w:cs="Times New Roman"/>
        </w:rPr>
        <w:t>, Вт/(м</w:t>
      </w:r>
      <w:r w:rsidR="00761DFE" w:rsidRPr="00281BA5">
        <w:rPr>
          <w:rFonts w:ascii="Times New Roman" w:hAnsi="Times New Roman" w:cs="Times New Roman"/>
          <w:noProof/>
          <w:position w:val="-10"/>
        </w:rPr>
        <w:drawing>
          <wp:inline distT="0" distB="0" distL="0" distR="0" wp14:anchorId="2ABFBDD1" wp14:editId="47385F28">
            <wp:extent cx="102235" cy="218440"/>
            <wp:effectExtent l="0" t="0" r="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·°C), рассчитывается по формуле </w:t>
      </w:r>
    </w:p>
    <w:p w14:paraId="7126C76E" w14:textId="3B11C703"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23"/>
        </w:rPr>
        <w:drawing>
          <wp:inline distT="0" distB="0" distL="0" distR="0" wp14:anchorId="18E1C316" wp14:editId="7FAA15C3">
            <wp:extent cx="2326640" cy="552450"/>
            <wp:effectExtent l="0" t="0" r="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326640" cy="552450"/>
                    </a:xfrm>
                    <a:prstGeom prst="rect">
                      <a:avLst/>
                    </a:prstGeom>
                    <a:noFill/>
                    <a:ln>
                      <a:noFill/>
                    </a:ln>
                  </pic:spPr>
                </pic:pic>
              </a:graphicData>
            </a:graphic>
          </wp:inline>
        </w:drawing>
      </w:r>
      <w:r w:rsidR="001319C6" w:rsidRPr="00281BA5">
        <w:rPr>
          <w:rFonts w:ascii="Times New Roman" w:hAnsi="Times New Roman" w:cs="Times New Roman"/>
        </w:rPr>
        <w:t xml:space="preserve">,                                  (Д.1) </w:t>
      </w:r>
    </w:p>
    <w:p w14:paraId="77BDBF5E" w14:textId="7B4D1637"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00761DFE" w:rsidRPr="00281BA5">
        <w:rPr>
          <w:rFonts w:ascii="Times New Roman" w:hAnsi="Times New Roman" w:cs="Times New Roman"/>
          <w:noProof/>
          <w:position w:val="-11"/>
        </w:rPr>
        <w:drawing>
          <wp:inline distT="0" distB="0" distL="0" distR="0" wp14:anchorId="2805D366" wp14:editId="798EEDFE">
            <wp:extent cx="231775" cy="238760"/>
            <wp:effectExtent l="0" t="0" r="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281BA5">
        <w:rPr>
          <w:rFonts w:ascii="Times New Roman" w:hAnsi="Times New Roman" w:cs="Times New Roman"/>
        </w:rPr>
        <w:t xml:space="preserve">- коэффициент, учитывающий отличие внутренней или наружной температуры у конструкции от принятых в расчете ГСОП, определяется по формуле (5.3); </w:t>
      </w:r>
    </w:p>
    <w:p w14:paraId="45637574" w14:textId="465F1221"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028BB092" wp14:editId="187E751A">
            <wp:extent cx="273050" cy="238760"/>
            <wp:effectExtent l="0" t="0" r="0"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1319C6" w:rsidRPr="00281BA5">
        <w:rPr>
          <w:rFonts w:ascii="Times New Roman" w:hAnsi="Times New Roman" w:cs="Times New Roman"/>
        </w:rPr>
        <w:t>- площадь соответствующего фрагмента теплозащитной оболочки здания, м</w:t>
      </w:r>
      <w:r w:rsidRPr="00281BA5">
        <w:rPr>
          <w:rFonts w:ascii="Times New Roman" w:hAnsi="Times New Roman" w:cs="Times New Roman"/>
          <w:noProof/>
          <w:position w:val="-10"/>
        </w:rPr>
        <w:drawing>
          <wp:inline distT="0" distB="0" distL="0" distR="0" wp14:anchorId="44019393" wp14:editId="27ABC789">
            <wp:extent cx="102235" cy="218440"/>
            <wp:effectExtent l="0" t="0" r="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 </w:t>
      </w:r>
    </w:p>
    <w:p w14:paraId="139DCA2C" w14:textId="6864D999"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0B8753A3" wp14:editId="61648590">
            <wp:extent cx="238760" cy="231775"/>
            <wp:effectExtent l="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1319C6" w:rsidRPr="00281BA5">
        <w:rPr>
          <w:rFonts w:ascii="Times New Roman" w:hAnsi="Times New Roman" w:cs="Times New Roman"/>
        </w:rPr>
        <w:t>- отапливаемый объем здания, м</w:t>
      </w:r>
      <w:r w:rsidRPr="00281BA5">
        <w:rPr>
          <w:rFonts w:ascii="Times New Roman" w:hAnsi="Times New Roman" w:cs="Times New Roman"/>
          <w:noProof/>
          <w:position w:val="-10"/>
        </w:rPr>
        <w:drawing>
          <wp:inline distT="0" distB="0" distL="0" distR="0" wp14:anchorId="61A0478A" wp14:editId="1AED4FDF">
            <wp:extent cx="102235" cy="218440"/>
            <wp:effectExtent l="0" t="0" r="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 </w:t>
      </w:r>
    </w:p>
    <w:p w14:paraId="2761A419" w14:textId="59460FAA"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2"/>
        </w:rPr>
        <w:drawing>
          <wp:inline distT="0" distB="0" distL="0" distR="0" wp14:anchorId="5CE5633B" wp14:editId="5F870134">
            <wp:extent cx="273050" cy="273050"/>
            <wp:effectExtent l="0" t="0" r="0"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001319C6" w:rsidRPr="00281BA5">
        <w:rPr>
          <w:rFonts w:ascii="Times New Roman" w:hAnsi="Times New Roman" w:cs="Times New Roman"/>
        </w:rPr>
        <w:t xml:space="preserve">- приведенное сопротивление теплопередаче </w:t>
      </w:r>
      <w:r w:rsidR="001319C6" w:rsidRPr="00281BA5">
        <w:rPr>
          <w:rFonts w:ascii="Times New Roman" w:hAnsi="Times New Roman" w:cs="Times New Roman"/>
          <w:i/>
          <w:iCs/>
        </w:rPr>
        <w:t>i</w:t>
      </w:r>
      <w:r w:rsidR="001319C6" w:rsidRPr="00281BA5">
        <w:rPr>
          <w:rFonts w:ascii="Times New Roman" w:hAnsi="Times New Roman" w:cs="Times New Roman"/>
        </w:rPr>
        <w:t>-го фрагмента теплозащитной оболочки здания, (м</w:t>
      </w:r>
      <w:r w:rsidRPr="00281BA5">
        <w:rPr>
          <w:rFonts w:ascii="Times New Roman" w:hAnsi="Times New Roman" w:cs="Times New Roman"/>
          <w:noProof/>
          <w:position w:val="-10"/>
        </w:rPr>
        <w:drawing>
          <wp:inline distT="0" distB="0" distL="0" distR="0" wp14:anchorId="671CB010" wp14:editId="4F3BEE03">
            <wp:extent cx="102235" cy="218440"/>
            <wp:effectExtent l="0" t="0" r="0"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·°C)/Вт; </w:t>
      </w:r>
    </w:p>
    <w:p w14:paraId="67E109B4" w14:textId="1B4052B5"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lastRenderedPageBreak/>
        <w:drawing>
          <wp:inline distT="0" distB="0" distL="0" distR="0" wp14:anchorId="529B49A7" wp14:editId="61051696">
            <wp:extent cx="361950" cy="238760"/>
            <wp:effectExtent l="0" t="0" r="0"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361950" cy="238760"/>
                    </a:xfrm>
                    <a:prstGeom prst="rect">
                      <a:avLst/>
                    </a:prstGeom>
                    <a:noFill/>
                    <a:ln>
                      <a:noFill/>
                    </a:ln>
                  </pic:spPr>
                </pic:pic>
              </a:graphicData>
            </a:graphic>
          </wp:inline>
        </w:drawing>
      </w:r>
      <w:r w:rsidR="001319C6" w:rsidRPr="00281BA5">
        <w:rPr>
          <w:rFonts w:ascii="Times New Roman" w:hAnsi="Times New Roman" w:cs="Times New Roman"/>
        </w:rPr>
        <w:t>- общий коэффициент теплопередачи здания, Вт/(м</w:t>
      </w:r>
      <w:r w:rsidRPr="00281BA5">
        <w:rPr>
          <w:rFonts w:ascii="Times New Roman" w:hAnsi="Times New Roman" w:cs="Times New Roman"/>
          <w:noProof/>
          <w:position w:val="-10"/>
        </w:rPr>
        <w:drawing>
          <wp:inline distT="0" distB="0" distL="0" distR="0" wp14:anchorId="2A655E77" wp14:editId="08BB43A2">
            <wp:extent cx="102235" cy="218440"/>
            <wp:effectExtent l="0" t="0" r="0"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·°C), определяемый по формуле </w:t>
      </w:r>
    </w:p>
    <w:p w14:paraId="3F3E2831" w14:textId="06B9486A"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23"/>
        </w:rPr>
        <w:drawing>
          <wp:inline distT="0" distB="0" distL="0" distR="0" wp14:anchorId="0DE5CA0F" wp14:editId="00C45338">
            <wp:extent cx="1706245" cy="552450"/>
            <wp:effectExtent l="0" t="0" r="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706245" cy="552450"/>
                    </a:xfrm>
                    <a:prstGeom prst="rect">
                      <a:avLst/>
                    </a:prstGeom>
                    <a:noFill/>
                    <a:ln>
                      <a:noFill/>
                    </a:ln>
                  </pic:spPr>
                </pic:pic>
              </a:graphicData>
            </a:graphic>
          </wp:inline>
        </w:drawing>
      </w:r>
      <w:r w:rsidR="001319C6" w:rsidRPr="00281BA5">
        <w:rPr>
          <w:rFonts w:ascii="Times New Roman" w:hAnsi="Times New Roman" w:cs="Times New Roman"/>
        </w:rPr>
        <w:t xml:space="preserve">;                                            (Д.2) </w:t>
      </w:r>
    </w:p>
    <w:p w14:paraId="4E98A58F" w14:textId="21892867"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w:t>
      </w:r>
      <w:r w:rsidR="00761DFE" w:rsidRPr="00281BA5">
        <w:rPr>
          <w:rFonts w:ascii="Times New Roman" w:hAnsi="Times New Roman" w:cs="Times New Roman"/>
          <w:noProof/>
          <w:position w:val="-11"/>
        </w:rPr>
        <w:drawing>
          <wp:inline distT="0" distB="0" distL="0" distR="0" wp14:anchorId="43855839" wp14:editId="6EA3EB5C">
            <wp:extent cx="409575" cy="231775"/>
            <wp:effectExtent l="0" t="0" r="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409575" cy="231775"/>
                    </a:xfrm>
                    <a:prstGeom prst="rect">
                      <a:avLst/>
                    </a:prstGeom>
                    <a:noFill/>
                    <a:ln>
                      <a:noFill/>
                    </a:ln>
                  </pic:spPr>
                </pic:pic>
              </a:graphicData>
            </a:graphic>
          </wp:inline>
        </w:drawing>
      </w:r>
      <w:r w:rsidRPr="00281BA5">
        <w:rPr>
          <w:rFonts w:ascii="Times New Roman" w:hAnsi="Times New Roman" w:cs="Times New Roman"/>
        </w:rPr>
        <w:t>- коэффициент компактности здания, м</w:t>
      </w:r>
      <w:r w:rsidR="00761DFE" w:rsidRPr="00281BA5">
        <w:rPr>
          <w:rFonts w:ascii="Times New Roman" w:hAnsi="Times New Roman" w:cs="Times New Roman"/>
          <w:noProof/>
          <w:position w:val="-10"/>
        </w:rPr>
        <w:drawing>
          <wp:inline distT="0" distB="0" distL="0" distR="0" wp14:anchorId="6D965414" wp14:editId="259145A1">
            <wp:extent cx="170815" cy="218440"/>
            <wp:effectExtent l="0" t="0" r="0"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281BA5">
        <w:rPr>
          <w:rFonts w:ascii="Times New Roman" w:hAnsi="Times New Roman" w:cs="Times New Roman"/>
        </w:rPr>
        <w:t xml:space="preserve">, определяемый по формуле </w:t>
      </w:r>
    </w:p>
    <w:p w14:paraId="51143CE9" w14:textId="54D948DD"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20"/>
        </w:rPr>
        <w:drawing>
          <wp:inline distT="0" distB="0" distL="0" distR="0" wp14:anchorId="3B246725" wp14:editId="04EEB66E">
            <wp:extent cx="914400" cy="464185"/>
            <wp:effectExtent l="0" t="0" r="0"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914400" cy="464185"/>
                    </a:xfrm>
                    <a:prstGeom prst="rect">
                      <a:avLst/>
                    </a:prstGeom>
                    <a:noFill/>
                    <a:ln>
                      <a:noFill/>
                    </a:ln>
                  </pic:spPr>
                </pic:pic>
              </a:graphicData>
            </a:graphic>
          </wp:inline>
        </w:drawing>
      </w:r>
      <w:r w:rsidR="001319C6" w:rsidRPr="00281BA5">
        <w:rPr>
          <w:rFonts w:ascii="Times New Roman" w:hAnsi="Times New Roman" w:cs="Times New Roman"/>
        </w:rPr>
        <w:t xml:space="preserve">;                                                           (Д.3) </w:t>
      </w:r>
    </w:p>
    <w:p w14:paraId="107187F2" w14:textId="78A29154"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2"/>
        </w:rPr>
        <w:drawing>
          <wp:inline distT="0" distB="0" distL="0" distR="0" wp14:anchorId="7E95D539" wp14:editId="77EDCB70">
            <wp:extent cx="334645" cy="259080"/>
            <wp:effectExtent l="0" t="0" r="0"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334645" cy="259080"/>
                    </a:xfrm>
                    <a:prstGeom prst="rect">
                      <a:avLst/>
                    </a:prstGeom>
                    <a:noFill/>
                    <a:ln>
                      <a:noFill/>
                    </a:ln>
                  </pic:spPr>
                </pic:pic>
              </a:graphicData>
            </a:graphic>
          </wp:inline>
        </w:drawing>
      </w:r>
      <w:r w:rsidR="001319C6" w:rsidRPr="00281BA5">
        <w:rPr>
          <w:rFonts w:ascii="Times New Roman" w:hAnsi="Times New Roman" w:cs="Times New Roman"/>
        </w:rPr>
        <w:t>- сумма площадей (по внутреннему обмеру всех наружных ограждений теплозащитной оболочки здания), м</w:t>
      </w:r>
      <w:r w:rsidRPr="00281BA5">
        <w:rPr>
          <w:rFonts w:ascii="Times New Roman" w:hAnsi="Times New Roman" w:cs="Times New Roman"/>
          <w:noProof/>
          <w:position w:val="-10"/>
        </w:rPr>
        <w:drawing>
          <wp:inline distT="0" distB="0" distL="0" distR="0" wp14:anchorId="5521E34B" wp14:editId="48FCE1A6">
            <wp:extent cx="102235" cy="218440"/>
            <wp:effectExtent l="0" t="0" r="0"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 </w:t>
      </w:r>
    </w:p>
    <w:p w14:paraId="6E790576"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Совокупность фрагментов теплозащитной оболочки здания, характеристики которых используются в формуле (Д.1), должна полностью замыкать оболочку отапливаемой части здания. </w:t>
      </w:r>
    </w:p>
    <w:p w14:paraId="33D362B3"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Д.2 Удельная теплозащитная характеристика может быть найдена непосредственно через характеристики элементов, составляющих все конструкции оболочки здания. </w:t>
      </w:r>
    </w:p>
    <w:p w14:paraId="4F7E36FB" w14:textId="590E56BA" w:rsidR="001319C6" w:rsidRPr="00281BA5" w:rsidRDefault="00761DFE">
      <w:pPr>
        <w:pStyle w:val="FORMATTEXT"/>
        <w:jc w:val="right"/>
        <w:rPr>
          <w:rFonts w:ascii="Times New Roman" w:hAnsi="Times New Roman" w:cs="Times New Roman"/>
        </w:rPr>
      </w:pPr>
      <w:r w:rsidRPr="00281BA5">
        <w:rPr>
          <w:rFonts w:ascii="Times New Roman" w:hAnsi="Times New Roman" w:cs="Times New Roman"/>
          <w:noProof/>
          <w:position w:val="-24"/>
        </w:rPr>
        <w:drawing>
          <wp:inline distT="0" distB="0" distL="0" distR="0" wp14:anchorId="10198A31" wp14:editId="6895E20F">
            <wp:extent cx="3322955" cy="579755"/>
            <wp:effectExtent l="0" t="0" r="0"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3322955" cy="579755"/>
                    </a:xfrm>
                    <a:prstGeom prst="rect">
                      <a:avLst/>
                    </a:prstGeom>
                    <a:noFill/>
                    <a:ln>
                      <a:noFill/>
                    </a:ln>
                  </pic:spPr>
                </pic:pic>
              </a:graphicData>
            </a:graphic>
          </wp:inline>
        </w:drawing>
      </w:r>
      <w:r w:rsidR="001319C6" w:rsidRPr="00281BA5">
        <w:rPr>
          <w:rFonts w:ascii="Times New Roman" w:hAnsi="Times New Roman" w:cs="Times New Roman"/>
        </w:rPr>
        <w:t xml:space="preserve">,                   (Д.4) </w:t>
      </w:r>
    </w:p>
    <w:p w14:paraId="38101FBD" w14:textId="0EA07312"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где </w:t>
      </w:r>
      <w:r w:rsidR="00761DFE" w:rsidRPr="00281BA5">
        <w:rPr>
          <w:rFonts w:ascii="Times New Roman" w:hAnsi="Times New Roman" w:cs="Times New Roman"/>
          <w:noProof/>
          <w:position w:val="-12"/>
        </w:rPr>
        <w:drawing>
          <wp:inline distT="0" distB="0" distL="0" distR="0" wp14:anchorId="3ED73A64" wp14:editId="7A2F9628">
            <wp:extent cx="313690" cy="273050"/>
            <wp:effectExtent l="0" t="0" r="0"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13690" cy="273050"/>
                    </a:xfrm>
                    <a:prstGeom prst="rect">
                      <a:avLst/>
                    </a:prstGeom>
                    <a:noFill/>
                    <a:ln>
                      <a:noFill/>
                    </a:ln>
                  </pic:spPr>
                </pic:pic>
              </a:graphicData>
            </a:graphic>
          </wp:inline>
        </w:drawing>
      </w:r>
      <w:r w:rsidRPr="00281BA5">
        <w:rPr>
          <w:rFonts w:ascii="Times New Roman" w:hAnsi="Times New Roman" w:cs="Times New Roman"/>
        </w:rPr>
        <w:t xml:space="preserve">, </w:t>
      </w:r>
      <w:r w:rsidR="00761DFE" w:rsidRPr="00281BA5">
        <w:rPr>
          <w:rFonts w:ascii="Times New Roman" w:hAnsi="Times New Roman" w:cs="Times New Roman"/>
          <w:noProof/>
          <w:position w:val="-11"/>
        </w:rPr>
        <w:drawing>
          <wp:inline distT="0" distB="0" distL="0" distR="0" wp14:anchorId="61E7D7D5" wp14:editId="19D7921D">
            <wp:extent cx="231775" cy="238760"/>
            <wp:effectExtent l="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281BA5">
        <w:rPr>
          <w:rFonts w:ascii="Times New Roman" w:hAnsi="Times New Roman" w:cs="Times New Roman"/>
        </w:rPr>
        <w:t xml:space="preserve">, </w:t>
      </w:r>
      <w:r w:rsidR="00761DFE" w:rsidRPr="00281BA5">
        <w:rPr>
          <w:rFonts w:ascii="Times New Roman" w:hAnsi="Times New Roman" w:cs="Times New Roman"/>
          <w:noProof/>
          <w:position w:val="-11"/>
        </w:rPr>
        <w:drawing>
          <wp:inline distT="0" distB="0" distL="0" distR="0" wp14:anchorId="164FE77D" wp14:editId="101E741F">
            <wp:extent cx="211455" cy="231775"/>
            <wp:effectExtent l="0" t="0" r="0"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281BA5">
        <w:rPr>
          <w:rFonts w:ascii="Times New Roman" w:hAnsi="Times New Roman" w:cs="Times New Roman"/>
        </w:rPr>
        <w:t xml:space="preserve">- принимаются по приложению Г; </w:t>
      </w:r>
    </w:p>
    <w:p w14:paraId="5D9E665B" w14:textId="6551584B"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12706979" wp14:editId="0F0F9EF2">
            <wp:extent cx="191135" cy="238760"/>
            <wp:effectExtent l="0" t="0" r="0"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1319C6" w:rsidRPr="00281BA5">
        <w:rPr>
          <w:rFonts w:ascii="Times New Roman" w:hAnsi="Times New Roman" w:cs="Times New Roman"/>
        </w:rPr>
        <w:t xml:space="preserve">- суммарная протяженность линейной неоднородности </w:t>
      </w:r>
      <w:r w:rsidR="001319C6" w:rsidRPr="00281BA5">
        <w:rPr>
          <w:rFonts w:ascii="Times New Roman" w:hAnsi="Times New Roman" w:cs="Times New Roman"/>
          <w:i/>
          <w:iCs/>
        </w:rPr>
        <w:t>j</w:t>
      </w:r>
      <w:r w:rsidR="001319C6" w:rsidRPr="00281BA5">
        <w:rPr>
          <w:rFonts w:ascii="Times New Roman" w:hAnsi="Times New Roman" w:cs="Times New Roman"/>
        </w:rPr>
        <w:t xml:space="preserve">-го вида по всей оболочке здания, м; </w:t>
      </w:r>
    </w:p>
    <w:p w14:paraId="20C9A2F4" w14:textId="3BB33BEC" w:rsidR="001319C6" w:rsidRPr="00281BA5" w:rsidRDefault="00761DFE">
      <w:pPr>
        <w:pStyle w:val="FORMATTEXT"/>
        <w:ind w:firstLine="568"/>
        <w:jc w:val="both"/>
        <w:rPr>
          <w:rFonts w:ascii="Times New Roman" w:hAnsi="Times New Roman" w:cs="Times New Roman"/>
        </w:rPr>
      </w:pPr>
      <w:r w:rsidRPr="00281BA5">
        <w:rPr>
          <w:rFonts w:ascii="Times New Roman" w:hAnsi="Times New Roman" w:cs="Times New Roman"/>
          <w:noProof/>
          <w:position w:val="-11"/>
        </w:rPr>
        <w:drawing>
          <wp:inline distT="0" distB="0" distL="0" distR="0" wp14:anchorId="7D8B103C" wp14:editId="1AF81E68">
            <wp:extent cx="231775" cy="231775"/>
            <wp:effectExtent l="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1319C6" w:rsidRPr="00281BA5">
        <w:rPr>
          <w:rFonts w:ascii="Times New Roman" w:hAnsi="Times New Roman" w:cs="Times New Roman"/>
        </w:rPr>
        <w:t xml:space="preserve">- суммарное количество точечных неоднородностей </w:t>
      </w:r>
      <w:r w:rsidR="001319C6" w:rsidRPr="00281BA5">
        <w:rPr>
          <w:rFonts w:ascii="Times New Roman" w:hAnsi="Times New Roman" w:cs="Times New Roman"/>
          <w:i/>
          <w:iCs/>
        </w:rPr>
        <w:t>k</w:t>
      </w:r>
      <w:r w:rsidR="001319C6" w:rsidRPr="00281BA5">
        <w:rPr>
          <w:rFonts w:ascii="Times New Roman" w:hAnsi="Times New Roman" w:cs="Times New Roman"/>
        </w:rPr>
        <w:t xml:space="preserve">-го вида по всей оболочке здания, шт. </w:t>
      </w:r>
    </w:p>
    <w:p w14:paraId="727D21B6"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Д.3 Расчет удельной теплозащитной характеристики здания оформляется в виде таблицы, которая должна содержать следующие сведения: </w:t>
      </w:r>
    </w:p>
    <w:p w14:paraId="4583305D"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1 Наименование каждого фрагмента, составляющего оболочку здания. </w:t>
      </w:r>
    </w:p>
    <w:p w14:paraId="54E33354"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2 Площадь каждого фрагмента. </w:t>
      </w:r>
    </w:p>
    <w:p w14:paraId="2B350BA9"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3 Приведенное сопротивление теплопередаче каждого фрагмента со ссылкой на расчет (согласно приложению Г). </w:t>
      </w:r>
    </w:p>
    <w:p w14:paraId="2D0D2CAF"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4 Коэффициент, учитывающий отличие внутренней или наружной температуры у фрагмента конструкции от принятых в расчете ГСОП. </w:t>
      </w:r>
    </w:p>
    <w:p w14:paraId="6D780AB1"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Форма таблицы представлена в таблице Д.1. </w:t>
      </w:r>
    </w:p>
    <w:p w14:paraId="313F0F54" w14:textId="77777777"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Таблица Д.1 </w:t>
      </w:r>
    </w:p>
    <w:p w14:paraId="5B3BDA10"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950"/>
        <w:gridCol w:w="900"/>
        <w:gridCol w:w="1200"/>
        <w:gridCol w:w="1950"/>
        <w:gridCol w:w="2100"/>
        <w:gridCol w:w="1050"/>
      </w:tblGrid>
      <w:tr w:rsidR="00281BA5" w:rsidRPr="00281BA5" w14:paraId="2431904C"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297BC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Наименование фрагмента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7DF3E2" w14:textId="7AE20096"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1"/>
                <w:sz w:val="24"/>
                <w:szCs w:val="24"/>
              </w:rPr>
              <w:drawing>
                <wp:inline distT="0" distB="0" distL="0" distR="0" wp14:anchorId="5AFAC05C" wp14:editId="04097BE0">
                  <wp:extent cx="231775" cy="238760"/>
                  <wp:effectExtent l="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01EB3B" w14:textId="7A4CD0C0"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1"/>
                <w:sz w:val="18"/>
                <w:szCs w:val="18"/>
              </w:rPr>
              <w:drawing>
                <wp:inline distT="0" distB="0" distL="0" distR="0" wp14:anchorId="60B27F48" wp14:editId="040621D6">
                  <wp:extent cx="273050" cy="238760"/>
                  <wp:effectExtent l="0" t="0" r="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1319C6" w:rsidRPr="00281BA5">
              <w:rPr>
                <w:rFonts w:ascii="Times New Roman" w:hAnsi="Times New Roman" w:cs="Times New Roman"/>
                <w:sz w:val="18"/>
                <w:szCs w:val="18"/>
              </w:rPr>
              <w:t>, м</w:t>
            </w:r>
            <w:r w:rsidRPr="00281BA5">
              <w:rPr>
                <w:rFonts w:ascii="Times New Roman" w:hAnsi="Times New Roman" w:cs="Times New Roman"/>
                <w:noProof/>
                <w:position w:val="-10"/>
                <w:sz w:val="18"/>
                <w:szCs w:val="18"/>
              </w:rPr>
              <w:drawing>
                <wp:inline distT="0" distB="0" distL="0" distR="0" wp14:anchorId="3AC9E2A5" wp14:editId="1E96B3D1">
                  <wp:extent cx="102235" cy="218440"/>
                  <wp:effectExtent l="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AA373D" w14:textId="59ED6E97"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2"/>
                <w:sz w:val="18"/>
                <w:szCs w:val="18"/>
              </w:rPr>
              <w:drawing>
                <wp:inline distT="0" distB="0" distL="0" distR="0" wp14:anchorId="6E08A696" wp14:editId="137DBDF7">
                  <wp:extent cx="273050" cy="273050"/>
                  <wp:effectExtent l="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001319C6" w:rsidRPr="00281BA5">
              <w:rPr>
                <w:rFonts w:ascii="Times New Roman" w:hAnsi="Times New Roman" w:cs="Times New Roman"/>
                <w:sz w:val="18"/>
                <w:szCs w:val="18"/>
              </w:rPr>
              <w:t>, (м</w:t>
            </w:r>
            <w:r w:rsidRPr="00281BA5">
              <w:rPr>
                <w:rFonts w:ascii="Times New Roman" w:hAnsi="Times New Roman" w:cs="Times New Roman"/>
                <w:noProof/>
                <w:position w:val="-10"/>
                <w:sz w:val="18"/>
                <w:szCs w:val="18"/>
              </w:rPr>
              <w:drawing>
                <wp:inline distT="0" distB="0" distL="0" distR="0" wp14:anchorId="5CEBAFBE" wp14:editId="529A3685">
                  <wp:extent cx="102235" cy="218440"/>
                  <wp:effectExtent l="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·°C)/Вт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15DBED" w14:textId="7A4DC875"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2"/>
                <w:sz w:val="18"/>
                <w:szCs w:val="18"/>
              </w:rPr>
              <w:drawing>
                <wp:inline distT="0" distB="0" distL="0" distR="0" wp14:anchorId="58C1F18D" wp14:editId="061BF9E0">
                  <wp:extent cx="812165" cy="273050"/>
                  <wp:effectExtent l="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812165" cy="27305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Вт/°C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A2F8D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336E0B84"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7989E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AD2C8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92124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D51D7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D8440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B7C78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1DA23188"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BC846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2FEE6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DAE6B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D13AB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C6689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A6D76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1B1087E7"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53013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61F6B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42A79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2529D8"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C32E5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D4B42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0925146F"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3A57D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lastRenderedPageBreak/>
              <w:t xml:space="preserve">Сумма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48084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716DD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8FD53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F30EA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85B95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100 </w:t>
            </w:r>
          </w:p>
        </w:tc>
      </w:tr>
    </w:tbl>
    <w:p w14:paraId="6E8D8C29"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4746F6AF"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Д.4 Контроль соответствия удельной теплозащитной характеристики здания требованиям 5.5 возлагается на органы экспертизы на стадии разработки проектной документации. </w:t>
      </w:r>
    </w:p>
    <w:p w14:paraId="08725FBC" w14:textId="77777777" w:rsidR="001319C6" w:rsidRPr="00281BA5" w:rsidRDefault="00FF2B7B">
      <w:pPr>
        <w:pStyle w:val="FORMATTEXT"/>
        <w:ind w:firstLine="568"/>
        <w:jc w:val="both"/>
        <w:rPr>
          <w:rFonts w:ascii="Times New Roman" w:hAnsi="Times New Roman" w:cs="Times New Roman"/>
        </w:rPr>
      </w:pPr>
      <w:r>
        <w:rPr>
          <w:rFonts w:ascii="Times New Roman" w:hAnsi="Times New Roman" w:cs="Times New Roman"/>
        </w:rPr>
        <w:fldChar w:fldCharType="begin"/>
      </w:r>
      <w:r w:rsidRPr="00281BA5">
        <w:rPr>
          <w:rFonts w:ascii="Times New Roman" w:hAnsi="Times New Roman" w:cs="Times New Roman"/>
        </w:rPr>
        <w:instrText xml:space="preserve">tc </w:instrText>
      </w:r>
      <w:r w:rsidR="001319C6" w:rsidRPr="00281BA5">
        <w:rPr>
          <w:rFonts w:ascii="Times New Roman" w:hAnsi="Times New Roman" w:cs="Times New Roman"/>
        </w:rPr>
        <w:instrText xml:space="preserve"> \l 0 </w:instrText>
      </w:r>
      <w:r w:rsidRPr="00281BA5">
        <w:rPr>
          <w:rFonts w:ascii="Times New Roman" w:hAnsi="Times New Roman" w:cs="Times New Roman"/>
        </w:rPr>
        <w:instrText>"</w:instrText>
      </w:r>
      <w:r w:rsidR="001319C6" w:rsidRPr="00281BA5">
        <w:rPr>
          <w:rFonts w:ascii="Times New Roman" w:hAnsi="Times New Roman" w:cs="Times New Roman"/>
        </w:rPr>
        <w:instrText>2Приложение Е (справочное). Поступление и поглощение солнечной радиации</w:instrText>
      </w:r>
      <w:r w:rsidRPr="00281BA5">
        <w:rPr>
          <w:rFonts w:ascii="Times New Roman" w:hAnsi="Times New Roman" w:cs="Times New Roman"/>
        </w:rPr>
        <w:instrText>"</w:instrText>
      </w:r>
      <w:r>
        <w:rPr>
          <w:rFonts w:ascii="Times New Roman" w:hAnsi="Times New Roman" w:cs="Times New Roman"/>
        </w:rPr>
        <w:fldChar w:fldCharType="end"/>
      </w:r>
    </w:p>
    <w:p w14:paraId="26CF5FB4" w14:textId="77777777"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rPr>
        <w:t xml:space="preserve">Приложение Е </w:t>
      </w:r>
    </w:p>
    <w:p w14:paraId="7C973CE7" w14:textId="77777777"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rPr>
        <w:t xml:space="preserve">(справочное) </w:t>
      </w:r>
    </w:p>
    <w:p w14:paraId="510852D1" w14:textId="77777777" w:rsidR="001319C6" w:rsidRPr="00281BA5" w:rsidRDefault="001319C6">
      <w:pPr>
        <w:pStyle w:val="HEADERTEXT"/>
        <w:rPr>
          <w:rFonts w:ascii="Times New Roman" w:hAnsi="Times New Roman" w:cs="Times New Roman"/>
          <w:b/>
          <w:bCs/>
          <w:color w:val="auto"/>
        </w:rPr>
      </w:pPr>
    </w:p>
    <w:p w14:paraId="475E0127" w14:textId="77777777" w:rsidR="001319C6" w:rsidRPr="00281BA5" w:rsidRDefault="001319C6">
      <w:pPr>
        <w:pStyle w:val="HEADERTEXT"/>
        <w:jc w:val="center"/>
        <w:outlineLvl w:val="2"/>
        <w:rPr>
          <w:rFonts w:ascii="Times New Roman" w:hAnsi="Times New Roman" w:cs="Times New Roman"/>
          <w:b/>
          <w:bCs/>
          <w:color w:val="auto"/>
        </w:rPr>
      </w:pPr>
      <w:r w:rsidRPr="00281BA5">
        <w:rPr>
          <w:rFonts w:ascii="Times New Roman" w:hAnsi="Times New Roman" w:cs="Times New Roman"/>
          <w:b/>
          <w:bCs/>
          <w:color w:val="auto"/>
        </w:rPr>
        <w:t xml:space="preserve"> Поступление и поглощение солнечной радиации </w:t>
      </w:r>
    </w:p>
    <w:p w14:paraId="7C5F1E37" w14:textId="77777777"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Таблица Е.1 - </w:t>
      </w:r>
      <w:r w:rsidRPr="00281BA5">
        <w:rPr>
          <w:rFonts w:ascii="Times New Roman" w:hAnsi="Times New Roman" w:cs="Times New Roman"/>
          <w:b/>
          <w:bCs/>
        </w:rPr>
        <w:t>Коэффициент поглощения солнечной радиации материалом наружной поверхности ограждающей конструкции</w:t>
      </w:r>
      <w:r w:rsidRPr="00281BA5">
        <w:rPr>
          <w:rFonts w:ascii="Times New Roman" w:hAnsi="Times New Roman" w:cs="Times New Roman"/>
        </w:rPr>
        <w:t xml:space="preserve"> </w:t>
      </w:r>
    </w:p>
    <w:p w14:paraId="68171725"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350"/>
        <w:gridCol w:w="3900"/>
        <w:gridCol w:w="3900"/>
      </w:tblGrid>
      <w:tr w:rsidR="00281BA5" w:rsidRPr="00281BA5" w14:paraId="7221B010"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DFC75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п.п.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EE8FA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Цвет (наиболее близкий оттенок)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0A8F21" w14:textId="64A525AE"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Коэффициент поглощения солнечной радиации </w:t>
            </w:r>
            <w:r w:rsidR="00761DFE" w:rsidRPr="00281BA5">
              <w:rPr>
                <w:rFonts w:ascii="Times New Roman" w:hAnsi="Times New Roman" w:cs="Times New Roman"/>
                <w:noProof/>
                <w:position w:val="-8"/>
                <w:sz w:val="18"/>
                <w:szCs w:val="18"/>
              </w:rPr>
              <w:drawing>
                <wp:inline distT="0" distB="0" distL="0" distR="0" wp14:anchorId="235C8CC9" wp14:editId="17FD1F44">
                  <wp:extent cx="122555" cy="170815"/>
                  <wp:effectExtent l="0" t="0" r="0"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p>
        </w:tc>
      </w:tr>
      <w:tr w:rsidR="00281BA5" w:rsidRPr="00281BA5" w14:paraId="043268F2" w14:textId="77777777">
        <w:tblPrEx>
          <w:tblCellMar>
            <w:top w:w="0" w:type="dxa"/>
            <w:bottom w:w="0" w:type="dxa"/>
          </w:tblCellMar>
        </w:tblPrEx>
        <w:tc>
          <w:tcPr>
            <w:tcW w:w="91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6C562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Фасадная штукатурка для СФТК </w:t>
            </w:r>
          </w:p>
        </w:tc>
      </w:tr>
      <w:tr w:rsidR="00281BA5" w:rsidRPr="00281BA5" w14:paraId="1FF7E3E4"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F0BDA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A913F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Розовый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7022E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 </w:t>
            </w:r>
          </w:p>
        </w:tc>
      </w:tr>
      <w:tr w:rsidR="00281BA5" w:rsidRPr="00281BA5" w14:paraId="7C573386"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EE71D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9291B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Желтый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EDB57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 </w:t>
            </w:r>
          </w:p>
        </w:tc>
      </w:tr>
      <w:tr w:rsidR="00281BA5" w:rsidRPr="00281BA5" w14:paraId="7DF31D2C"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609CB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689D8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Голубой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6F17D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 </w:t>
            </w:r>
          </w:p>
        </w:tc>
      </w:tr>
      <w:tr w:rsidR="00281BA5" w:rsidRPr="00281BA5" w14:paraId="069F05CD"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B3216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159FD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Белый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A3090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 </w:t>
            </w:r>
          </w:p>
        </w:tc>
      </w:tr>
      <w:tr w:rsidR="00281BA5" w:rsidRPr="00281BA5" w14:paraId="41F1B61A" w14:textId="77777777">
        <w:tblPrEx>
          <w:tblCellMar>
            <w:top w:w="0" w:type="dxa"/>
            <w:bottom w:w="0" w:type="dxa"/>
          </w:tblCellMar>
        </w:tblPrEx>
        <w:tc>
          <w:tcPr>
            <w:tcW w:w="91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AE474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Фасадная краска для СФТК </w:t>
            </w:r>
          </w:p>
        </w:tc>
      </w:tr>
      <w:tr w:rsidR="00281BA5" w:rsidRPr="00281BA5" w14:paraId="73BCA6DF"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E3E39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9E805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Серый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ADEF2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 </w:t>
            </w:r>
          </w:p>
        </w:tc>
      </w:tr>
      <w:tr w:rsidR="00281BA5" w:rsidRPr="00281BA5" w14:paraId="5889C9E6"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5AB4F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DC6C2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Светло-серый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2EC00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 </w:t>
            </w:r>
          </w:p>
        </w:tc>
      </w:tr>
      <w:tr w:rsidR="00281BA5" w:rsidRPr="00281BA5" w14:paraId="4101A7D0"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13520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3F79D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Желтый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32F58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 </w:t>
            </w:r>
          </w:p>
        </w:tc>
      </w:tr>
      <w:tr w:rsidR="00281BA5" w:rsidRPr="00281BA5" w14:paraId="5E224126"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8FAEC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2FF3E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Светло-желтый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ADFF2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 </w:t>
            </w:r>
          </w:p>
        </w:tc>
      </w:tr>
      <w:tr w:rsidR="00281BA5" w:rsidRPr="00281BA5" w14:paraId="45E932F4"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2A41D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9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2BE828"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Светло-оранжевый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7642B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 </w:t>
            </w:r>
          </w:p>
        </w:tc>
      </w:tr>
      <w:tr w:rsidR="00281BA5" w:rsidRPr="00281BA5" w14:paraId="4303641B"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548C6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9A925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Светло-персиковый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EC444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 </w:t>
            </w:r>
          </w:p>
        </w:tc>
      </w:tr>
      <w:tr w:rsidR="00281BA5" w:rsidRPr="00281BA5" w14:paraId="369B1C8B"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24284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11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2984F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Светло-фиолетовый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DF67B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 </w:t>
            </w:r>
          </w:p>
        </w:tc>
      </w:tr>
      <w:tr w:rsidR="00281BA5" w:rsidRPr="00281BA5" w14:paraId="024AF1AE"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A2CF6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FB39C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Светло-сиреневый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E5145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 </w:t>
            </w:r>
          </w:p>
        </w:tc>
      </w:tr>
      <w:tr w:rsidR="00281BA5" w:rsidRPr="00281BA5" w14:paraId="112E79FD"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26550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lastRenderedPageBreak/>
              <w:t xml:space="preserve">13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99164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Розово-коричневый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F8BB1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 </w:t>
            </w:r>
          </w:p>
        </w:tc>
      </w:tr>
      <w:tr w:rsidR="00281BA5" w:rsidRPr="00281BA5" w14:paraId="25F10FF1"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0A928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A4716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Светло-розовый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9E676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 </w:t>
            </w:r>
          </w:p>
        </w:tc>
      </w:tr>
      <w:tr w:rsidR="00281BA5" w:rsidRPr="00281BA5" w14:paraId="6B9A165F"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FD554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BCB47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Серый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64443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 </w:t>
            </w:r>
          </w:p>
        </w:tc>
      </w:tr>
      <w:tr w:rsidR="00281BA5" w:rsidRPr="00281BA5" w14:paraId="1E90B130"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59284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6B300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Розовый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1EE05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 </w:t>
            </w:r>
          </w:p>
        </w:tc>
      </w:tr>
      <w:tr w:rsidR="00281BA5" w:rsidRPr="00281BA5" w14:paraId="53E50C7D"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EA3A8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17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D440C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Синий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C7110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 </w:t>
            </w:r>
          </w:p>
        </w:tc>
      </w:tr>
      <w:tr w:rsidR="00281BA5" w:rsidRPr="00281BA5" w14:paraId="349829C2"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1CF42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D010E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Голубой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2459D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 </w:t>
            </w:r>
          </w:p>
        </w:tc>
      </w:tr>
      <w:tr w:rsidR="00281BA5" w:rsidRPr="00281BA5" w14:paraId="53260FA8"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86D35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19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667E9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Морской волны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13DD8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 </w:t>
            </w:r>
          </w:p>
        </w:tc>
      </w:tr>
      <w:tr w:rsidR="00281BA5" w:rsidRPr="00281BA5" w14:paraId="47C174D8"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337FC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BA4778"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Светло-бирюзовый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548D6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 </w:t>
            </w:r>
          </w:p>
        </w:tc>
      </w:tr>
      <w:tr w:rsidR="00281BA5" w:rsidRPr="00281BA5" w14:paraId="07819D89"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AC66C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21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F0824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Синий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C2429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 </w:t>
            </w:r>
          </w:p>
        </w:tc>
      </w:tr>
      <w:tr w:rsidR="00281BA5" w:rsidRPr="00281BA5" w14:paraId="12A2B220"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853BD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22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56050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Темно-голубой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0C519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 </w:t>
            </w:r>
          </w:p>
        </w:tc>
      </w:tr>
      <w:tr w:rsidR="00281BA5" w:rsidRPr="00281BA5" w14:paraId="5E92902F"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9825C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23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EF21C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Зеленый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F0D11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 </w:t>
            </w:r>
          </w:p>
        </w:tc>
      </w:tr>
      <w:tr w:rsidR="00281BA5" w:rsidRPr="00281BA5" w14:paraId="2968D9EC"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B24EB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24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819A31"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Светло-зеленый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0524F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 </w:t>
            </w:r>
          </w:p>
        </w:tc>
      </w:tr>
      <w:tr w:rsidR="00281BA5" w:rsidRPr="00281BA5" w14:paraId="35F31839"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7D0EA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25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A8B17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Салатовый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AC883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 </w:t>
            </w:r>
          </w:p>
        </w:tc>
      </w:tr>
      <w:tr w:rsidR="00281BA5" w:rsidRPr="00281BA5" w14:paraId="79EB53AD"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F525E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26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BC485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Светло-салатовый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31072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 </w:t>
            </w:r>
          </w:p>
        </w:tc>
      </w:tr>
      <w:tr w:rsidR="00281BA5" w:rsidRPr="00281BA5" w14:paraId="67822847"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F61A1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27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54DDE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Красно-коричневый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D2653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 </w:t>
            </w:r>
          </w:p>
        </w:tc>
      </w:tr>
      <w:tr w:rsidR="00281BA5" w:rsidRPr="00281BA5" w14:paraId="08C58C3F"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500D3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28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173C7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Темно-зеленый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775A0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 </w:t>
            </w:r>
          </w:p>
        </w:tc>
      </w:tr>
      <w:tr w:rsidR="00281BA5" w:rsidRPr="00281BA5" w14:paraId="056CDB15"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A20E3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29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08898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Темно-серый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9104A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0,9 </w:t>
            </w:r>
          </w:p>
        </w:tc>
      </w:tr>
      <w:tr w:rsidR="00281BA5" w:rsidRPr="00281BA5" w14:paraId="28B8DDC0"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1D68B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46A47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Черный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1F883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0,9 </w:t>
            </w:r>
          </w:p>
        </w:tc>
      </w:tr>
      <w:tr w:rsidR="00281BA5" w:rsidRPr="00281BA5" w14:paraId="7D954140" w14:textId="77777777">
        <w:tblPrEx>
          <w:tblCellMar>
            <w:top w:w="0" w:type="dxa"/>
            <w:bottom w:w="0" w:type="dxa"/>
          </w:tblCellMar>
        </w:tblPrEx>
        <w:tc>
          <w:tcPr>
            <w:tcW w:w="91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1FE4B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Кирпич керамический лицевой и цементно-песчаный раствор </w:t>
            </w:r>
          </w:p>
        </w:tc>
      </w:tr>
      <w:tr w:rsidR="00281BA5" w:rsidRPr="00281BA5" w14:paraId="1BD7FF8E"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F5241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31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77741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М100*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AD13A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 </w:t>
            </w:r>
          </w:p>
        </w:tc>
      </w:tr>
      <w:tr w:rsidR="00281BA5" w:rsidRPr="00281BA5" w14:paraId="6BF8C5D6"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73B72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32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46922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М200*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6208D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 </w:t>
            </w:r>
          </w:p>
        </w:tc>
      </w:tr>
      <w:tr w:rsidR="00281BA5" w:rsidRPr="00281BA5" w14:paraId="274331BE"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CA9E6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lastRenderedPageBreak/>
              <w:t xml:space="preserve">33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2A97A1"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М500*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07AB4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 </w:t>
            </w:r>
          </w:p>
        </w:tc>
      </w:tr>
      <w:tr w:rsidR="00281BA5" w:rsidRPr="00281BA5" w14:paraId="16458543"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D8032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34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FE447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Цементно-песчаный раствор № 1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964E4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 </w:t>
            </w:r>
          </w:p>
        </w:tc>
      </w:tr>
      <w:tr w:rsidR="00281BA5" w:rsidRPr="00281BA5" w14:paraId="5C12874E" w14:textId="77777777">
        <w:tblPrEx>
          <w:tblCellMar>
            <w:top w:w="0" w:type="dxa"/>
            <w:bottom w:w="0" w:type="dxa"/>
          </w:tblCellMar>
        </w:tblPrEx>
        <w:tc>
          <w:tcPr>
            <w:tcW w:w="91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1606E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Керамогранитные панели </w:t>
            </w:r>
          </w:p>
        </w:tc>
      </w:tr>
      <w:tr w:rsidR="00281BA5" w:rsidRPr="00281BA5" w14:paraId="015F746A"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DDA39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35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D8983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Белый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53513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 </w:t>
            </w:r>
          </w:p>
        </w:tc>
      </w:tr>
      <w:tr w:rsidR="00281BA5" w:rsidRPr="00281BA5" w14:paraId="371FCA8C"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01BA4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36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5449B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Светло-бежевый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9C52C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 </w:t>
            </w:r>
          </w:p>
        </w:tc>
      </w:tr>
      <w:tr w:rsidR="00281BA5" w:rsidRPr="00281BA5" w14:paraId="6F2233BB"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AA304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37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0A0DD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Светло-зеленый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C113D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 </w:t>
            </w:r>
          </w:p>
        </w:tc>
      </w:tr>
      <w:tr w:rsidR="00281BA5" w:rsidRPr="00281BA5" w14:paraId="1CB1FCCF" w14:textId="77777777">
        <w:tblPrEx>
          <w:tblCellMar>
            <w:top w:w="0" w:type="dxa"/>
            <w:bottom w:w="0" w:type="dxa"/>
          </w:tblCellMar>
        </w:tblPrEx>
        <w:tc>
          <w:tcPr>
            <w:tcW w:w="91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2781F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Композитный материал </w:t>
            </w:r>
          </w:p>
        </w:tc>
      </w:tr>
      <w:tr w:rsidR="00281BA5" w:rsidRPr="00281BA5" w14:paraId="3E28F008"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3C526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38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317AD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Черно-бело-бежевый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42E3C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 </w:t>
            </w:r>
          </w:p>
        </w:tc>
      </w:tr>
      <w:tr w:rsidR="00281BA5" w:rsidRPr="00281BA5" w14:paraId="69CEE9CC"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8D393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39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D9232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Темно-красный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25D0F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 </w:t>
            </w:r>
          </w:p>
        </w:tc>
      </w:tr>
      <w:tr w:rsidR="00281BA5" w:rsidRPr="00281BA5" w14:paraId="2C30AAE4"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EC355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C80D1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Металлический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AB498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 </w:t>
            </w:r>
          </w:p>
        </w:tc>
      </w:tr>
      <w:tr w:rsidR="00281BA5" w:rsidRPr="00281BA5" w14:paraId="7FCAD70A"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18C76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41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A71E7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Серый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49EB0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 </w:t>
            </w:r>
          </w:p>
        </w:tc>
      </w:tr>
      <w:tr w:rsidR="00281BA5" w:rsidRPr="00281BA5" w14:paraId="1591AAD1"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A896D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42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B07C6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Белый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A1F06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 </w:t>
            </w:r>
          </w:p>
        </w:tc>
      </w:tr>
      <w:tr w:rsidR="00281BA5" w:rsidRPr="00281BA5" w14:paraId="55B249D1" w14:textId="77777777">
        <w:tblPrEx>
          <w:tblCellMar>
            <w:top w:w="0" w:type="dxa"/>
            <w:bottom w:w="0" w:type="dxa"/>
          </w:tblCellMar>
        </w:tblPrEx>
        <w:tc>
          <w:tcPr>
            <w:tcW w:w="91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52DB4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Оконные профили </w:t>
            </w:r>
          </w:p>
        </w:tc>
      </w:tr>
      <w:tr w:rsidR="00281BA5" w:rsidRPr="00281BA5" w14:paraId="654B7591"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C6C4C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43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779E58"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Синий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027B9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0,9 </w:t>
            </w:r>
          </w:p>
        </w:tc>
      </w:tr>
      <w:tr w:rsidR="00281BA5" w:rsidRPr="00281BA5" w14:paraId="792283F3"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EA1A3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44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FD527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Темно-серый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51F4A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0,9 </w:t>
            </w:r>
          </w:p>
        </w:tc>
      </w:tr>
      <w:tr w:rsidR="00281BA5" w:rsidRPr="00281BA5" w14:paraId="07300F2D"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2CFBB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45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C1477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Белый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DF6B9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 </w:t>
            </w:r>
          </w:p>
        </w:tc>
      </w:tr>
      <w:tr w:rsidR="00281BA5" w:rsidRPr="00281BA5" w14:paraId="71E1D72D" w14:textId="77777777">
        <w:tblPrEx>
          <w:tblCellMar>
            <w:top w:w="0" w:type="dxa"/>
            <w:bottom w:w="0" w:type="dxa"/>
          </w:tblCellMar>
        </w:tblPrEx>
        <w:tc>
          <w:tcPr>
            <w:tcW w:w="91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C2DA1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Марка прочности по ГОСТ 530. </w:t>
            </w:r>
          </w:p>
          <w:p w14:paraId="233636D2" w14:textId="77777777" w:rsidR="001319C6" w:rsidRPr="00281BA5" w:rsidRDefault="001319C6">
            <w:pPr>
              <w:pStyle w:val="FORMATTEXT"/>
              <w:rPr>
                <w:rFonts w:ascii="Times New Roman" w:hAnsi="Times New Roman" w:cs="Times New Roman"/>
                <w:sz w:val="18"/>
                <w:szCs w:val="18"/>
              </w:rPr>
            </w:pPr>
          </w:p>
        </w:tc>
      </w:tr>
    </w:tbl>
    <w:p w14:paraId="0008BEBB"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6A89B644" w14:textId="506C7C72"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Таблица Е.2 - </w:t>
      </w:r>
      <w:r w:rsidRPr="00281BA5">
        <w:rPr>
          <w:rFonts w:ascii="Times New Roman" w:hAnsi="Times New Roman" w:cs="Times New Roman"/>
          <w:b/>
          <w:bCs/>
        </w:rPr>
        <w:t xml:space="preserve">Максимальные значения </w:t>
      </w:r>
      <w:r w:rsidR="00761DFE" w:rsidRPr="00281BA5">
        <w:rPr>
          <w:rFonts w:ascii="Times New Roman" w:hAnsi="Times New Roman" w:cs="Times New Roman"/>
          <w:noProof/>
          <w:position w:val="-11"/>
        </w:rPr>
        <w:drawing>
          <wp:inline distT="0" distB="0" distL="0" distR="0" wp14:anchorId="3091B757" wp14:editId="058B69F5">
            <wp:extent cx="313690" cy="231775"/>
            <wp:effectExtent l="0" t="0" r="0"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281BA5">
        <w:rPr>
          <w:rFonts w:ascii="Times New Roman" w:hAnsi="Times New Roman" w:cs="Times New Roman"/>
          <w:b/>
          <w:bCs/>
        </w:rPr>
        <w:t xml:space="preserve">, и средние значения </w:t>
      </w:r>
      <w:r w:rsidR="00761DFE" w:rsidRPr="00281BA5">
        <w:rPr>
          <w:rFonts w:ascii="Times New Roman" w:hAnsi="Times New Roman" w:cs="Times New Roman"/>
          <w:noProof/>
          <w:position w:val="-11"/>
        </w:rPr>
        <w:drawing>
          <wp:inline distT="0" distB="0" distL="0" distR="0" wp14:anchorId="6133408C" wp14:editId="6750D6C3">
            <wp:extent cx="231775" cy="238760"/>
            <wp:effectExtent l="0" t="0" r="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281BA5">
        <w:rPr>
          <w:rFonts w:ascii="Times New Roman" w:hAnsi="Times New Roman" w:cs="Times New Roman"/>
          <w:b/>
          <w:bCs/>
        </w:rPr>
        <w:t>значения суммарной солнечной радиации (прямая и рассеянная) при ясном небе в июле, Вт/м</w:t>
      </w:r>
      <w:r w:rsidR="00761DFE" w:rsidRPr="00281BA5">
        <w:rPr>
          <w:rFonts w:ascii="Times New Roman" w:hAnsi="Times New Roman" w:cs="Times New Roman"/>
          <w:noProof/>
          <w:position w:val="-10"/>
        </w:rPr>
        <w:drawing>
          <wp:inline distT="0" distB="0" distL="0" distR="0" wp14:anchorId="064020B1" wp14:editId="510E20FF">
            <wp:extent cx="102235" cy="218440"/>
            <wp:effectExtent l="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 </w:t>
      </w:r>
    </w:p>
    <w:p w14:paraId="40224099"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50"/>
        <w:gridCol w:w="3300"/>
        <w:gridCol w:w="2100"/>
        <w:gridCol w:w="2100"/>
      </w:tblGrid>
      <w:tr w:rsidR="00281BA5" w:rsidRPr="00281BA5" w14:paraId="41566788"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D14F24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Градусы, с.ш. </w:t>
            </w:r>
          </w:p>
        </w:tc>
        <w:tc>
          <w:tcPr>
            <w:tcW w:w="33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9FF06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Ориентация поверхности </w:t>
            </w:r>
          </w:p>
        </w:tc>
        <w:tc>
          <w:tcPr>
            <w:tcW w:w="42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D57781" w14:textId="4B5EA7FA"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Суммарная солнечная радиация, Вт/м</w:t>
            </w:r>
            <w:r w:rsidR="00761DFE" w:rsidRPr="00281BA5">
              <w:rPr>
                <w:rFonts w:ascii="Times New Roman" w:hAnsi="Times New Roman" w:cs="Times New Roman"/>
                <w:noProof/>
                <w:position w:val="-10"/>
                <w:sz w:val="18"/>
                <w:szCs w:val="18"/>
              </w:rPr>
              <w:drawing>
                <wp:inline distT="0" distB="0" distL="0" distR="0" wp14:anchorId="6532D401" wp14:editId="79263F7D">
                  <wp:extent cx="102235" cy="218440"/>
                  <wp:effectExtent l="0" t="0" r="0"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 </w:t>
            </w:r>
          </w:p>
        </w:tc>
      </w:tr>
      <w:tr w:rsidR="00281BA5" w:rsidRPr="00281BA5" w14:paraId="28BE6C5C"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ACE93D1"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lastRenderedPageBreak/>
              <w:t xml:space="preserve">  </w:t>
            </w:r>
          </w:p>
        </w:tc>
        <w:tc>
          <w:tcPr>
            <w:tcW w:w="3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09705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28D63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максимальная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AFA0F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средняя </w:t>
            </w:r>
          </w:p>
        </w:tc>
      </w:tr>
      <w:tr w:rsidR="00281BA5" w:rsidRPr="00281BA5" w14:paraId="341A43DB"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C4FD66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36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E1AE4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Горизонтальная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E7806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1000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34F7F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344 </w:t>
            </w:r>
          </w:p>
        </w:tc>
      </w:tr>
      <w:tr w:rsidR="00281BA5" w:rsidRPr="00281BA5" w14:paraId="19C54A2F"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EAA031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44B391"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Западная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A9760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712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22A94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162 </w:t>
            </w:r>
          </w:p>
        </w:tc>
      </w:tr>
      <w:tr w:rsidR="00281BA5" w:rsidRPr="00281BA5" w14:paraId="533FAD6C"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BBBFC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38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B9BCF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Горизонтальная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9330F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942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CB2B0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334 </w:t>
            </w:r>
          </w:p>
        </w:tc>
      </w:tr>
      <w:tr w:rsidR="00281BA5" w:rsidRPr="00281BA5" w14:paraId="5251B2D1"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CECF37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44A69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Западная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B70B6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721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3E2D0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163 </w:t>
            </w:r>
          </w:p>
        </w:tc>
      </w:tr>
      <w:tr w:rsidR="00281BA5" w:rsidRPr="00281BA5" w14:paraId="63464E3F"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45D6E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40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51AFE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Горизонтальная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D74C1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928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903B7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333 </w:t>
            </w:r>
          </w:p>
        </w:tc>
      </w:tr>
      <w:tr w:rsidR="00281BA5" w:rsidRPr="00281BA5" w14:paraId="1E7110AA"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B34B70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5F6AB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Западная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8D545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740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E90BA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169 </w:t>
            </w:r>
          </w:p>
        </w:tc>
      </w:tr>
      <w:tr w:rsidR="00281BA5" w:rsidRPr="00281BA5" w14:paraId="50AF14BE"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98FB0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42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E45C3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Горизонтальная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B2AE3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915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D2D7D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334 </w:t>
            </w:r>
          </w:p>
        </w:tc>
      </w:tr>
      <w:tr w:rsidR="00281BA5" w:rsidRPr="00281BA5" w14:paraId="59FFDE43"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7BB9B5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43E63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Западная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E2FAD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748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BDA21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175 </w:t>
            </w:r>
          </w:p>
        </w:tc>
      </w:tr>
      <w:tr w:rsidR="00281BA5" w:rsidRPr="00281BA5" w14:paraId="740D231C"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7FE99F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44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665D1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Горизонтальная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0E47E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894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E9F94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331 </w:t>
            </w:r>
          </w:p>
        </w:tc>
      </w:tr>
      <w:tr w:rsidR="00281BA5" w:rsidRPr="00281BA5" w14:paraId="5962F5A6"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08CED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F4476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Западная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641BD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756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8C4C9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180 </w:t>
            </w:r>
          </w:p>
        </w:tc>
      </w:tr>
      <w:tr w:rsidR="00281BA5" w:rsidRPr="00281BA5" w14:paraId="49956E0E"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476D55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46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E45ED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Горизонтальная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1793A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880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88724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329 </w:t>
            </w:r>
          </w:p>
        </w:tc>
      </w:tr>
      <w:tr w:rsidR="00281BA5" w:rsidRPr="00281BA5" w14:paraId="4BAF1381"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ABDB9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13F4C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Западная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A2C76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752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C92C2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182 </w:t>
            </w:r>
          </w:p>
        </w:tc>
      </w:tr>
      <w:tr w:rsidR="00281BA5" w:rsidRPr="00281BA5" w14:paraId="12769BC7"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68C1F1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48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90BBE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Горизонтальная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852F8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866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7D717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328 </w:t>
            </w:r>
          </w:p>
        </w:tc>
      </w:tr>
      <w:tr w:rsidR="00281BA5" w:rsidRPr="00281BA5" w14:paraId="0603843E"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B42E7F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C93A2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Западная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C7F0B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764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6A3F1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184 </w:t>
            </w:r>
          </w:p>
        </w:tc>
      </w:tr>
      <w:tr w:rsidR="00281BA5" w:rsidRPr="00281BA5" w14:paraId="0856181C"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FF4F00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50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A9FF0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Горизонтальная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A9CDB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859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45D05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328 </w:t>
            </w:r>
          </w:p>
        </w:tc>
      </w:tr>
      <w:tr w:rsidR="00281BA5" w:rsidRPr="00281BA5" w14:paraId="3CBAD677"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E7ABB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B422A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Западная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A2A5A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774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B9E60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187 </w:t>
            </w:r>
          </w:p>
        </w:tc>
      </w:tr>
      <w:tr w:rsidR="00281BA5" w:rsidRPr="00281BA5" w14:paraId="32F1C843"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6C25BF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52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4FBAB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Горизонтальная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BA2AF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852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0DFEB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329 </w:t>
            </w:r>
          </w:p>
        </w:tc>
      </w:tr>
      <w:tr w:rsidR="00281BA5" w:rsidRPr="00281BA5" w14:paraId="5D0D6641"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09C9001"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4D2BC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Западная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95AB6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781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DDEE5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194 </w:t>
            </w:r>
          </w:p>
        </w:tc>
      </w:tr>
      <w:tr w:rsidR="00281BA5" w:rsidRPr="00281BA5" w14:paraId="62CE1B91"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618C5F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54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6FB82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Горизонтальная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F869B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838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FC582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329 </w:t>
            </w:r>
          </w:p>
        </w:tc>
      </w:tr>
      <w:tr w:rsidR="00281BA5" w:rsidRPr="00281BA5" w14:paraId="0B88DBA9"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04764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39304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Западная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FE8C2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788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549FF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200 </w:t>
            </w:r>
          </w:p>
        </w:tc>
      </w:tr>
      <w:tr w:rsidR="00281BA5" w:rsidRPr="00281BA5" w14:paraId="1925FE0C"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C5FA69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lastRenderedPageBreak/>
              <w:t xml:space="preserve">56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8660D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Горизонтальная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3E199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817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683E2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327 </w:t>
            </w:r>
          </w:p>
        </w:tc>
      </w:tr>
      <w:tr w:rsidR="00281BA5" w:rsidRPr="00281BA5" w14:paraId="1254B752"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18FC0B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E1FD3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Западная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BBBF5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786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A7FAF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201 </w:t>
            </w:r>
          </w:p>
        </w:tc>
      </w:tr>
    </w:tbl>
    <w:p w14:paraId="57097E7C"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22462FA5" w14:textId="77777777" w:rsidR="001319C6" w:rsidRPr="00281BA5" w:rsidRDefault="00FF2B7B">
      <w:pPr>
        <w:pStyle w:val="FORMATTEXT"/>
        <w:ind w:firstLine="568"/>
        <w:jc w:val="both"/>
        <w:rPr>
          <w:rFonts w:ascii="Times New Roman" w:hAnsi="Times New Roman" w:cs="Times New Roman"/>
        </w:rPr>
      </w:pPr>
      <w:r>
        <w:rPr>
          <w:rFonts w:ascii="Times New Roman" w:hAnsi="Times New Roman" w:cs="Times New Roman"/>
        </w:rPr>
        <w:fldChar w:fldCharType="begin"/>
      </w:r>
      <w:r w:rsidRPr="00281BA5">
        <w:rPr>
          <w:rFonts w:ascii="Times New Roman" w:hAnsi="Times New Roman" w:cs="Times New Roman"/>
        </w:rPr>
        <w:instrText xml:space="preserve">tc </w:instrText>
      </w:r>
      <w:r w:rsidR="001319C6" w:rsidRPr="00281BA5">
        <w:rPr>
          <w:rFonts w:ascii="Times New Roman" w:hAnsi="Times New Roman" w:cs="Times New Roman"/>
        </w:rPr>
        <w:instrText xml:space="preserve"> \l 0 </w:instrText>
      </w:r>
      <w:r w:rsidRPr="00281BA5">
        <w:rPr>
          <w:rFonts w:ascii="Times New Roman" w:hAnsi="Times New Roman" w:cs="Times New Roman"/>
        </w:rPr>
        <w:instrText>"</w:instrText>
      </w:r>
      <w:r w:rsidR="001319C6" w:rsidRPr="00281BA5">
        <w:rPr>
          <w:rFonts w:ascii="Times New Roman" w:hAnsi="Times New Roman" w:cs="Times New Roman"/>
        </w:rPr>
        <w:instrText>2Приложение Ж (справочное). Сопротивление паропроницанию листовых материалов и тонких слоев пароизоляции</w:instrText>
      </w:r>
      <w:r w:rsidRPr="00281BA5">
        <w:rPr>
          <w:rFonts w:ascii="Times New Roman" w:hAnsi="Times New Roman" w:cs="Times New Roman"/>
        </w:rPr>
        <w:instrText>"</w:instrText>
      </w:r>
      <w:r>
        <w:rPr>
          <w:rFonts w:ascii="Times New Roman" w:hAnsi="Times New Roman" w:cs="Times New Roman"/>
        </w:rPr>
        <w:fldChar w:fldCharType="end"/>
      </w:r>
    </w:p>
    <w:p w14:paraId="799E8330" w14:textId="77777777"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rPr>
        <w:t xml:space="preserve">Приложение Ж </w:t>
      </w:r>
    </w:p>
    <w:p w14:paraId="511BB5C2" w14:textId="77777777"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rPr>
        <w:t xml:space="preserve">(справочное) </w:t>
      </w:r>
    </w:p>
    <w:p w14:paraId="2F18ADEB" w14:textId="77777777" w:rsidR="001319C6" w:rsidRPr="00281BA5" w:rsidRDefault="001319C6">
      <w:pPr>
        <w:pStyle w:val="HEADERTEXT"/>
        <w:rPr>
          <w:rFonts w:ascii="Times New Roman" w:hAnsi="Times New Roman" w:cs="Times New Roman"/>
          <w:b/>
          <w:bCs/>
          <w:color w:val="auto"/>
        </w:rPr>
      </w:pPr>
    </w:p>
    <w:p w14:paraId="60D4CD10" w14:textId="77777777" w:rsidR="001319C6" w:rsidRPr="00281BA5" w:rsidRDefault="001319C6">
      <w:pPr>
        <w:pStyle w:val="HEADERTEXT"/>
        <w:jc w:val="center"/>
        <w:outlineLvl w:val="2"/>
        <w:rPr>
          <w:rFonts w:ascii="Times New Roman" w:hAnsi="Times New Roman" w:cs="Times New Roman"/>
          <w:b/>
          <w:bCs/>
          <w:color w:val="auto"/>
        </w:rPr>
      </w:pPr>
      <w:r w:rsidRPr="00281BA5">
        <w:rPr>
          <w:rFonts w:ascii="Times New Roman" w:hAnsi="Times New Roman" w:cs="Times New Roman"/>
          <w:b/>
          <w:bCs/>
          <w:color w:val="auto"/>
        </w:rPr>
        <w:t xml:space="preserve"> Сопротивление паропроницанию листовых материалов и тонких слоев пароизоляции </w:t>
      </w:r>
    </w:p>
    <w:p w14:paraId="5ECBBD98" w14:textId="77777777"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Таблица Ж.1 </w:t>
      </w:r>
    </w:p>
    <w:p w14:paraId="493567CE"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5700"/>
        <w:gridCol w:w="1200"/>
        <w:gridCol w:w="2250"/>
      </w:tblGrid>
      <w:tr w:rsidR="00281BA5" w:rsidRPr="00281BA5" w14:paraId="4E6FCB6F" w14:textId="77777777">
        <w:tblPrEx>
          <w:tblCellMar>
            <w:top w:w="0" w:type="dxa"/>
            <w:bottom w:w="0" w:type="dxa"/>
          </w:tblCellMar>
        </w:tblPrEx>
        <w:tc>
          <w:tcPr>
            <w:tcW w:w="5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DC1FC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Материал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BBFC3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Толщина слоя, мм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C8C664" w14:textId="6E5D5403"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Сопротивление паропроницанию </w:t>
            </w:r>
            <w:r w:rsidR="00761DFE" w:rsidRPr="00281BA5">
              <w:rPr>
                <w:rFonts w:ascii="Times New Roman" w:hAnsi="Times New Roman" w:cs="Times New Roman"/>
                <w:noProof/>
                <w:position w:val="-11"/>
                <w:sz w:val="18"/>
                <w:szCs w:val="18"/>
              </w:rPr>
              <w:drawing>
                <wp:inline distT="0" distB="0" distL="0" distR="0" wp14:anchorId="69FC22EC" wp14:editId="5430C75E">
                  <wp:extent cx="266065" cy="238760"/>
                  <wp:effectExtent l="0" t="0" r="0"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281BA5">
              <w:rPr>
                <w:rFonts w:ascii="Times New Roman" w:hAnsi="Times New Roman" w:cs="Times New Roman"/>
                <w:sz w:val="18"/>
                <w:szCs w:val="18"/>
              </w:rPr>
              <w:t>, (м</w:t>
            </w:r>
            <w:r w:rsidR="00761DFE" w:rsidRPr="00281BA5">
              <w:rPr>
                <w:rFonts w:ascii="Times New Roman" w:hAnsi="Times New Roman" w:cs="Times New Roman"/>
                <w:noProof/>
                <w:position w:val="-10"/>
                <w:sz w:val="18"/>
                <w:szCs w:val="18"/>
              </w:rPr>
              <w:drawing>
                <wp:inline distT="0" distB="0" distL="0" distR="0" wp14:anchorId="08D49B8B" wp14:editId="65BE5973">
                  <wp:extent cx="102235" cy="218440"/>
                  <wp:effectExtent l="0" t="0" r="0"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·ч·Па)/мг </w:t>
            </w:r>
          </w:p>
        </w:tc>
      </w:tr>
      <w:tr w:rsidR="00281BA5" w:rsidRPr="00281BA5" w14:paraId="3DE05E9C" w14:textId="77777777">
        <w:tblPrEx>
          <w:tblCellMar>
            <w:top w:w="0" w:type="dxa"/>
            <w:bottom w:w="0" w:type="dxa"/>
          </w:tblCellMar>
        </w:tblPrEx>
        <w:tc>
          <w:tcPr>
            <w:tcW w:w="5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1DC4AC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 Картон обыкновенный </w:t>
            </w:r>
          </w:p>
          <w:p w14:paraId="6B2C710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2F90C1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1,3 </w:t>
            </w:r>
          </w:p>
        </w:tc>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7525DA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0,016 </w:t>
            </w:r>
          </w:p>
        </w:tc>
      </w:tr>
      <w:tr w:rsidR="00281BA5" w:rsidRPr="00281BA5" w14:paraId="2BC10B3A" w14:textId="77777777">
        <w:tblPrEx>
          <w:tblCellMar>
            <w:top w:w="0" w:type="dxa"/>
            <w:bottom w:w="0" w:type="dxa"/>
          </w:tblCellMar>
        </w:tblPrEx>
        <w:tc>
          <w:tcPr>
            <w:tcW w:w="5700" w:type="dxa"/>
            <w:tcBorders>
              <w:top w:val="nil"/>
              <w:left w:val="single" w:sz="6" w:space="0" w:color="auto"/>
              <w:bottom w:val="nil"/>
              <w:right w:val="single" w:sz="6" w:space="0" w:color="auto"/>
            </w:tcBorders>
            <w:tcMar>
              <w:top w:w="114" w:type="dxa"/>
              <w:left w:w="28" w:type="dxa"/>
              <w:bottom w:w="114" w:type="dxa"/>
              <w:right w:w="28" w:type="dxa"/>
            </w:tcMar>
          </w:tcPr>
          <w:p w14:paraId="639A5951"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 Листы хризотилцементные </w:t>
            </w:r>
          </w:p>
          <w:p w14:paraId="33615FA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9A0553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56F262B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 </w:t>
            </w:r>
          </w:p>
        </w:tc>
      </w:tr>
      <w:tr w:rsidR="00281BA5" w:rsidRPr="00281BA5" w14:paraId="3A418F00" w14:textId="77777777">
        <w:tblPrEx>
          <w:tblCellMar>
            <w:top w:w="0" w:type="dxa"/>
            <w:bottom w:w="0" w:type="dxa"/>
          </w:tblCellMar>
        </w:tblPrEx>
        <w:tc>
          <w:tcPr>
            <w:tcW w:w="5700" w:type="dxa"/>
            <w:tcBorders>
              <w:top w:val="nil"/>
              <w:left w:val="single" w:sz="6" w:space="0" w:color="auto"/>
              <w:bottom w:val="nil"/>
              <w:right w:val="single" w:sz="6" w:space="0" w:color="auto"/>
            </w:tcBorders>
            <w:tcMar>
              <w:top w:w="114" w:type="dxa"/>
              <w:left w:w="28" w:type="dxa"/>
              <w:bottom w:w="114" w:type="dxa"/>
              <w:right w:w="28" w:type="dxa"/>
            </w:tcMar>
          </w:tcPr>
          <w:p w14:paraId="27D86B4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3 Листы гипсовые обшивочные (сухая штукатурка) </w:t>
            </w:r>
          </w:p>
          <w:p w14:paraId="3497D63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001AC8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1B44D23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0,12 </w:t>
            </w:r>
          </w:p>
        </w:tc>
      </w:tr>
      <w:tr w:rsidR="00281BA5" w:rsidRPr="00281BA5" w14:paraId="29607D78" w14:textId="77777777">
        <w:tblPrEx>
          <w:tblCellMar>
            <w:top w:w="0" w:type="dxa"/>
            <w:bottom w:w="0" w:type="dxa"/>
          </w:tblCellMar>
        </w:tblPrEx>
        <w:tc>
          <w:tcPr>
            <w:tcW w:w="5700" w:type="dxa"/>
            <w:tcBorders>
              <w:top w:val="nil"/>
              <w:left w:val="single" w:sz="6" w:space="0" w:color="auto"/>
              <w:bottom w:val="nil"/>
              <w:right w:val="single" w:sz="6" w:space="0" w:color="auto"/>
            </w:tcBorders>
            <w:tcMar>
              <w:top w:w="114" w:type="dxa"/>
              <w:left w:w="28" w:type="dxa"/>
              <w:bottom w:w="114" w:type="dxa"/>
              <w:right w:w="28" w:type="dxa"/>
            </w:tcMar>
          </w:tcPr>
          <w:p w14:paraId="0017D8F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4 Листы древесно-волокнистые жесткие </w:t>
            </w:r>
          </w:p>
          <w:p w14:paraId="2DEBD0D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AB71EF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6E2C024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0,11 </w:t>
            </w:r>
          </w:p>
        </w:tc>
      </w:tr>
      <w:tr w:rsidR="00281BA5" w:rsidRPr="00281BA5" w14:paraId="3DE28DCE" w14:textId="77777777">
        <w:tblPrEx>
          <w:tblCellMar>
            <w:top w:w="0" w:type="dxa"/>
            <w:bottom w:w="0" w:type="dxa"/>
          </w:tblCellMar>
        </w:tblPrEx>
        <w:tc>
          <w:tcPr>
            <w:tcW w:w="5700" w:type="dxa"/>
            <w:tcBorders>
              <w:top w:val="nil"/>
              <w:left w:val="single" w:sz="6" w:space="0" w:color="auto"/>
              <w:bottom w:val="nil"/>
              <w:right w:val="single" w:sz="6" w:space="0" w:color="auto"/>
            </w:tcBorders>
            <w:tcMar>
              <w:top w:w="114" w:type="dxa"/>
              <w:left w:w="28" w:type="dxa"/>
              <w:bottom w:w="114" w:type="dxa"/>
              <w:right w:w="28" w:type="dxa"/>
            </w:tcMar>
          </w:tcPr>
          <w:p w14:paraId="75BA1B1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5 То же, мягкие </w:t>
            </w:r>
          </w:p>
          <w:p w14:paraId="7FAD370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32548C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12,5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38660BE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0,05 </w:t>
            </w:r>
          </w:p>
        </w:tc>
      </w:tr>
      <w:tr w:rsidR="00281BA5" w:rsidRPr="00281BA5" w14:paraId="6C18D27B" w14:textId="77777777">
        <w:tblPrEx>
          <w:tblCellMar>
            <w:top w:w="0" w:type="dxa"/>
            <w:bottom w:w="0" w:type="dxa"/>
          </w:tblCellMar>
        </w:tblPrEx>
        <w:tc>
          <w:tcPr>
            <w:tcW w:w="5700" w:type="dxa"/>
            <w:tcBorders>
              <w:top w:val="nil"/>
              <w:left w:val="single" w:sz="6" w:space="0" w:color="auto"/>
              <w:bottom w:val="nil"/>
              <w:right w:val="single" w:sz="6" w:space="0" w:color="auto"/>
            </w:tcBorders>
            <w:tcMar>
              <w:top w:w="114" w:type="dxa"/>
              <w:left w:w="28" w:type="dxa"/>
              <w:bottom w:w="114" w:type="dxa"/>
              <w:right w:w="28" w:type="dxa"/>
            </w:tcMar>
          </w:tcPr>
          <w:p w14:paraId="3766F43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6 Окраска горячим битумом за один раз </w:t>
            </w:r>
          </w:p>
          <w:p w14:paraId="03B4072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C8216F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15B8C2E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 </w:t>
            </w:r>
          </w:p>
        </w:tc>
      </w:tr>
      <w:tr w:rsidR="00281BA5" w:rsidRPr="00281BA5" w14:paraId="4746F60E" w14:textId="77777777">
        <w:tblPrEx>
          <w:tblCellMar>
            <w:top w:w="0" w:type="dxa"/>
            <w:bottom w:w="0" w:type="dxa"/>
          </w:tblCellMar>
        </w:tblPrEx>
        <w:tc>
          <w:tcPr>
            <w:tcW w:w="5700" w:type="dxa"/>
            <w:tcBorders>
              <w:top w:val="nil"/>
              <w:left w:val="single" w:sz="6" w:space="0" w:color="auto"/>
              <w:bottom w:val="nil"/>
              <w:right w:val="single" w:sz="6" w:space="0" w:color="auto"/>
            </w:tcBorders>
            <w:tcMar>
              <w:top w:w="114" w:type="dxa"/>
              <w:left w:w="28" w:type="dxa"/>
              <w:bottom w:w="114" w:type="dxa"/>
              <w:right w:w="28" w:type="dxa"/>
            </w:tcMar>
          </w:tcPr>
          <w:p w14:paraId="0F4FA0F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7 То же, за два раза </w:t>
            </w:r>
          </w:p>
          <w:p w14:paraId="7CDFB76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D8B5AF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562E3F8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0,48 </w:t>
            </w:r>
          </w:p>
        </w:tc>
      </w:tr>
      <w:tr w:rsidR="00281BA5" w:rsidRPr="00281BA5" w14:paraId="6C19182B" w14:textId="77777777">
        <w:tblPrEx>
          <w:tblCellMar>
            <w:top w:w="0" w:type="dxa"/>
            <w:bottom w:w="0" w:type="dxa"/>
          </w:tblCellMar>
        </w:tblPrEx>
        <w:tc>
          <w:tcPr>
            <w:tcW w:w="5700" w:type="dxa"/>
            <w:tcBorders>
              <w:top w:val="nil"/>
              <w:left w:val="single" w:sz="6" w:space="0" w:color="auto"/>
              <w:bottom w:val="nil"/>
              <w:right w:val="single" w:sz="6" w:space="0" w:color="auto"/>
            </w:tcBorders>
            <w:tcMar>
              <w:top w:w="114" w:type="dxa"/>
              <w:left w:w="28" w:type="dxa"/>
              <w:bottom w:w="114" w:type="dxa"/>
              <w:right w:w="28" w:type="dxa"/>
            </w:tcMar>
          </w:tcPr>
          <w:p w14:paraId="085A47C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8 Окраска масляная за два раза с предварительной шпатлевкой и грунтовкой </w:t>
            </w:r>
          </w:p>
          <w:p w14:paraId="0A80B58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6C1994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4C22BF7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0,64 </w:t>
            </w:r>
          </w:p>
        </w:tc>
      </w:tr>
      <w:tr w:rsidR="00281BA5" w:rsidRPr="00281BA5" w14:paraId="3C741E66" w14:textId="77777777">
        <w:tblPrEx>
          <w:tblCellMar>
            <w:top w:w="0" w:type="dxa"/>
            <w:bottom w:w="0" w:type="dxa"/>
          </w:tblCellMar>
        </w:tblPrEx>
        <w:tc>
          <w:tcPr>
            <w:tcW w:w="5700" w:type="dxa"/>
            <w:tcBorders>
              <w:top w:val="nil"/>
              <w:left w:val="single" w:sz="6" w:space="0" w:color="auto"/>
              <w:bottom w:val="nil"/>
              <w:right w:val="single" w:sz="6" w:space="0" w:color="auto"/>
            </w:tcBorders>
            <w:tcMar>
              <w:top w:w="114" w:type="dxa"/>
              <w:left w:w="28" w:type="dxa"/>
              <w:bottom w:w="114" w:type="dxa"/>
              <w:right w:w="28" w:type="dxa"/>
            </w:tcMar>
          </w:tcPr>
          <w:p w14:paraId="19C109D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9 Окраска эмалевой краской </w:t>
            </w:r>
          </w:p>
          <w:p w14:paraId="1DA2EC8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lastRenderedPageBreak/>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E598B3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lastRenderedPageBreak/>
              <w:t xml:space="preserve">-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1C3F1E2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0,48 </w:t>
            </w:r>
          </w:p>
        </w:tc>
      </w:tr>
      <w:tr w:rsidR="00281BA5" w:rsidRPr="00281BA5" w14:paraId="47F7F9B4" w14:textId="77777777">
        <w:tblPrEx>
          <w:tblCellMar>
            <w:top w:w="0" w:type="dxa"/>
            <w:bottom w:w="0" w:type="dxa"/>
          </w:tblCellMar>
        </w:tblPrEx>
        <w:tc>
          <w:tcPr>
            <w:tcW w:w="5700" w:type="dxa"/>
            <w:tcBorders>
              <w:top w:val="nil"/>
              <w:left w:val="single" w:sz="6" w:space="0" w:color="auto"/>
              <w:bottom w:val="nil"/>
              <w:right w:val="single" w:sz="6" w:space="0" w:color="auto"/>
            </w:tcBorders>
            <w:tcMar>
              <w:top w:w="114" w:type="dxa"/>
              <w:left w:w="28" w:type="dxa"/>
              <w:bottom w:w="114" w:type="dxa"/>
              <w:right w:w="28" w:type="dxa"/>
            </w:tcMar>
          </w:tcPr>
          <w:p w14:paraId="4DBF084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10 Покрытие изольной мастикой за один раз </w:t>
            </w:r>
          </w:p>
          <w:p w14:paraId="34AE0BE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40B4A8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1037CE7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0,60 </w:t>
            </w:r>
          </w:p>
        </w:tc>
      </w:tr>
      <w:tr w:rsidR="00281BA5" w:rsidRPr="00281BA5" w14:paraId="7D6640C3" w14:textId="77777777">
        <w:tblPrEx>
          <w:tblCellMar>
            <w:top w:w="0" w:type="dxa"/>
            <w:bottom w:w="0" w:type="dxa"/>
          </w:tblCellMar>
        </w:tblPrEx>
        <w:tc>
          <w:tcPr>
            <w:tcW w:w="5700" w:type="dxa"/>
            <w:tcBorders>
              <w:top w:val="nil"/>
              <w:left w:val="single" w:sz="6" w:space="0" w:color="auto"/>
              <w:bottom w:val="nil"/>
              <w:right w:val="single" w:sz="6" w:space="0" w:color="auto"/>
            </w:tcBorders>
            <w:tcMar>
              <w:top w:w="114" w:type="dxa"/>
              <w:left w:w="28" w:type="dxa"/>
              <w:bottom w:w="114" w:type="dxa"/>
              <w:right w:w="28" w:type="dxa"/>
            </w:tcMar>
          </w:tcPr>
          <w:p w14:paraId="0F3345C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11 Покрытие битумно-кукерсольной мастикой за один раз </w:t>
            </w:r>
          </w:p>
          <w:p w14:paraId="3D07F56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55D2BC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1266661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0,64 </w:t>
            </w:r>
          </w:p>
        </w:tc>
      </w:tr>
      <w:tr w:rsidR="00281BA5" w:rsidRPr="00281BA5" w14:paraId="2683E8DA" w14:textId="77777777">
        <w:tblPrEx>
          <w:tblCellMar>
            <w:top w:w="0" w:type="dxa"/>
            <w:bottom w:w="0" w:type="dxa"/>
          </w:tblCellMar>
        </w:tblPrEx>
        <w:tc>
          <w:tcPr>
            <w:tcW w:w="5700" w:type="dxa"/>
            <w:tcBorders>
              <w:top w:val="nil"/>
              <w:left w:val="single" w:sz="6" w:space="0" w:color="auto"/>
              <w:bottom w:val="nil"/>
              <w:right w:val="single" w:sz="6" w:space="0" w:color="auto"/>
            </w:tcBorders>
            <w:tcMar>
              <w:top w:w="114" w:type="dxa"/>
              <w:left w:w="28" w:type="dxa"/>
              <w:bottom w:w="114" w:type="dxa"/>
              <w:right w:w="28" w:type="dxa"/>
            </w:tcMar>
          </w:tcPr>
          <w:p w14:paraId="56CF679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12 То же, за два раза </w:t>
            </w:r>
          </w:p>
          <w:p w14:paraId="6DC5AAF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33C14B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42F4058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1,1 </w:t>
            </w:r>
          </w:p>
        </w:tc>
      </w:tr>
      <w:tr w:rsidR="00281BA5" w:rsidRPr="00281BA5" w14:paraId="33DD0821" w14:textId="77777777">
        <w:tblPrEx>
          <w:tblCellMar>
            <w:top w:w="0" w:type="dxa"/>
            <w:bottom w:w="0" w:type="dxa"/>
          </w:tblCellMar>
        </w:tblPrEx>
        <w:tc>
          <w:tcPr>
            <w:tcW w:w="5700" w:type="dxa"/>
            <w:tcBorders>
              <w:top w:val="nil"/>
              <w:left w:val="single" w:sz="6" w:space="0" w:color="auto"/>
              <w:bottom w:val="nil"/>
              <w:right w:val="single" w:sz="6" w:space="0" w:color="auto"/>
            </w:tcBorders>
            <w:tcMar>
              <w:top w:w="114" w:type="dxa"/>
              <w:left w:w="28" w:type="dxa"/>
              <w:bottom w:w="114" w:type="dxa"/>
              <w:right w:w="28" w:type="dxa"/>
            </w:tcMar>
          </w:tcPr>
          <w:p w14:paraId="2D88B58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13 Пергамин кровельный </w:t>
            </w:r>
          </w:p>
          <w:p w14:paraId="70A80C8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9F64C4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78D8E52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0,33 </w:t>
            </w:r>
          </w:p>
        </w:tc>
      </w:tr>
      <w:tr w:rsidR="00281BA5" w:rsidRPr="00281BA5" w14:paraId="0950B718" w14:textId="77777777">
        <w:tblPrEx>
          <w:tblCellMar>
            <w:top w:w="0" w:type="dxa"/>
            <w:bottom w:w="0" w:type="dxa"/>
          </w:tblCellMar>
        </w:tblPrEx>
        <w:tc>
          <w:tcPr>
            <w:tcW w:w="5700" w:type="dxa"/>
            <w:tcBorders>
              <w:top w:val="nil"/>
              <w:left w:val="single" w:sz="6" w:space="0" w:color="auto"/>
              <w:bottom w:val="nil"/>
              <w:right w:val="single" w:sz="6" w:space="0" w:color="auto"/>
            </w:tcBorders>
            <w:tcMar>
              <w:top w:w="114" w:type="dxa"/>
              <w:left w:w="28" w:type="dxa"/>
              <w:bottom w:w="114" w:type="dxa"/>
              <w:right w:w="28" w:type="dxa"/>
            </w:tcMar>
          </w:tcPr>
          <w:p w14:paraId="418D9B8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14 Полиэтиленовая пленка </w:t>
            </w:r>
          </w:p>
          <w:p w14:paraId="7095479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9E83DC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0,16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4D95DD1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7,3 </w:t>
            </w:r>
          </w:p>
        </w:tc>
      </w:tr>
      <w:tr w:rsidR="00281BA5" w:rsidRPr="00281BA5" w14:paraId="15A3CD19" w14:textId="77777777">
        <w:tblPrEx>
          <w:tblCellMar>
            <w:top w:w="0" w:type="dxa"/>
            <w:bottom w:w="0" w:type="dxa"/>
          </w:tblCellMar>
        </w:tblPrEx>
        <w:tc>
          <w:tcPr>
            <w:tcW w:w="5700" w:type="dxa"/>
            <w:tcBorders>
              <w:top w:val="nil"/>
              <w:left w:val="single" w:sz="6" w:space="0" w:color="auto"/>
              <w:bottom w:val="nil"/>
              <w:right w:val="single" w:sz="6" w:space="0" w:color="auto"/>
            </w:tcBorders>
            <w:tcMar>
              <w:top w:w="114" w:type="dxa"/>
              <w:left w:w="28" w:type="dxa"/>
              <w:bottom w:w="114" w:type="dxa"/>
              <w:right w:w="28" w:type="dxa"/>
            </w:tcMar>
          </w:tcPr>
          <w:p w14:paraId="788CDC7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15 Рубероид </w:t>
            </w:r>
          </w:p>
          <w:p w14:paraId="4EF2F61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9D8563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5B70E8E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1,1 </w:t>
            </w:r>
          </w:p>
        </w:tc>
      </w:tr>
      <w:tr w:rsidR="00281BA5" w:rsidRPr="00281BA5" w14:paraId="15BD78F5" w14:textId="77777777">
        <w:tblPrEx>
          <w:tblCellMar>
            <w:top w:w="0" w:type="dxa"/>
            <w:bottom w:w="0" w:type="dxa"/>
          </w:tblCellMar>
        </w:tblPrEx>
        <w:tc>
          <w:tcPr>
            <w:tcW w:w="5700" w:type="dxa"/>
            <w:tcBorders>
              <w:top w:val="nil"/>
              <w:left w:val="single" w:sz="6" w:space="0" w:color="auto"/>
              <w:bottom w:val="nil"/>
              <w:right w:val="single" w:sz="6" w:space="0" w:color="auto"/>
            </w:tcBorders>
            <w:tcMar>
              <w:top w:w="114" w:type="dxa"/>
              <w:left w:w="28" w:type="dxa"/>
              <w:bottom w:w="114" w:type="dxa"/>
              <w:right w:w="28" w:type="dxa"/>
            </w:tcMar>
          </w:tcPr>
          <w:p w14:paraId="47FFF021"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16 Толь кровельный </w:t>
            </w:r>
          </w:p>
          <w:p w14:paraId="40ABF6B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0254E7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1,9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5240A9C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 </w:t>
            </w:r>
          </w:p>
        </w:tc>
      </w:tr>
      <w:tr w:rsidR="00281BA5" w:rsidRPr="00281BA5" w14:paraId="28985307" w14:textId="77777777">
        <w:tblPrEx>
          <w:tblCellMar>
            <w:top w:w="0" w:type="dxa"/>
            <w:bottom w:w="0" w:type="dxa"/>
          </w:tblCellMar>
        </w:tblPrEx>
        <w:tc>
          <w:tcPr>
            <w:tcW w:w="5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D5FDB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17 Фанера клееная трехслойная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C7202A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CDBD57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0,15 </w:t>
            </w:r>
          </w:p>
        </w:tc>
      </w:tr>
    </w:tbl>
    <w:p w14:paraId="76B5FA7F"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3E57DADD" w14:textId="77777777" w:rsidR="001319C6" w:rsidRPr="00281BA5" w:rsidRDefault="00FF2B7B">
      <w:pPr>
        <w:pStyle w:val="FORMATTEXT"/>
        <w:ind w:firstLine="568"/>
        <w:jc w:val="both"/>
        <w:rPr>
          <w:rFonts w:ascii="Times New Roman" w:hAnsi="Times New Roman" w:cs="Times New Roman"/>
        </w:rPr>
      </w:pPr>
      <w:r>
        <w:rPr>
          <w:rFonts w:ascii="Times New Roman" w:hAnsi="Times New Roman" w:cs="Times New Roman"/>
        </w:rPr>
        <w:fldChar w:fldCharType="begin"/>
      </w:r>
      <w:r w:rsidRPr="00281BA5">
        <w:rPr>
          <w:rFonts w:ascii="Times New Roman" w:hAnsi="Times New Roman" w:cs="Times New Roman"/>
        </w:rPr>
        <w:instrText xml:space="preserve">tc </w:instrText>
      </w:r>
      <w:r w:rsidR="001319C6" w:rsidRPr="00281BA5">
        <w:rPr>
          <w:rFonts w:ascii="Times New Roman" w:hAnsi="Times New Roman" w:cs="Times New Roman"/>
        </w:rPr>
        <w:instrText xml:space="preserve"> \l 0 </w:instrText>
      </w:r>
      <w:r w:rsidRPr="00281BA5">
        <w:rPr>
          <w:rFonts w:ascii="Times New Roman" w:hAnsi="Times New Roman" w:cs="Times New Roman"/>
        </w:rPr>
        <w:instrText>"</w:instrText>
      </w:r>
      <w:r w:rsidR="001319C6" w:rsidRPr="00281BA5">
        <w:rPr>
          <w:rFonts w:ascii="Times New Roman" w:hAnsi="Times New Roman" w:cs="Times New Roman"/>
        </w:rPr>
        <w:instrText>2Приложение И (справочное). Пример расчета приведенного сопротивления теплопередаче фасада жилого здания с использованием расчетов температурных полей</w:instrText>
      </w:r>
      <w:r w:rsidRPr="00281BA5">
        <w:rPr>
          <w:rFonts w:ascii="Times New Roman" w:hAnsi="Times New Roman" w:cs="Times New Roman"/>
        </w:rPr>
        <w:instrText>"</w:instrText>
      </w:r>
      <w:r>
        <w:rPr>
          <w:rFonts w:ascii="Times New Roman" w:hAnsi="Times New Roman" w:cs="Times New Roman"/>
        </w:rPr>
        <w:fldChar w:fldCharType="end"/>
      </w:r>
    </w:p>
    <w:p w14:paraId="4B742C86" w14:textId="77777777"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rPr>
        <w:t xml:space="preserve">Приложение И </w:t>
      </w:r>
    </w:p>
    <w:p w14:paraId="42DCDB29" w14:textId="77777777"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rPr>
        <w:t xml:space="preserve">(справочное) </w:t>
      </w:r>
    </w:p>
    <w:p w14:paraId="2DD07C80" w14:textId="77777777" w:rsidR="001319C6" w:rsidRPr="00281BA5" w:rsidRDefault="001319C6">
      <w:pPr>
        <w:pStyle w:val="HEADERTEXT"/>
        <w:rPr>
          <w:rFonts w:ascii="Times New Roman" w:hAnsi="Times New Roman" w:cs="Times New Roman"/>
          <w:b/>
          <w:bCs/>
          <w:color w:val="auto"/>
        </w:rPr>
      </w:pPr>
    </w:p>
    <w:p w14:paraId="324514B7" w14:textId="77777777" w:rsidR="001319C6" w:rsidRPr="00281BA5" w:rsidRDefault="001319C6">
      <w:pPr>
        <w:pStyle w:val="HEADERTEXT"/>
        <w:jc w:val="center"/>
        <w:outlineLvl w:val="2"/>
        <w:rPr>
          <w:rFonts w:ascii="Times New Roman" w:hAnsi="Times New Roman" w:cs="Times New Roman"/>
          <w:b/>
          <w:bCs/>
          <w:color w:val="auto"/>
        </w:rPr>
      </w:pPr>
      <w:r w:rsidRPr="00281BA5">
        <w:rPr>
          <w:rFonts w:ascii="Times New Roman" w:hAnsi="Times New Roman" w:cs="Times New Roman"/>
          <w:b/>
          <w:bCs/>
          <w:color w:val="auto"/>
        </w:rPr>
        <w:t xml:space="preserve"> Пример расчета приведенного сопротивления теплопередаче фасада жилого здания с использованием расчетов температурных полей </w:t>
      </w:r>
    </w:p>
    <w:p w14:paraId="1F387EA2" w14:textId="77777777" w:rsidR="001319C6" w:rsidRPr="00281BA5" w:rsidRDefault="001319C6">
      <w:pPr>
        <w:pStyle w:val="FORMATTEXT"/>
        <w:rPr>
          <w:rFonts w:ascii="Times New Roman" w:hAnsi="Times New Roman" w:cs="Times New Roman"/>
        </w:rPr>
      </w:pPr>
      <w:r w:rsidRPr="00281BA5">
        <w:rPr>
          <w:rFonts w:ascii="Times New Roman" w:hAnsi="Times New Roman" w:cs="Times New Roman"/>
        </w:rPr>
        <w:t xml:space="preserve">      </w:t>
      </w:r>
    </w:p>
    <w:p w14:paraId="555ED1A2"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И.1 Описание конструкции, выбранной для расчета </w:t>
      </w:r>
    </w:p>
    <w:p w14:paraId="319D2A50"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Стена с теплоизоляционной фасадной системой с тонким штукатурным слоем. Фасадная система монтируется на стену здания, выполненного с каркасом из монолитного железобетона. Наружные стены выполняют из кирпичной кладки из полнотелого кирпича толщиной 250 мм (в один кирпич). Толщина теплоизоляционного слоя фасада из каменной ваты составляет 150 мм. Высота этажа от пола до пола 3300 мм. Толщина железобетонного перекрытия 200 мм. Под перекрытием проходит железобетонный ригель высотой 400 мм. Вертикальный разрез стены с фасадом и с оконными проемами схематично представлен на рисунке И.1. Состав стены (изнутри наружу) представлен в таблице И.1. </w:t>
      </w:r>
    </w:p>
    <w:p w14:paraId="756D1F91" w14:textId="77777777"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Таблица И.1 </w:t>
      </w:r>
    </w:p>
    <w:p w14:paraId="7660FC14"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5700"/>
        <w:gridCol w:w="1800"/>
        <w:gridCol w:w="1650"/>
      </w:tblGrid>
      <w:tr w:rsidR="00281BA5" w:rsidRPr="00281BA5" w14:paraId="62C7BAA1" w14:textId="77777777">
        <w:tblPrEx>
          <w:tblCellMar>
            <w:top w:w="0" w:type="dxa"/>
            <w:bottom w:w="0" w:type="dxa"/>
          </w:tblCellMar>
        </w:tblPrEx>
        <w:tc>
          <w:tcPr>
            <w:tcW w:w="5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B3759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Материал слоя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B2F21A" w14:textId="6C136A5A"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8"/>
                <w:sz w:val="18"/>
                <w:szCs w:val="18"/>
              </w:rPr>
              <w:drawing>
                <wp:inline distT="0" distB="0" distL="0" distR="0" wp14:anchorId="5F5FD4DF" wp14:editId="5EA49C77">
                  <wp:extent cx="122555" cy="170815"/>
                  <wp:effectExtent l="0" t="0" r="0"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мм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FEBDE4" w14:textId="165924F9"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8"/>
                <w:sz w:val="18"/>
                <w:szCs w:val="18"/>
              </w:rPr>
              <w:drawing>
                <wp:inline distT="0" distB="0" distL="0" distR="0" wp14:anchorId="7A7663BF" wp14:editId="0492FF4F">
                  <wp:extent cx="122555" cy="170815"/>
                  <wp:effectExtent l="0" t="0" r="0"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Вт/(м·°C) </w:t>
            </w:r>
          </w:p>
        </w:tc>
      </w:tr>
      <w:tr w:rsidR="00281BA5" w:rsidRPr="00281BA5" w14:paraId="29CA6F24" w14:textId="77777777">
        <w:tblPrEx>
          <w:tblCellMar>
            <w:top w:w="0" w:type="dxa"/>
            <w:bottom w:w="0" w:type="dxa"/>
          </w:tblCellMar>
        </w:tblPrEx>
        <w:tc>
          <w:tcPr>
            <w:tcW w:w="5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4F946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Внутренняя штукатурка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FDB63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446B0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0,93 </w:t>
            </w:r>
          </w:p>
        </w:tc>
      </w:tr>
      <w:tr w:rsidR="00281BA5" w:rsidRPr="00281BA5" w14:paraId="14618FFF" w14:textId="77777777">
        <w:tblPrEx>
          <w:tblCellMar>
            <w:top w:w="0" w:type="dxa"/>
            <w:bottom w:w="0" w:type="dxa"/>
          </w:tblCellMar>
        </w:tblPrEx>
        <w:tc>
          <w:tcPr>
            <w:tcW w:w="5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616872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lastRenderedPageBreak/>
              <w:t xml:space="preserve">Кладка из полнотелого кирпича или монолитный железобетон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4AC8A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250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5010D2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0,81 </w:t>
            </w:r>
          </w:p>
        </w:tc>
      </w:tr>
      <w:tr w:rsidR="00281BA5" w:rsidRPr="00281BA5" w14:paraId="4086257F" w14:textId="77777777">
        <w:tblPrEx>
          <w:tblCellMar>
            <w:top w:w="0" w:type="dxa"/>
            <w:bottom w:w="0" w:type="dxa"/>
          </w:tblCellMar>
        </w:tblPrEx>
        <w:tc>
          <w:tcPr>
            <w:tcW w:w="5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DDD76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29DFD0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250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201221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2,04 </w:t>
            </w:r>
          </w:p>
        </w:tc>
      </w:tr>
      <w:tr w:rsidR="00281BA5" w:rsidRPr="00281BA5" w14:paraId="20047372" w14:textId="77777777">
        <w:tblPrEx>
          <w:tblCellMar>
            <w:top w:w="0" w:type="dxa"/>
            <w:bottom w:w="0" w:type="dxa"/>
          </w:tblCellMar>
        </w:tblPrEx>
        <w:tc>
          <w:tcPr>
            <w:tcW w:w="5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59621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Минераловатные плиты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15B85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4ED31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0,045 </w:t>
            </w:r>
          </w:p>
        </w:tc>
      </w:tr>
      <w:tr w:rsidR="00281BA5" w:rsidRPr="00281BA5" w14:paraId="44D98367" w14:textId="77777777">
        <w:tblPrEx>
          <w:tblCellMar>
            <w:top w:w="0" w:type="dxa"/>
            <w:bottom w:w="0" w:type="dxa"/>
          </w:tblCellMar>
        </w:tblPrEx>
        <w:tc>
          <w:tcPr>
            <w:tcW w:w="5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CD9EC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Наружная штукатурка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51F5C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4E2B2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r>
    </w:tbl>
    <w:p w14:paraId="6792EE44"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0ACB9D78" w14:textId="77777777" w:rsidR="001319C6" w:rsidRPr="00281BA5" w:rsidRDefault="001319C6">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281BA5" w:rsidRPr="00281BA5" w14:paraId="7263C2CE"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4064B440" w14:textId="238A574D"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64"/>
                <w:sz w:val="24"/>
                <w:szCs w:val="24"/>
              </w:rPr>
              <w:drawing>
                <wp:inline distT="0" distB="0" distL="0" distR="0" wp14:anchorId="2ADD9671" wp14:editId="4B1FF1C1">
                  <wp:extent cx="3159760" cy="4135120"/>
                  <wp:effectExtent l="0" t="0" r="0"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3159760" cy="4135120"/>
                          </a:xfrm>
                          <a:prstGeom prst="rect">
                            <a:avLst/>
                          </a:prstGeom>
                          <a:noFill/>
                          <a:ln>
                            <a:noFill/>
                          </a:ln>
                        </pic:spPr>
                      </pic:pic>
                    </a:graphicData>
                  </a:graphic>
                </wp:inline>
              </w:drawing>
            </w:r>
          </w:p>
        </w:tc>
      </w:tr>
    </w:tbl>
    <w:p w14:paraId="78354494"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2E94E9C3" w14:textId="77777777"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rPr>
        <w:t>     </w:t>
      </w:r>
      <w:r w:rsidRPr="00281BA5">
        <w:rPr>
          <w:rFonts w:ascii="Times New Roman" w:hAnsi="Times New Roman" w:cs="Times New Roman"/>
          <w:b/>
          <w:bCs/>
          <w:i/>
          <w:iCs/>
        </w:rPr>
        <w:t>Рисунок И.1</w:t>
      </w:r>
      <w:r w:rsidRPr="00281BA5">
        <w:rPr>
          <w:rFonts w:ascii="Times New Roman" w:hAnsi="Times New Roman" w:cs="Times New Roman"/>
          <w:b/>
          <w:bCs/>
        </w:rPr>
        <w:t xml:space="preserve"> - Схематическое изображение вертикального разреза стены с теплоизоляционным фасадом в зоне расположения светопроемов с оконными блоками</w:t>
      </w:r>
      <w:r w:rsidRPr="00281BA5">
        <w:rPr>
          <w:rFonts w:ascii="Times New Roman" w:hAnsi="Times New Roman" w:cs="Times New Roman"/>
        </w:rPr>
        <w:t xml:space="preserve"> </w:t>
      </w:r>
    </w:p>
    <w:p w14:paraId="21D8AB65"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И.2 Перечисление элементов, составляющих ограждающую конструкцию: </w:t>
      </w:r>
    </w:p>
    <w:p w14:paraId="1033F518"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lastRenderedPageBreak/>
        <w:t xml:space="preserve">железобетонный ригель с участком перекрытия, утепленный слоем минераловатной плиты, закрытой тонким слоем штукатурки, - плоский элемент 1; </w:t>
      </w:r>
    </w:p>
    <w:p w14:paraId="344E646C"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кирпичная кладка, утепленная слоем минераловатной плиты, закрытой тонким слоем штукатурки, - плоский элемент 2; </w:t>
      </w:r>
    </w:p>
    <w:p w14:paraId="3E6F60BF"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оконный откос, образованный железобетонным ригелем, утепленным слоем минераловатной плиты, закрытой тонким слоем штукатурки, - линейный элемент 1; </w:t>
      </w:r>
    </w:p>
    <w:p w14:paraId="51DF4D3D"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оконный откос, образованный кирпичной кладкой, утепленной слоем минераловатной плиты, закрытой тонким слоем штукатурки, - линейный элемент 2; </w:t>
      </w:r>
    </w:p>
    <w:p w14:paraId="7EA2EC6E"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дюбель со стальным сердечником, прикрепляющий слой минераловатной плиты к железобетонному ригелю, - точечный элемент 1; </w:t>
      </w:r>
    </w:p>
    <w:p w14:paraId="4B553EE8"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дюбель со стальным сердечником, прикрепляющий слой минераловатной плиты к кирпичной кладке, - точечный элемент 2. </w:t>
      </w:r>
    </w:p>
    <w:p w14:paraId="205B295E"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Таким образом, в рассматриваемом фрагменте ограждающей конструкции два вида плоских, два вида линейных и два вида точечных элементов. </w:t>
      </w:r>
    </w:p>
    <w:p w14:paraId="644EC1E1"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И.3 Геометрические характеристики проекций элементов </w:t>
      </w:r>
    </w:p>
    <w:p w14:paraId="3C70C090" w14:textId="01372B0D"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Весь фасад здания, включая светопроемы, имеет общую площадь 2740 м</w:t>
      </w:r>
      <w:r w:rsidR="00761DFE" w:rsidRPr="00281BA5">
        <w:rPr>
          <w:rFonts w:ascii="Times New Roman" w:hAnsi="Times New Roman" w:cs="Times New Roman"/>
          <w:noProof/>
          <w:position w:val="-10"/>
        </w:rPr>
        <w:drawing>
          <wp:inline distT="0" distB="0" distL="0" distR="0" wp14:anchorId="11E130DD" wp14:editId="65517660">
            <wp:extent cx="102235" cy="218440"/>
            <wp:effectExtent l="0" t="0" r="0"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Фасад содержит следующие светопроемы: 2400</w:t>
      </w:r>
      <w:r w:rsidR="00761DFE" w:rsidRPr="00281BA5">
        <w:rPr>
          <w:rFonts w:ascii="Times New Roman" w:hAnsi="Times New Roman" w:cs="Times New Roman"/>
          <w:noProof/>
          <w:position w:val="-6"/>
        </w:rPr>
        <w:drawing>
          <wp:inline distT="0" distB="0" distL="0" distR="0" wp14:anchorId="071C5087" wp14:editId="62145032">
            <wp:extent cx="116205" cy="122555"/>
            <wp:effectExtent l="0" t="0" r="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281BA5">
        <w:rPr>
          <w:rFonts w:ascii="Times New Roman" w:hAnsi="Times New Roman" w:cs="Times New Roman"/>
        </w:rPr>
        <w:t>2000 мм - 80 шт., 1200</w:t>
      </w:r>
      <w:r w:rsidR="00761DFE" w:rsidRPr="00281BA5">
        <w:rPr>
          <w:rFonts w:ascii="Times New Roman" w:hAnsi="Times New Roman" w:cs="Times New Roman"/>
          <w:noProof/>
          <w:position w:val="-6"/>
        </w:rPr>
        <w:drawing>
          <wp:inline distT="0" distB="0" distL="0" distR="0" wp14:anchorId="6449EE08" wp14:editId="5FE29034">
            <wp:extent cx="116205" cy="122555"/>
            <wp:effectExtent l="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281BA5">
        <w:rPr>
          <w:rFonts w:ascii="Times New Roman" w:hAnsi="Times New Roman" w:cs="Times New Roman"/>
        </w:rPr>
        <w:t>2000 мм - 80 шт., 1200</w:t>
      </w:r>
      <w:r w:rsidR="00761DFE" w:rsidRPr="00281BA5">
        <w:rPr>
          <w:rFonts w:ascii="Times New Roman" w:hAnsi="Times New Roman" w:cs="Times New Roman"/>
          <w:noProof/>
          <w:position w:val="-6"/>
        </w:rPr>
        <w:drawing>
          <wp:inline distT="0" distB="0" distL="0" distR="0" wp14:anchorId="033DA272" wp14:editId="09383403">
            <wp:extent cx="116205" cy="122555"/>
            <wp:effectExtent l="0" t="0" r="0"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281BA5">
        <w:rPr>
          <w:rFonts w:ascii="Times New Roman" w:hAnsi="Times New Roman" w:cs="Times New Roman"/>
        </w:rPr>
        <w:t>1200 мм - 24 шт. Суммарная площадь светопроемов 611 м</w:t>
      </w:r>
      <w:r w:rsidR="00761DFE" w:rsidRPr="00281BA5">
        <w:rPr>
          <w:rFonts w:ascii="Times New Roman" w:hAnsi="Times New Roman" w:cs="Times New Roman"/>
          <w:noProof/>
          <w:position w:val="-10"/>
        </w:rPr>
        <w:drawing>
          <wp:inline distT="0" distB="0" distL="0" distR="0" wp14:anchorId="6E8D945A" wp14:editId="1301DF15">
            <wp:extent cx="102235" cy="218440"/>
            <wp:effectExtent l="0" t="0" r="0"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 </w:t>
      </w:r>
    </w:p>
    <w:p w14:paraId="4C981666" w14:textId="5768D6FF"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Площадь поверхности фрагмента ограждающей конструкции для расчета </w:t>
      </w:r>
      <w:r w:rsidR="00761DFE" w:rsidRPr="00281BA5">
        <w:rPr>
          <w:rFonts w:ascii="Times New Roman" w:hAnsi="Times New Roman" w:cs="Times New Roman"/>
          <w:noProof/>
          <w:position w:val="-12"/>
        </w:rPr>
        <w:drawing>
          <wp:inline distT="0" distB="0" distL="0" distR="0" wp14:anchorId="48812F97" wp14:editId="4FC5194F">
            <wp:extent cx="273050" cy="266065"/>
            <wp:effectExtent l="0" t="0" r="0"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3050" cy="266065"/>
                    </a:xfrm>
                    <a:prstGeom prst="rect">
                      <a:avLst/>
                    </a:prstGeom>
                    <a:noFill/>
                    <a:ln>
                      <a:noFill/>
                    </a:ln>
                  </pic:spPr>
                </pic:pic>
              </a:graphicData>
            </a:graphic>
          </wp:inline>
        </w:drawing>
      </w:r>
      <w:r w:rsidRPr="00281BA5">
        <w:rPr>
          <w:rFonts w:ascii="Times New Roman" w:hAnsi="Times New Roman" w:cs="Times New Roman"/>
        </w:rPr>
        <w:t xml:space="preserve">составляет: </w:t>
      </w:r>
      <w:r w:rsidRPr="00281BA5">
        <w:rPr>
          <w:rFonts w:ascii="Times New Roman" w:hAnsi="Times New Roman" w:cs="Times New Roman"/>
          <w:i/>
          <w:iCs/>
        </w:rPr>
        <w:t>A</w:t>
      </w:r>
      <w:r w:rsidRPr="00281BA5">
        <w:rPr>
          <w:rFonts w:ascii="Times New Roman" w:hAnsi="Times New Roman" w:cs="Times New Roman"/>
        </w:rPr>
        <w:t>=2740-611=2129 м</w:t>
      </w:r>
      <w:r w:rsidR="00761DFE" w:rsidRPr="00281BA5">
        <w:rPr>
          <w:rFonts w:ascii="Times New Roman" w:hAnsi="Times New Roman" w:cs="Times New Roman"/>
          <w:noProof/>
          <w:position w:val="-10"/>
        </w:rPr>
        <w:drawing>
          <wp:inline distT="0" distB="0" distL="0" distR="0" wp14:anchorId="1F0B9E2E" wp14:editId="50F88D84">
            <wp:extent cx="102235" cy="218440"/>
            <wp:effectExtent l="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 </w:t>
      </w:r>
    </w:p>
    <w:p w14:paraId="01A028D7" w14:textId="0C0D3F02"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суммарная протяженность торцов перекрытий, а также ригелей на фасаде составляет 822 м. Таким образом, площадь стены с основанием из монолитного железобетона (т.е. площадь проекции на поверхность фрагмента) составляет: </w:t>
      </w:r>
      <w:r w:rsidR="00761DFE" w:rsidRPr="00281BA5">
        <w:rPr>
          <w:rFonts w:ascii="Times New Roman" w:hAnsi="Times New Roman" w:cs="Times New Roman"/>
          <w:noProof/>
          <w:position w:val="-10"/>
        </w:rPr>
        <w:drawing>
          <wp:inline distT="0" distB="0" distL="0" distR="0" wp14:anchorId="1BC01AE3" wp14:editId="02FF0270">
            <wp:extent cx="1562735" cy="218440"/>
            <wp:effectExtent l="0" t="0" r="0"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562735" cy="218440"/>
                    </a:xfrm>
                    <a:prstGeom prst="rect">
                      <a:avLst/>
                    </a:prstGeom>
                    <a:noFill/>
                    <a:ln>
                      <a:noFill/>
                    </a:ln>
                  </pic:spPr>
                </pic:pic>
              </a:graphicData>
            </a:graphic>
          </wp:inline>
        </w:drawing>
      </w:r>
      <w:r w:rsidRPr="00281BA5">
        <w:rPr>
          <w:rFonts w:ascii="Times New Roman" w:hAnsi="Times New Roman" w:cs="Times New Roman"/>
        </w:rPr>
        <w:t>м</w:t>
      </w:r>
      <w:r w:rsidR="00761DFE" w:rsidRPr="00281BA5">
        <w:rPr>
          <w:rFonts w:ascii="Times New Roman" w:hAnsi="Times New Roman" w:cs="Times New Roman"/>
          <w:noProof/>
          <w:position w:val="-10"/>
        </w:rPr>
        <w:drawing>
          <wp:inline distT="0" distB="0" distL="0" distR="0" wp14:anchorId="33D43794" wp14:editId="6F035117">
            <wp:extent cx="102235" cy="218440"/>
            <wp:effectExtent l="0" t="0" r="0" b="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 Доля этой площади от общей площади фрагмента ограждающей конструкции равна </w:t>
      </w:r>
      <w:r w:rsidR="00761DFE" w:rsidRPr="00281BA5">
        <w:rPr>
          <w:rFonts w:ascii="Times New Roman" w:hAnsi="Times New Roman" w:cs="Times New Roman"/>
          <w:noProof/>
          <w:position w:val="-17"/>
        </w:rPr>
        <w:drawing>
          <wp:inline distT="0" distB="0" distL="0" distR="0" wp14:anchorId="6F64FCAF" wp14:editId="701A8736">
            <wp:extent cx="1153160" cy="402590"/>
            <wp:effectExtent l="0" t="0" r="0"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153160" cy="402590"/>
                    </a:xfrm>
                    <a:prstGeom prst="rect">
                      <a:avLst/>
                    </a:prstGeom>
                    <a:noFill/>
                    <a:ln>
                      <a:noFill/>
                    </a:ln>
                  </pic:spPr>
                </pic:pic>
              </a:graphicData>
            </a:graphic>
          </wp:inline>
        </w:drawing>
      </w:r>
      <w:r w:rsidRPr="00281BA5">
        <w:rPr>
          <w:rFonts w:ascii="Times New Roman" w:hAnsi="Times New Roman" w:cs="Times New Roman"/>
        </w:rPr>
        <w:t xml:space="preserve">; </w:t>
      </w:r>
    </w:p>
    <w:p w14:paraId="784B7527" w14:textId="42361094"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площадь стены с основанием из кирпичной кладки: </w:t>
      </w:r>
      <w:r w:rsidR="00761DFE" w:rsidRPr="00281BA5">
        <w:rPr>
          <w:rFonts w:ascii="Times New Roman" w:hAnsi="Times New Roman" w:cs="Times New Roman"/>
          <w:noProof/>
          <w:position w:val="-10"/>
        </w:rPr>
        <w:drawing>
          <wp:inline distT="0" distB="0" distL="0" distR="0" wp14:anchorId="103EB033" wp14:editId="1EA5302E">
            <wp:extent cx="1466850" cy="218440"/>
            <wp:effectExtent l="0" t="0" r="0"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466850" cy="218440"/>
                    </a:xfrm>
                    <a:prstGeom prst="rect">
                      <a:avLst/>
                    </a:prstGeom>
                    <a:noFill/>
                    <a:ln>
                      <a:noFill/>
                    </a:ln>
                  </pic:spPr>
                </pic:pic>
              </a:graphicData>
            </a:graphic>
          </wp:inline>
        </w:drawing>
      </w:r>
      <w:r w:rsidRPr="00281BA5">
        <w:rPr>
          <w:rFonts w:ascii="Times New Roman" w:hAnsi="Times New Roman" w:cs="Times New Roman"/>
        </w:rPr>
        <w:t>м</w:t>
      </w:r>
      <w:r w:rsidR="00761DFE" w:rsidRPr="00281BA5">
        <w:rPr>
          <w:rFonts w:ascii="Times New Roman" w:hAnsi="Times New Roman" w:cs="Times New Roman"/>
          <w:noProof/>
          <w:position w:val="-10"/>
        </w:rPr>
        <w:drawing>
          <wp:inline distT="0" distB="0" distL="0" distR="0" wp14:anchorId="4FFA5A49" wp14:editId="35D4EB64">
            <wp:extent cx="102235" cy="218440"/>
            <wp:effectExtent l="0" t="0" r="0"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 Доля этой площади от общей площади фрагмента ограждающей конструкции равна </w:t>
      </w:r>
      <w:r w:rsidR="00761DFE" w:rsidRPr="00281BA5">
        <w:rPr>
          <w:rFonts w:ascii="Times New Roman" w:hAnsi="Times New Roman" w:cs="Times New Roman"/>
          <w:noProof/>
          <w:position w:val="-17"/>
        </w:rPr>
        <w:drawing>
          <wp:inline distT="0" distB="0" distL="0" distR="0" wp14:anchorId="5266807B" wp14:editId="7BFE855A">
            <wp:extent cx="1173480" cy="402590"/>
            <wp:effectExtent l="0" t="0" r="0"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173480" cy="402590"/>
                    </a:xfrm>
                    <a:prstGeom prst="rect">
                      <a:avLst/>
                    </a:prstGeom>
                    <a:noFill/>
                    <a:ln>
                      <a:noFill/>
                    </a:ln>
                  </pic:spPr>
                </pic:pic>
              </a:graphicData>
            </a:graphic>
          </wp:inline>
        </w:drawing>
      </w:r>
      <w:r w:rsidRPr="00281BA5">
        <w:rPr>
          <w:rFonts w:ascii="Times New Roman" w:hAnsi="Times New Roman" w:cs="Times New Roman"/>
        </w:rPr>
        <w:t xml:space="preserve">; </w:t>
      </w:r>
    </w:p>
    <w:p w14:paraId="01DA4A17" w14:textId="431B58C9"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общая длина проекции оконного откоса, образованного железобетонным ригелем, утепленным слоем минераловатной плиты, определяется по экспликации оконных проемов и равна: </w:t>
      </w:r>
      <w:r w:rsidR="00761DFE" w:rsidRPr="00281BA5">
        <w:rPr>
          <w:rFonts w:ascii="Times New Roman" w:hAnsi="Times New Roman" w:cs="Times New Roman"/>
          <w:noProof/>
          <w:position w:val="-10"/>
        </w:rPr>
        <w:drawing>
          <wp:inline distT="0" distB="0" distL="0" distR="0" wp14:anchorId="415BBFFB" wp14:editId="702B2AF1">
            <wp:extent cx="2169795" cy="218440"/>
            <wp:effectExtent l="0" t="0" r="0"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2169795" cy="218440"/>
                    </a:xfrm>
                    <a:prstGeom prst="rect">
                      <a:avLst/>
                    </a:prstGeom>
                    <a:noFill/>
                    <a:ln>
                      <a:noFill/>
                    </a:ln>
                  </pic:spPr>
                </pic:pic>
              </a:graphicData>
            </a:graphic>
          </wp:inline>
        </w:drawing>
      </w:r>
      <w:r w:rsidRPr="00281BA5">
        <w:rPr>
          <w:rFonts w:ascii="Times New Roman" w:hAnsi="Times New Roman" w:cs="Times New Roman"/>
        </w:rPr>
        <w:t>м. Длина проекции этих откосов, приходящаяся на 1 м</w:t>
      </w:r>
      <w:r w:rsidR="00761DFE" w:rsidRPr="00281BA5">
        <w:rPr>
          <w:rFonts w:ascii="Times New Roman" w:hAnsi="Times New Roman" w:cs="Times New Roman"/>
          <w:noProof/>
          <w:position w:val="-10"/>
        </w:rPr>
        <w:drawing>
          <wp:inline distT="0" distB="0" distL="0" distR="0" wp14:anchorId="77E0DD17" wp14:editId="237334C2">
            <wp:extent cx="102235" cy="218440"/>
            <wp:effectExtent l="0" t="0" r="0"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 площади фрагмента, равна </w:t>
      </w:r>
      <w:r w:rsidR="00761DFE" w:rsidRPr="00281BA5">
        <w:rPr>
          <w:rFonts w:ascii="Times New Roman" w:hAnsi="Times New Roman" w:cs="Times New Roman"/>
          <w:noProof/>
          <w:position w:val="-17"/>
        </w:rPr>
        <w:drawing>
          <wp:inline distT="0" distB="0" distL="0" distR="0" wp14:anchorId="088EC48E" wp14:editId="23D509B8">
            <wp:extent cx="1085215" cy="402590"/>
            <wp:effectExtent l="0" t="0" r="0" b="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085215" cy="402590"/>
                    </a:xfrm>
                    <a:prstGeom prst="rect">
                      <a:avLst/>
                    </a:prstGeom>
                    <a:noFill/>
                    <a:ln>
                      <a:noFill/>
                    </a:ln>
                  </pic:spPr>
                </pic:pic>
              </a:graphicData>
            </a:graphic>
          </wp:inline>
        </w:drawing>
      </w:r>
      <w:r w:rsidRPr="00281BA5">
        <w:rPr>
          <w:rFonts w:ascii="Times New Roman" w:hAnsi="Times New Roman" w:cs="Times New Roman"/>
        </w:rPr>
        <w:t>м</w:t>
      </w:r>
      <w:r w:rsidR="00761DFE" w:rsidRPr="00281BA5">
        <w:rPr>
          <w:rFonts w:ascii="Times New Roman" w:hAnsi="Times New Roman" w:cs="Times New Roman"/>
          <w:noProof/>
          <w:position w:val="-10"/>
        </w:rPr>
        <w:drawing>
          <wp:inline distT="0" distB="0" distL="0" distR="0" wp14:anchorId="68171F2D" wp14:editId="437A82CC">
            <wp:extent cx="170815" cy="218440"/>
            <wp:effectExtent l="0" t="0" r="0"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281BA5">
        <w:rPr>
          <w:rFonts w:ascii="Times New Roman" w:hAnsi="Times New Roman" w:cs="Times New Roman"/>
        </w:rPr>
        <w:t xml:space="preserve">; </w:t>
      </w:r>
    </w:p>
    <w:p w14:paraId="2E59092E" w14:textId="138BAE32"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общая длина проекции оконного откоса, образованного кирпичной кладкой, утепленной слоем минераловатной плиты, определяется по экспликации оконных проемов и равна: </w:t>
      </w:r>
      <w:r w:rsidR="00761DFE" w:rsidRPr="00281BA5">
        <w:rPr>
          <w:rFonts w:ascii="Times New Roman" w:hAnsi="Times New Roman" w:cs="Times New Roman"/>
          <w:noProof/>
          <w:position w:val="-10"/>
        </w:rPr>
        <w:drawing>
          <wp:inline distT="0" distB="0" distL="0" distR="0" wp14:anchorId="5A13E5E6" wp14:editId="7C5CEA0B">
            <wp:extent cx="3964940" cy="218440"/>
            <wp:effectExtent l="0" t="0" r="0" b="0"/>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3964940" cy="218440"/>
                    </a:xfrm>
                    <a:prstGeom prst="rect">
                      <a:avLst/>
                    </a:prstGeom>
                    <a:noFill/>
                    <a:ln>
                      <a:noFill/>
                    </a:ln>
                  </pic:spPr>
                </pic:pic>
              </a:graphicData>
            </a:graphic>
          </wp:inline>
        </w:drawing>
      </w:r>
      <w:r w:rsidRPr="00281BA5">
        <w:rPr>
          <w:rFonts w:ascii="Times New Roman" w:hAnsi="Times New Roman" w:cs="Times New Roman"/>
        </w:rPr>
        <w:t>м. Длина проекции этих откосов, приходящаяся на 1 м</w:t>
      </w:r>
      <w:r w:rsidR="00761DFE" w:rsidRPr="00281BA5">
        <w:rPr>
          <w:rFonts w:ascii="Times New Roman" w:hAnsi="Times New Roman" w:cs="Times New Roman"/>
          <w:noProof/>
          <w:position w:val="-10"/>
        </w:rPr>
        <w:drawing>
          <wp:inline distT="0" distB="0" distL="0" distR="0" wp14:anchorId="48679F9E" wp14:editId="0469B551">
            <wp:extent cx="102235" cy="218440"/>
            <wp:effectExtent l="0" t="0" r="0" b="0"/>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 площади фрагмента, равна </w:t>
      </w:r>
      <w:r w:rsidR="00761DFE" w:rsidRPr="00281BA5">
        <w:rPr>
          <w:rFonts w:ascii="Times New Roman" w:hAnsi="Times New Roman" w:cs="Times New Roman"/>
          <w:noProof/>
          <w:position w:val="-17"/>
        </w:rPr>
        <w:drawing>
          <wp:inline distT="0" distB="0" distL="0" distR="0" wp14:anchorId="4A633BED" wp14:editId="2FD8E513">
            <wp:extent cx="1132840" cy="402590"/>
            <wp:effectExtent l="0" t="0" r="0" b="0"/>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132840" cy="402590"/>
                    </a:xfrm>
                    <a:prstGeom prst="rect">
                      <a:avLst/>
                    </a:prstGeom>
                    <a:noFill/>
                    <a:ln>
                      <a:noFill/>
                    </a:ln>
                  </pic:spPr>
                </pic:pic>
              </a:graphicData>
            </a:graphic>
          </wp:inline>
        </w:drawing>
      </w:r>
      <w:r w:rsidRPr="00281BA5">
        <w:rPr>
          <w:rFonts w:ascii="Times New Roman" w:hAnsi="Times New Roman" w:cs="Times New Roman"/>
        </w:rPr>
        <w:t>м</w:t>
      </w:r>
      <w:r w:rsidR="00761DFE" w:rsidRPr="00281BA5">
        <w:rPr>
          <w:rFonts w:ascii="Times New Roman" w:hAnsi="Times New Roman" w:cs="Times New Roman"/>
          <w:noProof/>
          <w:position w:val="-10"/>
        </w:rPr>
        <w:drawing>
          <wp:inline distT="0" distB="0" distL="0" distR="0" wp14:anchorId="5BFED088" wp14:editId="24B28366">
            <wp:extent cx="170815" cy="218440"/>
            <wp:effectExtent l="0" t="0" r="0" b="0"/>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281BA5">
        <w:rPr>
          <w:rFonts w:ascii="Times New Roman" w:hAnsi="Times New Roman" w:cs="Times New Roman"/>
        </w:rPr>
        <w:t xml:space="preserve">; </w:t>
      </w:r>
    </w:p>
    <w:p w14:paraId="28C205BA" w14:textId="1D5F65A8"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общее количество тарельчатых дюбелей на железобетонном ригеле и торце перекрытия равно 3944 шт. Количество таких дюбелей, приходящихся на 1 м</w:t>
      </w:r>
      <w:r w:rsidR="00761DFE" w:rsidRPr="00281BA5">
        <w:rPr>
          <w:rFonts w:ascii="Times New Roman" w:hAnsi="Times New Roman" w:cs="Times New Roman"/>
          <w:noProof/>
          <w:position w:val="-10"/>
        </w:rPr>
        <w:drawing>
          <wp:inline distT="0" distB="0" distL="0" distR="0" wp14:anchorId="5992DEA7" wp14:editId="4094892D">
            <wp:extent cx="102235" cy="218440"/>
            <wp:effectExtent l="0" t="0" r="0" b="0"/>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 фрагмента, равно: </w:t>
      </w:r>
      <w:r w:rsidR="00761DFE" w:rsidRPr="00281BA5">
        <w:rPr>
          <w:rFonts w:ascii="Times New Roman" w:hAnsi="Times New Roman" w:cs="Times New Roman"/>
          <w:noProof/>
          <w:position w:val="-17"/>
        </w:rPr>
        <w:drawing>
          <wp:inline distT="0" distB="0" distL="0" distR="0" wp14:anchorId="7274800F" wp14:editId="6997F2C9">
            <wp:extent cx="1036955" cy="402590"/>
            <wp:effectExtent l="0" t="0" r="0" b="0"/>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036955" cy="402590"/>
                    </a:xfrm>
                    <a:prstGeom prst="rect">
                      <a:avLst/>
                    </a:prstGeom>
                    <a:noFill/>
                    <a:ln>
                      <a:noFill/>
                    </a:ln>
                  </pic:spPr>
                </pic:pic>
              </a:graphicData>
            </a:graphic>
          </wp:inline>
        </w:drawing>
      </w:r>
      <w:r w:rsidRPr="00281BA5">
        <w:rPr>
          <w:rFonts w:ascii="Times New Roman" w:hAnsi="Times New Roman" w:cs="Times New Roman"/>
        </w:rPr>
        <w:t>м</w:t>
      </w:r>
      <w:r w:rsidR="00761DFE" w:rsidRPr="00281BA5">
        <w:rPr>
          <w:rFonts w:ascii="Times New Roman" w:hAnsi="Times New Roman" w:cs="Times New Roman"/>
          <w:noProof/>
          <w:position w:val="-10"/>
        </w:rPr>
        <w:drawing>
          <wp:inline distT="0" distB="0" distL="0" distR="0" wp14:anchorId="7A61C604" wp14:editId="01D87EBC">
            <wp:extent cx="170815" cy="218440"/>
            <wp:effectExtent l="0" t="0" r="0"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281BA5">
        <w:rPr>
          <w:rFonts w:ascii="Times New Roman" w:hAnsi="Times New Roman" w:cs="Times New Roman"/>
        </w:rPr>
        <w:t xml:space="preserve">; </w:t>
      </w:r>
    </w:p>
    <w:p w14:paraId="36627D26" w14:textId="26299734"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общее количество тарельчатых дюбелей на кирпичной кладке равно 13088 шт. Количество таких дюбелей, приходящихся на 1 м</w:t>
      </w:r>
      <w:r w:rsidR="00761DFE" w:rsidRPr="00281BA5">
        <w:rPr>
          <w:rFonts w:ascii="Times New Roman" w:hAnsi="Times New Roman" w:cs="Times New Roman"/>
          <w:noProof/>
          <w:position w:val="-10"/>
        </w:rPr>
        <w:drawing>
          <wp:inline distT="0" distB="0" distL="0" distR="0" wp14:anchorId="13F6905A" wp14:editId="4304B1E6">
            <wp:extent cx="102235" cy="218440"/>
            <wp:effectExtent l="0" t="0" r="0"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 фрагмента, равно: </w:t>
      </w:r>
      <w:r w:rsidR="00761DFE" w:rsidRPr="00281BA5">
        <w:rPr>
          <w:rFonts w:ascii="Times New Roman" w:hAnsi="Times New Roman" w:cs="Times New Roman"/>
          <w:noProof/>
          <w:position w:val="-17"/>
        </w:rPr>
        <w:drawing>
          <wp:inline distT="0" distB="0" distL="0" distR="0" wp14:anchorId="750C7AC6" wp14:editId="556E6D84">
            <wp:extent cx="1125855" cy="402590"/>
            <wp:effectExtent l="0" t="0" r="0" b="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125855" cy="402590"/>
                    </a:xfrm>
                    <a:prstGeom prst="rect">
                      <a:avLst/>
                    </a:prstGeom>
                    <a:noFill/>
                    <a:ln>
                      <a:noFill/>
                    </a:ln>
                  </pic:spPr>
                </pic:pic>
              </a:graphicData>
            </a:graphic>
          </wp:inline>
        </w:drawing>
      </w:r>
      <w:r w:rsidRPr="00281BA5">
        <w:rPr>
          <w:rFonts w:ascii="Times New Roman" w:hAnsi="Times New Roman" w:cs="Times New Roman"/>
        </w:rPr>
        <w:t>м</w:t>
      </w:r>
      <w:r w:rsidR="00761DFE" w:rsidRPr="00281BA5">
        <w:rPr>
          <w:rFonts w:ascii="Times New Roman" w:hAnsi="Times New Roman" w:cs="Times New Roman"/>
          <w:noProof/>
          <w:position w:val="-10"/>
        </w:rPr>
        <w:drawing>
          <wp:inline distT="0" distB="0" distL="0" distR="0" wp14:anchorId="7ACEF2F7" wp14:editId="6C4D43F3">
            <wp:extent cx="170815" cy="218440"/>
            <wp:effectExtent l="0" t="0" r="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281BA5">
        <w:rPr>
          <w:rFonts w:ascii="Times New Roman" w:hAnsi="Times New Roman" w:cs="Times New Roman"/>
        </w:rPr>
        <w:t xml:space="preserve">. </w:t>
      </w:r>
    </w:p>
    <w:p w14:paraId="7B67E6B4"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И.4 Расчет удельных потерь теплоты, обусловленных элементами </w:t>
      </w:r>
    </w:p>
    <w:p w14:paraId="5C0A87AB"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Все температурные поля рассчитываются для температуры наружного воздуха минус 28°C и температуры внутреннего воздуха плюс 20°C. </w:t>
      </w:r>
    </w:p>
    <w:p w14:paraId="1B0383C4"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Для плоского элемента 1 удельные потери теплоты определяются по формулам (Г.6), (Г.3): </w:t>
      </w:r>
    </w:p>
    <w:p w14:paraId="70E2A51B" w14:textId="401DB511"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rPr>
        <w:lastRenderedPageBreak/>
        <w:t>     </w:t>
      </w:r>
      <w:r w:rsidR="00761DFE" w:rsidRPr="00281BA5">
        <w:rPr>
          <w:rFonts w:ascii="Times New Roman" w:hAnsi="Times New Roman" w:cs="Times New Roman"/>
          <w:noProof/>
          <w:position w:val="-18"/>
        </w:rPr>
        <w:drawing>
          <wp:inline distT="0" distB="0" distL="0" distR="0" wp14:anchorId="704BE371" wp14:editId="0D7AEE89">
            <wp:extent cx="2763520" cy="416560"/>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763520" cy="416560"/>
                    </a:xfrm>
                    <a:prstGeom prst="rect">
                      <a:avLst/>
                    </a:prstGeom>
                    <a:noFill/>
                    <a:ln>
                      <a:noFill/>
                    </a:ln>
                  </pic:spPr>
                </pic:pic>
              </a:graphicData>
            </a:graphic>
          </wp:inline>
        </w:drawing>
      </w:r>
      <w:r w:rsidRPr="00281BA5">
        <w:rPr>
          <w:rFonts w:ascii="Times New Roman" w:hAnsi="Times New Roman" w:cs="Times New Roman"/>
        </w:rPr>
        <w:t xml:space="preserve"> (м</w:t>
      </w:r>
      <w:r w:rsidR="00761DFE" w:rsidRPr="00281BA5">
        <w:rPr>
          <w:rFonts w:ascii="Times New Roman" w:hAnsi="Times New Roman" w:cs="Times New Roman"/>
          <w:noProof/>
          <w:position w:val="-10"/>
        </w:rPr>
        <w:drawing>
          <wp:inline distT="0" distB="0" distL="0" distR="0" wp14:anchorId="2A614DAE" wp14:editId="5253122F">
            <wp:extent cx="102235" cy="218440"/>
            <wp:effectExtent l="0" t="0" r="0" b="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·°C)/Вт, </w:t>
      </w:r>
    </w:p>
    <w:p w14:paraId="41E4F1C6" w14:textId="3B7F309B"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rPr>
        <w:t>     </w:t>
      </w:r>
      <w:r w:rsidR="00761DFE" w:rsidRPr="00281BA5">
        <w:rPr>
          <w:rFonts w:ascii="Times New Roman" w:hAnsi="Times New Roman" w:cs="Times New Roman"/>
          <w:noProof/>
          <w:position w:val="-21"/>
        </w:rPr>
        <w:drawing>
          <wp:inline distT="0" distB="0" distL="0" distR="0" wp14:anchorId="71EDC7C7" wp14:editId="7CB4B48B">
            <wp:extent cx="1603375" cy="484505"/>
            <wp:effectExtent l="0" t="0" r="0"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603375" cy="484505"/>
                    </a:xfrm>
                    <a:prstGeom prst="rect">
                      <a:avLst/>
                    </a:prstGeom>
                    <a:noFill/>
                    <a:ln>
                      <a:noFill/>
                    </a:ln>
                  </pic:spPr>
                </pic:pic>
              </a:graphicData>
            </a:graphic>
          </wp:inline>
        </w:drawing>
      </w:r>
      <w:r w:rsidRPr="00281BA5">
        <w:rPr>
          <w:rFonts w:ascii="Times New Roman" w:hAnsi="Times New Roman" w:cs="Times New Roman"/>
        </w:rPr>
        <w:t xml:space="preserve"> Вт/(м</w:t>
      </w:r>
      <w:r w:rsidR="00761DFE" w:rsidRPr="00281BA5">
        <w:rPr>
          <w:rFonts w:ascii="Times New Roman" w:hAnsi="Times New Roman" w:cs="Times New Roman"/>
          <w:noProof/>
          <w:position w:val="-10"/>
        </w:rPr>
        <w:drawing>
          <wp:inline distT="0" distB="0" distL="0" distR="0" wp14:anchorId="4A1606A4" wp14:editId="2496AD1B">
            <wp:extent cx="102235" cy="218440"/>
            <wp:effectExtent l="0" t="0" r="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·°C). </w:t>
      </w:r>
    </w:p>
    <w:p w14:paraId="071C013D"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Для плоского элемента 2 удельные потери теплоты определяются аналогично: </w:t>
      </w:r>
    </w:p>
    <w:p w14:paraId="58683F80" w14:textId="35AF7CB9"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rPr>
        <w:t>     </w:t>
      </w:r>
      <w:r w:rsidR="00761DFE" w:rsidRPr="00281BA5">
        <w:rPr>
          <w:rFonts w:ascii="Times New Roman" w:hAnsi="Times New Roman" w:cs="Times New Roman"/>
          <w:noProof/>
          <w:position w:val="-18"/>
        </w:rPr>
        <w:drawing>
          <wp:inline distT="0" distB="0" distL="0" distR="0" wp14:anchorId="4A09AA67" wp14:editId="6D8F835D">
            <wp:extent cx="2763520" cy="416560"/>
            <wp:effectExtent l="0" t="0" r="0"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763520" cy="416560"/>
                    </a:xfrm>
                    <a:prstGeom prst="rect">
                      <a:avLst/>
                    </a:prstGeom>
                    <a:noFill/>
                    <a:ln>
                      <a:noFill/>
                    </a:ln>
                  </pic:spPr>
                </pic:pic>
              </a:graphicData>
            </a:graphic>
          </wp:inline>
        </w:drawing>
      </w:r>
      <w:r w:rsidRPr="00281BA5">
        <w:rPr>
          <w:rFonts w:ascii="Times New Roman" w:hAnsi="Times New Roman" w:cs="Times New Roman"/>
        </w:rPr>
        <w:t xml:space="preserve"> (м</w:t>
      </w:r>
      <w:r w:rsidR="00761DFE" w:rsidRPr="00281BA5">
        <w:rPr>
          <w:rFonts w:ascii="Times New Roman" w:hAnsi="Times New Roman" w:cs="Times New Roman"/>
          <w:noProof/>
          <w:position w:val="-10"/>
        </w:rPr>
        <w:drawing>
          <wp:inline distT="0" distB="0" distL="0" distR="0" wp14:anchorId="6FDB0FAD" wp14:editId="6252FF49">
            <wp:extent cx="102235" cy="218440"/>
            <wp:effectExtent l="0" t="0" r="0"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·°C)/Вт, </w:t>
      </w:r>
    </w:p>
    <w:p w14:paraId="3258F023" w14:textId="00B87649"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rPr>
        <w:t>     </w:t>
      </w:r>
      <w:r w:rsidR="00761DFE" w:rsidRPr="00281BA5">
        <w:rPr>
          <w:rFonts w:ascii="Times New Roman" w:hAnsi="Times New Roman" w:cs="Times New Roman"/>
          <w:noProof/>
          <w:position w:val="-21"/>
        </w:rPr>
        <w:drawing>
          <wp:inline distT="0" distB="0" distL="0" distR="0" wp14:anchorId="41F54D05" wp14:editId="7AAAACEA">
            <wp:extent cx="1617345" cy="484505"/>
            <wp:effectExtent l="0" t="0" r="0"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617345" cy="484505"/>
                    </a:xfrm>
                    <a:prstGeom prst="rect">
                      <a:avLst/>
                    </a:prstGeom>
                    <a:noFill/>
                    <a:ln>
                      <a:noFill/>
                    </a:ln>
                  </pic:spPr>
                </pic:pic>
              </a:graphicData>
            </a:graphic>
          </wp:inline>
        </w:drawing>
      </w:r>
      <w:r w:rsidRPr="00281BA5">
        <w:rPr>
          <w:rFonts w:ascii="Times New Roman" w:hAnsi="Times New Roman" w:cs="Times New Roman"/>
        </w:rPr>
        <w:t xml:space="preserve"> Вт/(м</w:t>
      </w:r>
      <w:r w:rsidR="00761DFE" w:rsidRPr="00281BA5">
        <w:rPr>
          <w:rFonts w:ascii="Times New Roman" w:hAnsi="Times New Roman" w:cs="Times New Roman"/>
          <w:noProof/>
          <w:position w:val="-10"/>
        </w:rPr>
        <w:drawing>
          <wp:inline distT="0" distB="0" distL="0" distR="0" wp14:anchorId="7A988551" wp14:editId="383A1B9F">
            <wp:extent cx="102235" cy="218440"/>
            <wp:effectExtent l="0" t="0" r="0"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·°C). </w:t>
      </w:r>
    </w:p>
    <w:p w14:paraId="19013201" w14:textId="29D5B2D6"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Для линейного элемента 1 рассчитывается температурное поле узла конструкции, содержащего элемент. Определяется величина </w:t>
      </w:r>
      <w:r w:rsidR="00761DFE" w:rsidRPr="00281BA5">
        <w:rPr>
          <w:rFonts w:ascii="Times New Roman" w:hAnsi="Times New Roman" w:cs="Times New Roman"/>
          <w:noProof/>
          <w:position w:val="-12"/>
        </w:rPr>
        <w:drawing>
          <wp:inline distT="0" distB="0" distL="0" distR="0" wp14:anchorId="483F5FB9" wp14:editId="1786CF91">
            <wp:extent cx="238760" cy="259080"/>
            <wp:effectExtent l="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38760" cy="259080"/>
                    </a:xfrm>
                    <a:prstGeom prst="rect">
                      <a:avLst/>
                    </a:prstGeom>
                    <a:noFill/>
                    <a:ln>
                      <a:noFill/>
                    </a:ln>
                  </pic:spPr>
                </pic:pic>
              </a:graphicData>
            </a:graphic>
          </wp:inline>
        </w:drawing>
      </w:r>
      <w:r w:rsidRPr="00281BA5">
        <w:rPr>
          <w:rFonts w:ascii="Times New Roman" w:hAnsi="Times New Roman" w:cs="Times New Roman"/>
        </w:rPr>
        <w:t xml:space="preserve">, Вт/м, - потери теплоты через участок фрагмента с данным линейным элементом, приходящиеся на 1 пог.м. </w:t>
      </w:r>
    </w:p>
    <w:p w14:paraId="5DE8082F"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Двумерное температурное поле представлено на рисунке И.2. </w:t>
      </w:r>
    </w:p>
    <w:p w14:paraId="298ED947" w14:textId="415BCE3E"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Расчетный участок имеет размеры 426</w:t>
      </w:r>
      <w:r w:rsidR="00761DFE" w:rsidRPr="00281BA5">
        <w:rPr>
          <w:rFonts w:ascii="Times New Roman" w:hAnsi="Times New Roman" w:cs="Times New Roman"/>
          <w:noProof/>
          <w:position w:val="-6"/>
        </w:rPr>
        <w:drawing>
          <wp:inline distT="0" distB="0" distL="0" distR="0" wp14:anchorId="42481A3E" wp14:editId="315FC02A">
            <wp:extent cx="116205" cy="122555"/>
            <wp:effectExtent l="0" t="0" r="0"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281BA5">
        <w:rPr>
          <w:rFonts w:ascii="Times New Roman" w:hAnsi="Times New Roman" w:cs="Times New Roman"/>
        </w:rPr>
        <w:t xml:space="preserve">800 мм. Площадь стены, вошедшей в расчетный участок, </w:t>
      </w:r>
      <w:r w:rsidR="00761DFE" w:rsidRPr="00281BA5">
        <w:rPr>
          <w:rFonts w:ascii="Times New Roman" w:hAnsi="Times New Roman" w:cs="Times New Roman"/>
          <w:noProof/>
          <w:position w:val="-11"/>
        </w:rPr>
        <w:drawing>
          <wp:inline distT="0" distB="0" distL="0" distR="0" wp14:anchorId="632394CA" wp14:editId="10A97D7B">
            <wp:extent cx="382270" cy="238760"/>
            <wp:effectExtent l="0" t="0" r="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281BA5">
        <w:rPr>
          <w:rFonts w:ascii="Times New Roman" w:hAnsi="Times New Roman" w:cs="Times New Roman"/>
        </w:rPr>
        <w:t>0,532 м</w:t>
      </w:r>
      <w:r w:rsidR="00761DFE" w:rsidRPr="00281BA5">
        <w:rPr>
          <w:rFonts w:ascii="Times New Roman" w:hAnsi="Times New Roman" w:cs="Times New Roman"/>
          <w:noProof/>
          <w:position w:val="-10"/>
        </w:rPr>
        <w:drawing>
          <wp:inline distT="0" distB="0" distL="0" distR="0" wp14:anchorId="670FE22C" wp14:editId="40785D5E">
            <wp:extent cx="102235" cy="218440"/>
            <wp:effectExtent l="0" t="0" r="0"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 </w:t>
      </w:r>
    </w:p>
    <w:p w14:paraId="68324957" w14:textId="4DCBBAB6"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Потери теплоты через стену с оконным откосом, вошедшую в участок, по результатам расчета температурного поля равны </w:t>
      </w:r>
      <w:r w:rsidR="00761DFE" w:rsidRPr="00281BA5">
        <w:rPr>
          <w:rFonts w:ascii="Times New Roman" w:hAnsi="Times New Roman" w:cs="Times New Roman"/>
          <w:noProof/>
          <w:position w:val="-12"/>
        </w:rPr>
        <w:drawing>
          <wp:inline distT="0" distB="0" distL="0" distR="0" wp14:anchorId="67649530" wp14:editId="68B6F46C">
            <wp:extent cx="361950" cy="259080"/>
            <wp:effectExtent l="0" t="0" r="0"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361950" cy="259080"/>
                    </a:xfrm>
                    <a:prstGeom prst="rect">
                      <a:avLst/>
                    </a:prstGeom>
                    <a:noFill/>
                    <a:ln>
                      <a:noFill/>
                    </a:ln>
                  </pic:spPr>
                </pic:pic>
              </a:graphicData>
            </a:graphic>
          </wp:inline>
        </w:drawing>
      </w:r>
      <w:r w:rsidRPr="00281BA5">
        <w:rPr>
          <w:rFonts w:ascii="Times New Roman" w:hAnsi="Times New Roman" w:cs="Times New Roman"/>
        </w:rPr>
        <w:t xml:space="preserve">12,0 Вт/м. </w:t>
      </w:r>
    </w:p>
    <w:p w14:paraId="6C34728F"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Потери теплоты через участок однородной стены той же площади определяются по формуле (Г.10): </w:t>
      </w:r>
    </w:p>
    <w:p w14:paraId="331BBDA1" w14:textId="47B6221B"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rPr>
        <w:t>    </w:t>
      </w:r>
      <w:r w:rsidR="00761DFE" w:rsidRPr="00281BA5">
        <w:rPr>
          <w:rFonts w:ascii="Times New Roman" w:hAnsi="Times New Roman" w:cs="Times New Roman"/>
          <w:noProof/>
          <w:position w:val="-18"/>
        </w:rPr>
        <w:drawing>
          <wp:inline distT="0" distB="0" distL="0" distR="0" wp14:anchorId="18BC3F29" wp14:editId="426C16DE">
            <wp:extent cx="1788160" cy="416560"/>
            <wp:effectExtent l="0" t="0" r="0"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788160" cy="416560"/>
                    </a:xfrm>
                    <a:prstGeom prst="rect">
                      <a:avLst/>
                    </a:prstGeom>
                    <a:noFill/>
                    <a:ln>
                      <a:noFill/>
                    </a:ln>
                  </pic:spPr>
                </pic:pic>
              </a:graphicData>
            </a:graphic>
          </wp:inline>
        </w:drawing>
      </w:r>
      <w:r w:rsidRPr="00281BA5">
        <w:rPr>
          <w:rFonts w:ascii="Times New Roman" w:hAnsi="Times New Roman" w:cs="Times New Roman"/>
        </w:rPr>
        <w:t xml:space="preserve">Вт/м. </w:t>
      </w:r>
    </w:p>
    <w:p w14:paraId="4A468FB2"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Дополнительные потери теплоты через линейный элемент 1 составляют: </w:t>
      </w:r>
    </w:p>
    <w:p w14:paraId="10038113" w14:textId="42E79A76"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rPr>
        <w:t>     </w:t>
      </w:r>
      <w:r w:rsidR="00761DFE" w:rsidRPr="00281BA5">
        <w:rPr>
          <w:rFonts w:ascii="Times New Roman" w:hAnsi="Times New Roman" w:cs="Times New Roman"/>
          <w:noProof/>
          <w:position w:val="-12"/>
        </w:rPr>
        <w:drawing>
          <wp:inline distT="0" distB="0" distL="0" distR="0" wp14:anchorId="08CFD0E1" wp14:editId="178E2329">
            <wp:extent cx="1398905" cy="259080"/>
            <wp:effectExtent l="0" t="0" r="0"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398905" cy="259080"/>
                    </a:xfrm>
                    <a:prstGeom prst="rect">
                      <a:avLst/>
                    </a:prstGeom>
                    <a:noFill/>
                    <a:ln>
                      <a:noFill/>
                    </a:ln>
                  </pic:spPr>
                </pic:pic>
              </a:graphicData>
            </a:graphic>
          </wp:inline>
        </w:drawing>
      </w:r>
      <w:r w:rsidRPr="00281BA5">
        <w:rPr>
          <w:rFonts w:ascii="Times New Roman" w:hAnsi="Times New Roman" w:cs="Times New Roman"/>
        </w:rPr>
        <w:t xml:space="preserve">Вт/м. </w:t>
      </w:r>
    </w:p>
    <w:p w14:paraId="717B6E78"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Удельные линейные потери теплоты через линейный элемент 1 определяются по формуле (Г.8): </w:t>
      </w:r>
    </w:p>
    <w:p w14:paraId="2749F71E" w14:textId="33D257B3"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rPr>
        <w:t>     </w:t>
      </w:r>
      <w:r w:rsidR="00761DFE" w:rsidRPr="00281BA5">
        <w:rPr>
          <w:rFonts w:ascii="Times New Roman" w:hAnsi="Times New Roman" w:cs="Times New Roman"/>
          <w:noProof/>
          <w:position w:val="-18"/>
        </w:rPr>
        <w:drawing>
          <wp:inline distT="0" distB="0" distL="0" distR="0" wp14:anchorId="278CF812" wp14:editId="1AFB3FFC">
            <wp:extent cx="1487805" cy="416560"/>
            <wp:effectExtent l="0" t="0" r="0"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1487805" cy="416560"/>
                    </a:xfrm>
                    <a:prstGeom prst="rect">
                      <a:avLst/>
                    </a:prstGeom>
                    <a:noFill/>
                    <a:ln>
                      <a:noFill/>
                    </a:ln>
                  </pic:spPr>
                </pic:pic>
              </a:graphicData>
            </a:graphic>
          </wp:inline>
        </w:drawing>
      </w:r>
      <w:r w:rsidRPr="00281BA5">
        <w:rPr>
          <w:rFonts w:ascii="Times New Roman" w:hAnsi="Times New Roman" w:cs="Times New Roman"/>
        </w:rPr>
        <w:t xml:space="preserve"> Вт/(м·°C). </w:t>
      </w:r>
    </w:p>
    <w:p w14:paraId="5B9A07BF" w14:textId="77777777" w:rsidR="001319C6" w:rsidRPr="00281BA5" w:rsidRDefault="001319C6">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4800"/>
        <w:gridCol w:w="4800"/>
      </w:tblGrid>
      <w:tr w:rsidR="00281BA5" w:rsidRPr="00281BA5" w14:paraId="50A8DBF6" w14:textId="77777777">
        <w:tblPrEx>
          <w:tblCellMar>
            <w:top w:w="0" w:type="dxa"/>
            <w:bottom w:w="0" w:type="dxa"/>
          </w:tblCellMar>
        </w:tblPrEx>
        <w:trPr>
          <w:jc w:val="center"/>
        </w:trPr>
        <w:tc>
          <w:tcPr>
            <w:tcW w:w="4800" w:type="dxa"/>
            <w:tcBorders>
              <w:top w:val="nil"/>
              <w:left w:val="nil"/>
              <w:bottom w:val="nil"/>
              <w:right w:val="nil"/>
            </w:tcBorders>
            <w:tcMar>
              <w:top w:w="114" w:type="dxa"/>
              <w:left w:w="28" w:type="dxa"/>
              <w:bottom w:w="114" w:type="dxa"/>
              <w:right w:w="28" w:type="dxa"/>
            </w:tcMar>
          </w:tcPr>
          <w:p w14:paraId="3F282006" w14:textId="2D71F634"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31"/>
                <w:sz w:val="24"/>
                <w:szCs w:val="24"/>
              </w:rPr>
              <w:lastRenderedPageBreak/>
              <w:drawing>
                <wp:inline distT="0" distB="0" distL="0" distR="0" wp14:anchorId="66158415" wp14:editId="110950EB">
                  <wp:extent cx="2927350" cy="3275330"/>
                  <wp:effectExtent l="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927350" cy="3275330"/>
                          </a:xfrm>
                          <a:prstGeom prst="rect">
                            <a:avLst/>
                          </a:prstGeom>
                          <a:noFill/>
                          <a:ln>
                            <a:noFill/>
                          </a:ln>
                        </pic:spPr>
                      </pic:pic>
                    </a:graphicData>
                  </a:graphic>
                </wp:inline>
              </w:drawing>
            </w:r>
          </w:p>
          <w:p w14:paraId="016166C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4800" w:type="dxa"/>
            <w:tcBorders>
              <w:top w:val="nil"/>
              <w:left w:val="nil"/>
              <w:bottom w:val="nil"/>
              <w:right w:val="nil"/>
            </w:tcBorders>
            <w:tcMar>
              <w:top w:w="114" w:type="dxa"/>
              <w:left w:w="28" w:type="dxa"/>
              <w:bottom w:w="114" w:type="dxa"/>
              <w:right w:w="28" w:type="dxa"/>
            </w:tcMar>
          </w:tcPr>
          <w:p w14:paraId="10B025DA" w14:textId="4B3B9DDF"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31"/>
                <w:sz w:val="24"/>
                <w:szCs w:val="24"/>
              </w:rPr>
              <w:drawing>
                <wp:inline distT="0" distB="0" distL="0" distR="0" wp14:anchorId="627906A6" wp14:editId="65B426A6">
                  <wp:extent cx="2934335" cy="3275330"/>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934335" cy="3275330"/>
                          </a:xfrm>
                          <a:prstGeom prst="rect">
                            <a:avLst/>
                          </a:prstGeom>
                          <a:noFill/>
                          <a:ln>
                            <a:noFill/>
                          </a:ln>
                        </pic:spPr>
                      </pic:pic>
                    </a:graphicData>
                  </a:graphic>
                </wp:inline>
              </w:drawing>
            </w:r>
          </w:p>
        </w:tc>
      </w:tr>
      <w:tr w:rsidR="00281BA5" w:rsidRPr="00281BA5" w14:paraId="4296197F" w14:textId="77777777">
        <w:tblPrEx>
          <w:tblCellMar>
            <w:top w:w="0" w:type="dxa"/>
            <w:bottom w:w="0" w:type="dxa"/>
          </w:tblCellMar>
        </w:tblPrEx>
        <w:trPr>
          <w:jc w:val="center"/>
        </w:trPr>
        <w:tc>
          <w:tcPr>
            <w:tcW w:w="4800" w:type="dxa"/>
            <w:tcBorders>
              <w:top w:val="nil"/>
              <w:left w:val="nil"/>
              <w:bottom w:val="nil"/>
              <w:right w:val="nil"/>
            </w:tcBorders>
            <w:tcMar>
              <w:top w:w="114" w:type="dxa"/>
              <w:left w:w="28" w:type="dxa"/>
              <w:bottom w:w="114" w:type="dxa"/>
              <w:right w:w="28" w:type="dxa"/>
            </w:tcMar>
          </w:tcPr>
          <w:p w14:paraId="790B417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b/>
                <w:bCs/>
                <w:i/>
                <w:iCs/>
                <w:sz w:val="18"/>
                <w:szCs w:val="18"/>
              </w:rPr>
              <w:t>Рисунок И.2</w:t>
            </w:r>
            <w:r w:rsidRPr="00281BA5">
              <w:rPr>
                <w:rFonts w:ascii="Times New Roman" w:hAnsi="Times New Roman" w:cs="Times New Roman"/>
                <w:b/>
                <w:bCs/>
                <w:sz w:val="18"/>
                <w:szCs w:val="18"/>
              </w:rPr>
              <w:t xml:space="preserve"> - Температурное поле узла конструкции, содержащего линейный элемент 1</w:t>
            </w:r>
            <w:r w:rsidRPr="00281BA5">
              <w:rPr>
                <w:rFonts w:ascii="Times New Roman" w:hAnsi="Times New Roman" w:cs="Times New Roman"/>
                <w:sz w:val="18"/>
                <w:szCs w:val="18"/>
              </w:rPr>
              <w:t xml:space="preserve"> </w:t>
            </w:r>
          </w:p>
        </w:tc>
        <w:tc>
          <w:tcPr>
            <w:tcW w:w="4800" w:type="dxa"/>
            <w:tcBorders>
              <w:top w:val="nil"/>
              <w:left w:val="nil"/>
              <w:bottom w:val="nil"/>
              <w:right w:val="nil"/>
            </w:tcBorders>
            <w:tcMar>
              <w:top w:w="114" w:type="dxa"/>
              <w:left w:w="28" w:type="dxa"/>
              <w:bottom w:w="114" w:type="dxa"/>
              <w:right w:w="28" w:type="dxa"/>
            </w:tcMar>
          </w:tcPr>
          <w:p w14:paraId="3FDAA91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w:t>
            </w:r>
            <w:r w:rsidRPr="00281BA5">
              <w:rPr>
                <w:rFonts w:ascii="Times New Roman" w:hAnsi="Times New Roman" w:cs="Times New Roman"/>
                <w:b/>
                <w:bCs/>
                <w:i/>
                <w:iCs/>
                <w:sz w:val="18"/>
                <w:szCs w:val="18"/>
              </w:rPr>
              <w:t>Рисунок И.3</w:t>
            </w:r>
            <w:r w:rsidRPr="00281BA5">
              <w:rPr>
                <w:rFonts w:ascii="Times New Roman" w:hAnsi="Times New Roman" w:cs="Times New Roman"/>
                <w:b/>
                <w:bCs/>
                <w:sz w:val="18"/>
                <w:szCs w:val="18"/>
              </w:rPr>
              <w:t xml:space="preserve"> - Температурное поле узла конструкции, содержащего линейный элемент 2</w:t>
            </w:r>
            <w:r w:rsidRPr="00281BA5">
              <w:rPr>
                <w:rFonts w:ascii="Times New Roman" w:hAnsi="Times New Roman" w:cs="Times New Roman"/>
                <w:sz w:val="18"/>
                <w:szCs w:val="18"/>
              </w:rPr>
              <w:t xml:space="preserve"> </w:t>
            </w:r>
          </w:p>
        </w:tc>
      </w:tr>
    </w:tbl>
    <w:p w14:paraId="135CE8D1"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6E5C5EEF"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Расчеты удельных характеристик других элементов проводятся аналогично и сведены в таблицу И.2. </w:t>
      </w:r>
    </w:p>
    <w:p w14:paraId="68B2DBD3" w14:textId="77777777"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Таблица И.2 </w:t>
      </w:r>
    </w:p>
    <w:p w14:paraId="30A82829"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50"/>
        <w:gridCol w:w="1650"/>
        <w:gridCol w:w="2100"/>
        <w:gridCol w:w="2100"/>
        <w:gridCol w:w="2100"/>
      </w:tblGrid>
      <w:tr w:rsidR="00281BA5" w:rsidRPr="00281BA5" w14:paraId="5E1F66E4"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19860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Элемент фрагмента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38CD2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Потери теплоты через участок однородной стены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22697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Потери теплоты через неоднородный участок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34EB7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Удельные потери теплоты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395FD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Удельный геометрический показатель </w:t>
            </w:r>
          </w:p>
        </w:tc>
      </w:tr>
      <w:tr w:rsidR="00281BA5" w:rsidRPr="00281BA5" w14:paraId="559C9D29"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BB2F3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Линейный элемент 1 (рисунок И.2)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0F2A86" w14:textId="67F5CC55"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1"/>
                <w:sz w:val="18"/>
                <w:szCs w:val="18"/>
              </w:rPr>
              <w:drawing>
                <wp:inline distT="0" distB="0" distL="0" distR="0" wp14:anchorId="5800F328" wp14:editId="7D4C0201">
                  <wp:extent cx="402590" cy="238760"/>
                  <wp:effectExtent l="0" t="0" r="0" b="0"/>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402590" cy="23876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7,0 Вт/м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DF0C8E" w14:textId="0D674425"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2"/>
                <w:sz w:val="18"/>
                <w:szCs w:val="18"/>
              </w:rPr>
              <w:drawing>
                <wp:inline distT="0" distB="0" distL="0" distR="0" wp14:anchorId="377D321A" wp14:editId="6F724252">
                  <wp:extent cx="361950" cy="259080"/>
                  <wp:effectExtent l="0" t="0" r="0"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361950" cy="25908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12,0 </w:t>
            </w:r>
          </w:p>
          <w:p w14:paraId="18F16E11" w14:textId="2AC8DCDB"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Вт/(м</w:t>
            </w:r>
            <w:r w:rsidR="00761DFE" w:rsidRPr="00281BA5">
              <w:rPr>
                <w:rFonts w:ascii="Times New Roman" w:hAnsi="Times New Roman" w:cs="Times New Roman"/>
                <w:noProof/>
                <w:position w:val="-10"/>
                <w:sz w:val="18"/>
                <w:szCs w:val="18"/>
              </w:rPr>
              <w:drawing>
                <wp:inline distT="0" distB="0" distL="0" distR="0" wp14:anchorId="58F7F0DA" wp14:editId="74A9A26B">
                  <wp:extent cx="102235" cy="218440"/>
                  <wp:effectExtent l="0" t="0" r="0"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·°C)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184AC9" w14:textId="700747A6"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0"/>
                <w:sz w:val="18"/>
                <w:szCs w:val="18"/>
              </w:rPr>
              <w:drawing>
                <wp:inline distT="0" distB="0" distL="0" distR="0" wp14:anchorId="3ADFBA21" wp14:editId="39183072">
                  <wp:extent cx="340995" cy="218440"/>
                  <wp:effectExtent l="0" t="0" r="0"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4099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0,104 Вт/(м·°C)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F9B4DF" w14:textId="04F8AC10"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0"/>
                <w:sz w:val="18"/>
                <w:szCs w:val="18"/>
              </w:rPr>
              <w:drawing>
                <wp:inline distT="0" distB="0" distL="0" distR="0" wp14:anchorId="33F46326" wp14:editId="7EA7C334">
                  <wp:extent cx="266065" cy="218440"/>
                  <wp:effectExtent l="0" t="0" r="0" b="0"/>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66065" cy="218440"/>
                          </a:xfrm>
                          <a:prstGeom prst="rect">
                            <a:avLst/>
                          </a:prstGeom>
                          <a:noFill/>
                          <a:ln>
                            <a:noFill/>
                          </a:ln>
                        </pic:spPr>
                      </pic:pic>
                    </a:graphicData>
                  </a:graphic>
                </wp:inline>
              </w:drawing>
            </w:r>
            <w:r w:rsidR="001319C6" w:rsidRPr="00281BA5">
              <w:rPr>
                <w:rFonts w:ascii="Times New Roman" w:hAnsi="Times New Roman" w:cs="Times New Roman"/>
                <w:sz w:val="18"/>
                <w:szCs w:val="18"/>
              </w:rPr>
              <w:t>0,149 м/м</w:t>
            </w:r>
            <w:r w:rsidRPr="00281BA5">
              <w:rPr>
                <w:rFonts w:ascii="Times New Roman" w:hAnsi="Times New Roman" w:cs="Times New Roman"/>
                <w:noProof/>
                <w:position w:val="-10"/>
                <w:sz w:val="18"/>
                <w:szCs w:val="18"/>
              </w:rPr>
              <w:drawing>
                <wp:inline distT="0" distB="0" distL="0" distR="0" wp14:anchorId="418C7681" wp14:editId="74BC609E">
                  <wp:extent cx="102235" cy="218440"/>
                  <wp:effectExtent l="0" t="0" r="0" b="0"/>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w:t>
            </w:r>
          </w:p>
        </w:tc>
      </w:tr>
      <w:tr w:rsidR="00281BA5" w:rsidRPr="00281BA5" w14:paraId="27EE3FF8"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46248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Линейный элемент 2 (рисунок И.3)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F4C735" w14:textId="5AB74808"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1"/>
                <w:sz w:val="18"/>
                <w:szCs w:val="18"/>
              </w:rPr>
              <w:drawing>
                <wp:inline distT="0" distB="0" distL="0" distR="0" wp14:anchorId="44AB1A90" wp14:editId="305C29AB">
                  <wp:extent cx="416560" cy="238760"/>
                  <wp:effectExtent l="0" t="0" r="0" b="0"/>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6,7 Вт/м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8B0681" w14:textId="4DF418C8"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2"/>
                <w:sz w:val="18"/>
                <w:szCs w:val="18"/>
              </w:rPr>
              <w:drawing>
                <wp:inline distT="0" distB="0" distL="0" distR="0" wp14:anchorId="7326EF22" wp14:editId="2BBEB35F">
                  <wp:extent cx="361950" cy="259080"/>
                  <wp:effectExtent l="0" t="0" r="0" b="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361950" cy="25908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11,2 Вт/м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858349" w14:textId="0217D9CC"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0"/>
                <w:sz w:val="18"/>
                <w:szCs w:val="18"/>
              </w:rPr>
              <w:drawing>
                <wp:inline distT="0" distB="0" distL="0" distR="0" wp14:anchorId="37B0EFFA" wp14:editId="4B511ECF">
                  <wp:extent cx="361950" cy="218440"/>
                  <wp:effectExtent l="0" t="0" r="0"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361950"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0,094 Вт/(м·°C)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0A9475" w14:textId="00FB23F6"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0"/>
                <w:sz w:val="18"/>
                <w:szCs w:val="18"/>
              </w:rPr>
              <w:drawing>
                <wp:inline distT="0" distB="0" distL="0" distR="0" wp14:anchorId="19F310C8" wp14:editId="79FD2ED9">
                  <wp:extent cx="273050" cy="218440"/>
                  <wp:effectExtent l="0" t="0" r="0"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273050" cy="218440"/>
                          </a:xfrm>
                          <a:prstGeom prst="rect">
                            <a:avLst/>
                          </a:prstGeom>
                          <a:noFill/>
                          <a:ln>
                            <a:noFill/>
                          </a:ln>
                        </pic:spPr>
                      </pic:pic>
                    </a:graphicData>
                  </a:graphic>
                </wp:inline>
              </w:drawing>
            </w:r>
            <w:r w:rsidR="001319C6" w:rsidRPr="00281BA5">
              <w:rPr>
                <w:rFonts w:ascii="Times New Roman" w:hAnsi="Times New Roman" w:cs="Times New Roman"/>
                <w:sz w:val="18"/>
                <w:szCs w:val="18"/>
              </w:rPr>
              <w:t>0,476 м/м</w:t>
            </w:r>
            <w:r w:rsidRPr="00281BA5">
              <w:rPr>
                <w:rFonts w:ascii="Times New Roman" w:hAnsi="Times New Roman" w:cs="Times New Roman"/>
                <w:noProof/>
                <w:position w:val="-10"/>
                <w:sz w:val="18"/>
                <w:szCs w:val="18"/>
              </w:rPr>
              <w:drawing>
                <wp:inline distT="0" distB="0" distL="0" distR="0" wp14:anchorId="1CD77CA9" wp14:editId="3C4F0169">
                  <wp:extent cx="102235" cy="218440"/>
                  <wp:effectExtent l="0" t="0" r="0" b="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w:t>
            </w:r>
          </w:p>
        </w:tc>
      </w:tr>
      <w:tr w:rsidR="00281BA5" w:rsidRPr="00281BA5" w14:paraId="0DF94BDF"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18E368"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lastRenderedPageBreak/>
              <w:t xml:space="preserve">Точечный элемент 1 (рисунок И.4)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D91694" w14:textId="4EE874E1"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1"/>
                <w:sz w:val="18"/>
                <w:szCs w:val="18"/>
              </w:rPr>
              <w:drawing>
                <wp:inline distT="0" distB="0" distL="0" distR="0" wp14:anchorId="11D6151F" wp14:editId="11BE5C52">
                  <wp:extent cx="313690" cy="238760"/>
                  <wp:effectExtent l="0" t="0" r="0"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1,65 Вт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43E0BD" w14:textId="2521CD29"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0"/>
                <w:sz w:val="18"/>
                <w:szCs w:val="18"/>
              </w:rPr>
              <w:drawing>
                <wp:inline distT="0" distB="0" distL="0" distR="0" wp14:anchorId="5CF502CD" wp14:editId="42828B2B">
                  <wp:extent cx="313690" cy="218440"/>
                  <wp:effectExtent l="0" t="0" r="0"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1,9 Вт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119C9C" w14:textId="04537984"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0"/>
                <w:sz w:val="18"/>
                <w:szCs w:val="18"/>
              </w:rPr>
              <w:drawing>
                <wp:inline distT="0" distB="0" distL="0" distR="0" wp14:anchorId="3E7969AF" wp14:editId="6CFEC188">
                  <wp:extent cx="307340" cy="218440"/>
                  <wp:effectExtent l="0" t="0" r="0" b="0"/>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307340"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0,0052 Вт/°C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B1E05E" w14:textId="0731EFB3"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0"/>
                <w:sz w:val="18"/>
                <w:szCs w:val="18"/>
              </w:rPr>
              <w:drawing>
                <wp:inline distT="0" distB="0" distL="0" distR="0" wp14:anchorId="52D8380A" wp14:editId="4D45BB5E">
                  <wp:extent cx="293370" cy="218440"/>
                  <wp:effectExtent l="0" t="0" r="0" b="0"/>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93370" cy="218440"/>
                          </a:xfrm>
                          <a:prstGeom prst="rect">
                            <a:avLst/>
                          </a:prstGeom>
                          <a:noFill/>
                          <a:ln>
                            <a:noFill/>
                          </a:ln>
                        </pic:spPr>
                      </pic:pic>
                    </a:graphicData>
                  </a:graphic>
                </wp:inline>
              </w:drawing>
            </w:r>
            <w:r w:rsidR="001319C6" w:rsidRPr="00281BA5">
              <w:rPr>
                <w:rFonts w:ascii="Times New Roman" w:hAnsi="Times New Roman" w:cs="Times New Roman"/>
                <w:sz w:val="18"/>
                <w:szCs w:val="18"/>
              </w:rPr>
              <w:t>1,85 м/м</w:t>
            </w:r>
            <w:r w:rsidRPr="00281BA5">
              <w:rPr>
                <w:rFonts w:ascii="Times New Roman" w:hAnsi="Times New Roman" w:cs="Times New Roman"/>
                <w:noProof/>
                <w:position w:val="-10"/>
                <w:sz w:val="18"/>
                <w:szCs w:val="18"/>
              </w:rPr>
              <w:drawing>
                <wp:inline distT="0" distB="0" distL="0" distR="0" wp14:anchorId="4BEAACD3" wp14:editId="1A9EDBEB">
                  <wp:extent cx="102235" cy="218440"/>
                  <wp:effectExtent l="0" t="0" r="0" b="0"/>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w:t>
            </w:r>
          </w:p>
        </w:tc>
      </w:tr>
      <w:tr w:rsidR="00281BA5" w:rsidRPr="00281BA5" w14:paraId="53251F75"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E055B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Точечный элемент 2 (рисунок И.5)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446388" w14:textId="62F3BCB0"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1"/>
                <w:sz w:val="18"/>
                <w:szCs w:val="18"/>
              </w:rPr>
              <w:drawing>
                <wp:inline distT="0" distB="0" distL="0" distR="0" wp14:anchorId="04F508A7" wp14:editId="6F531FB1">
                  <wp:extent cx="313690" cy="238760"/>
                  <wp:effectExtent l="0" t="0" r="0" b="0"/>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1,57 Вт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AB3863" w14:textId="7CC0D617"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0"/>
                <w:sz w:val="18"/>
                <w:szCs w:val="18"/>
              </w:rPr>
              <w:drawing>
                <wp:inline distT="0" distB="0" distL="0" distR="0" wp14:anchorId="475994A8" wp14:editId="704AB2F8">
                  <wp:extent cx="313690" cy="218440"/>
                  <wp:effectExtent l="0" t="0" r="0"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1,8 Вт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9F21F5" w14:textId="4B9F320A"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0"/>
                <w:sz w:val="18"/>
                <w:szCs w:val="18"/>
              </w:rPr>
              <w:drawing>
                <wp:inline distT="0" distB="0" distL="0" distR="0" wp14:anchorId="52A8CE64" wp14:editId="2D204FB9">
                  <wp:extent cx="334645" cy="218440"/>
                  <wp:effectExtent l="0" t="0" r="0" b="0"/>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33464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0,0048 Вт/°C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E66E5F" w14:textId="47479025"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0"/>
                <w:sz w:val="18"/>
                <w:szCs w:val="18"/>
              </w:rPr>
              <w:drawing>
                <wp:inline distT="0" distB="0" distL="0" distR="0" wp14:anchorId="3102B89B" wp14:editId="507C2FEE">
                  <wp:extent cx="313690" cy="218440"/>
                  <wp:effectExtent l="0" t="0" r="0" b="0"/>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001319C6" w:rsidRPr="00281BA5">
              <w:rPr>
                <w:rFonts w:ascii="Times New Roman" w:hAnsi="Times New Roman" w:cs="Times New Roman"/>
                <w:sz w:val="18"/>
                <w:szCs w:val="18"/>
              </w:rPr>
              <w:t>6,15 м/м</w:t>
            </w:r>
            <w:r w:rsidRPr="00281BA5">
              <w:rPr>
                <w:rFonts w:ascii="Times New Roman" w:hAnsi="Times New Roman" w:cs="Times New Roman"/>
                <w:noProof/>
                <w:position w:val="-10"/>
                <w:sz w:val="18"/>
                <w:szCs w:val="18"/>
              </w:rPr>
              <w:drawing>
                <wp:inline distT="0" distB="0" distL="0" distR="0" wp14:anchorId="5070E9D3" wp14:editId="17033672">
                  <wp:extent cx="102235" cy="218440"/>
                  <wp:effectExtent l="0" t="0" r="0"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w:t>
            </w:r>
          </w:p>
        </w:tc>
      </w:tr>
    </w:tbl>
    <w:p w14:paraId="5234A98A"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4958EB66" w14:textId="77777777" w:rsidR="001319C6" w:rsidRPr="00281BA5" w:rsidRDefault="001319C6">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10200"/>
      </w:tblGrid>
      <w:tr w:rsidR="00281BA5" w:rsidRPr="00281BA5" w14:paraId="329AC1AD" w14:textId="77777777">
        <w:tblPrEx>
          <w:tblCellMar>
            <w:top w:w="0" w:type="dxa"/>
            <w:bottom w:w="0" w:type="dxa"/>
          </w:tblCellMar>
        </w:tblPrEx>
        <w:trPr>
          <w:jc w:val="center"/>
        </w:trPr>
        <w:tc>
          <w:tcPr>
            <w:tcW w:w="10200" w:type="dxa"/>
            <w:tcBorders>
              <w:top w:val="nil"/>
              <w:left w:val="nil"/>
              <w:bottom w:val="nil"/>
              <w:right w:val="nil"/>
            </w:tcBorders>
            <w:tcMar>
              <w:top w:w="114" w:type="dxa"/>
              <w:left w:w="28" w:type="dxa"/>
              <w:bottom w:w="114" w:type="dxa"/>
              <w:right w:w="28" w:type="dxa"/>
            </w:tcMar>
          </w:tcPr>
          <w:p w14:paraId="734B80D8" w14:textId="048921F7"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11"/>
                <w:sz w:val="24"/>
                <w:szCs w:val="24"/>
              </w:rPr>
              <w:drawing>
                <wp:inline distT="0" distB="0" distL="0" distR="0" wp14:anchorId="16C7237D" wp14:editId="5863B7A5">
                  <wp:extent cx="6311900" cy="2790825"/>
                  <wp:effectExtent l="0" t="0" r="0" b="0"/>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6311900" cy="2790825"/>
                          </a:xfrm>
                          <a:prstGeom prst="rect">
                            <a:avLst/>
                          </a:prstGeom>
                          <a:noFill/>
                          <a:ln>
                            <a:noFill/>
                          </a:ln>
                        </pic:spPr>
                      </pic:pic>
                    </a:graphicData>
                  </a:graphic>
                </wp:inline>
              </w:drawing>
            </w:r>
          </w:p>
        </w:tc>
      </w:tr>
    </w:tbl>
    <w:p w14:paraId="7604D034"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31B44A3C" w14:textId="77777777"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rPr>
        <w:t>     </w:t>
      </w:r>
      <w:r w:rsidRPr="00281BA5">
        <w:rPr>
          <w:rFonts w:ascii="Times New Roman" w:hAnsi="Times New Roman" w:cs="Times New Roman"/>
          <w:b/>
          <w:bCs/>
          <w:i/>
          <w:iCs/>
        </w:rPr>
        <w:t>Рисунок И.4</w:t>
      </w:r>
      <w:r w:rsidRPr="00281BA5">
        <w:rPr>
          <w:rFonts w:ascii="Times New Roman" w:hAnsi="Times New Roman" w:cs="Times New Roman"/>
          <w:b/>
          <w:bCs/>
        </w:rPr>
        <w:t xml:space="preserve"> - Температурное поле узла конструкции, содержащего точечный элемент 1</w:t>
      </w:r>
      <w:r w:rsidRPr="00281BA5">
        <w:rPr>
          <w:rFonts w:ascii="Times New Roman" w:hAnsi="Times New Roman" w:cs="Times New Roman"/>
        </w:rPr>
        <w:t xml:space="preserve"> </w:t>
      </w:r>
    </w:p>
    <w:p w14:paraId="6C90B6A3" w14:textId="77777777" w:rsidR="001319C6" w:rsidRPr="00281BA5" w:rsidRDefault="001319C6">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10200"/>
      </w:tblGrid>
      <w:tr w:rsidR="00281BA5" w:rsidRPr="00281BA5" w14:paraId="61201960" w14:textId="77777777">
        <w:tblPrEx>
          <w:tblCellMar>
            <w:top w:w="0" w:type="dxa"/>
            <w:bottom w:w="0" w:type="dxa"/>
          </w:tblCellMar>
        </w:tblPrEx>
        <w:trPr>
          <w:jc w:val="center"/>
        </w:trPr>
        <w:tc>
          <w:tcPr>
            <w:tcW w:w="10200" w:type="dxa"/>
            <w:tcBorders>
              <w:top w:val="nil"/>
              <w:left w:val="nil"/>
              <w:bottom w:val="nil"/>
              <w:right w:val="nil"/>
            </w:tcBorders>
            <w:tcMar>
              <w:top w:w="114" w:type="dxa"/>
              <w:left w:w="28" w:type="dxa"/>
              <w:bottom w:w="114" w:type="dxa"/>
              <w:right w:w="28" w:type="dxa"/>
            </w:tcMar>
          </w:tcPr>
          <w:p w14:paraId="06BB7910" w14:textId="49004053"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10"/>
                <w:sz w:val="24"/>
                <w:szCs w:val="24"/>
              </w:rPr>
              <w:lastRenderedPageBreak/>
              <w:drawing>
                <wp:inline distT="0" distB="0" distL="0" distR="0" wp14:anchorId="70A93219" wp14:editId="1448D42B">
                  <wp:extent cx="6298565" cy="2750185"/>
                  <wp:effectExtent l="0" t="0" r="0" b="0"/>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6298565" cy="2750185"/>
                          </a:xfrm>
                          <a:prstGeom prst="rect">
                            <a:avLst/>
                          </a:prstGeom>
                          <a:noFill/>
                          <a:ln>
                            <a:noFill/>
                          </a:ln>
                        </pic:spPr>
                      </pic:pic>
                    </a:graphicData>
                  </a:graphic>
                </wp:inline>
              </w:drawing>
            </w:r>
          </w:p>
        </w:tc>
      </w:tr>
    </w:tbl>
    <w:p w14:paraId="277A6B6B"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1E779ECC" w14:textId="77777777"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rPr>
        <w:t>     </w:t>
      </w:r>
      <w:r w:rsidRPr="00281BA5">
        <w:rPr>
          <w:rFonts w:ascii="Times New Roman" w:hAnsi="Times New Roman" w:cs="Times New Roman"/>
          <w:b/>
          <w:bCs/>
          <w:i/>
          <w:iCs/>
        </w:rPr>
        <w:t>Рисунок И.5</w:t>
      </w:r>
      <w:r w:rsidRPr="00281BA5">
        <w:rPr>
          <w:rFonts w:ascii="Times New Roman" w:hAnsi="Times New Roman" w:cs="Times New Roman"/>
          <w:b/>
          <w:bCs/>
        </w:rPr>
        <w:t xml:space="preserve"> - Температурное поле узла конструкции, содержащего точечный элемент 2</w:t>
      </w:r>
      <w:r w:rsidRPr="00281BA5">
        <w:rPr>
          <w:rFonts w:ascii="Times New Roman" w:hAnsi="Times New Roman" w:cs="Times New Roman"/>
        </w:rPr>
        <w:t xml:space="preserve"> </w:t>
      </w:r>
    </w:p>
    <w:p w14:paraId="6E13B10D"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Таким образом, определены все удельные потери теплоты, обусловленные всеми элементами в рассматриваемом фрагменте ограждающей конструкции. </w:t>
      </w:r>
    </w:p>
    <w:p w14:paraId="047C41BA"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И.5 Расчет приведенного сопротивления теплопередаче стены </w:t>
      </w:r>
    </w:p>
    <w:p w14:paraId="2DF235BE"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Данные расчетов сведены в таблицу И.3. </w:t>
      </w:r>
    </w:p>
    <w:p w14:paraId="40048434" w14:textId="77777777"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Таблица И.3 </w:t>
      </w:r>
    </w:p>
    <w:p w14:paraId="085091FD"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50"/>
        <w:gridCol w:w="2100"/>
        <w:gridCol w:w="2100"/>
        <w:gridCol w:w="2100"/>
        <w:gridCol w:w="1200"/>
      </w:tblGrid>
      <w:tr w:rsidR="00281BA5" w:rsidRPr="00281BA5" w14:paraId="0FA8348E"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FD5B3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Элемент конструкции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A24C8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Удельный геометрический показатель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5F1D0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Удельные потери теплоты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E8852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Удельный поток теплоты, обусловленный элементом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4928A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Доля общего потока теплоты через фрагмент, % </w:t>
            </w:r>
          </w:p>
        </w:tc>
      </w:tr>
      <w:tr w:rsidR="00281BA5" w:rsidRPr="00281BA5" w14:paraId="2786B8FB"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F4E86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Плоский элемент 1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858A52" w14:textId="63E7E7C5"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0"/>
                <w:sz w:val="18"/>
                <w:szCs w:val="18"/>
              </w:rPr>
              <w:drawing>
                <wp:inline distT="0" distB="0" distL="0" distR="0" wp14:anchorId="25F3D20F" wp14:editId="7FEA8B1E">
                  <wp:extent cx="307340" cy="218440"/>
                  <wp:effectExtent l="0" t="0" r="0" b="0"/>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07340" cy="218440"/>
                          </a:xfrm>
                          <a:prstGeom prst="rect">
                            <a:avLst/>
                          </a:prstGeom>
                          <a:noFill/>
                          <a:ln>
                            <a:noFill/>
                          </a:ln>
                        </pic:spPr>
                      </pic:pic>
                    </a:graphicData>
                  </a:graphic>
                </wp:inline>
              </w:drawing>
            </w:r>
            <w:r w:rsidR="001319C6" w:rsidRPr="00281BA5">
              <w:rPr>
                <w:rFonts w:ascii="Times New Roman" w:hAnsi="Times New Roman" w:cs="Times New Roman"/>
                <w:sz w:val="18"/>
                <w:szCs w:val="18"/>
              </w:rPr>
              <w:t>0,232 м</w:t>
            </w:r>
            <w:r w:rsidRPr="00281BA5">
              <w:rPr>
                <w:rFonts w:ascii="Times New Roman" w:hAnsi="Times New Roman" w:cs="Times New Roman"/>
                <w:noProof/>
                <w:position w:val="-10"/>
                <w:sz w:val="18"/>
                <w:szCs w:val="18"/>
              </w:rPr>
              <w:drawing>
                <wp:inline distT="0" distB="0" distL="0" distR="0" wp14:anchorId="15CE4F5C" wp14:editId="05F13427">
                  <wp:extent cx="102235" cy="218440"/>
                  <wp:effectExtent l="0" t="0" r="0" b="0"/>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sz w:val="18"/>
                <w:szCs w:val="18"/>
              </w:rPr>
              <w:t>/м</w:t>
            </w:r>
            <w:r w:rsidRPr="00281BA5">
              <w:rPr>
                <w:rFonts w:ascii="Times New Roman" w:hAnsi="Times New Roman" w:cs="Times New Roman"/>
                <w:noProof/>
                <w:position w:val="-10"/>
                <w:sz w:val="18"/>
                <w:szCs w:val="18"/>
              </w:rPr>
              <w:drawing>
                <wp:inline distT="0" distB="0" distL="0" distR="0" wp14:anchorId="26C741F5" wp14:editId="2CE3E4D8">
                  <wp:extent cx="102235" cy="218440"/>
                  <wp:effectExtent l="0" t="0" r="0" b="0"/>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1834C5" w14:textId="57C01967"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0"/>
                <w:sz w:val="18"/>
                <w:szCs w:val="18"/>
              </w:rPr>
              <w:drawing>
                <wp:inline distT="0" distB="0" distL="0" distR="0" wp14:anchorId="453A1D0F" wp14:editId="494E3124">
                  <wp:extent cx="334645" cy="218440"/>
                  <wp:effectExtent l="0" t="0" r="0" b="0"/>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33464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0,275 </w:t>
            </w:r>
          </w:p>
          <w:p w14:paraId="29AD4043" w14:textId="4785745A"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Вт/(м</w:t>
            </w:r>
            <w:r w:rsidR="00761DFE" w:rsidRPr="00281BA5">
              <w:rPr>
                <w:rFonts w:ascii="Times New Roman" w:hAnsi="Times New Roman" w:cs="Times New Roman"/>
                <w:noProof/>
                <w:position w:val="-10"/>
                <w:sz w:val="18"/>
                <w:szCs w:val="18"/>
              </w:rPr>
              <w:drawing>
                <wp:inline distT="0" distB="0" distL="0" distR="0" wp14:anchorId="6179A61C" wp14:editId="692EE7F4">
                  <wp:extent cx="102235" cy="218440"/>
                  <wp:effectExtent l="0" t="0" r="0" b="0"/>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·°C)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8703E2" w14:textId="6F80D67E"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0"/>
                <w:sz w:val="18"/>
                <w:szCs w:val="18"/>
              </w:rPr>
              <w:drawing>
                <wp:inline distT="0" distB="0" distL="0" distR="0" wp14:anchorId="12E65BF6" wp14:editId="7B2FB006">
                  <wp:extent cx="457200" cy="218440"/>
                  <wp:effectExtent l="0" t="0" r="0" b="0"/>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57200"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0,0638 </w:t>
            </w:r>
          </w:p>
          <w:p w14:paraId="34ACE220" w14:textId="20F8B482"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Вт/(м</w:t>
            </w:r>
            <w:r w:rsidR="00761DFE" w:rsidRPr="00281BA5">
              <w:rPr>
                <w:rFonts w:ascii="Times New Roman" w:hAnsi="Times New Roman" w:cs="Times New Roman"/>
                <w:noProof/>
                <w:position w:val="-10"/>
                <w:sz w:val="18"/>
                <w:szCs w:val="18"/>
              </w:rPr>
              <w:drawing>
                <wp:inline distT="0" distB="0" distL="0" distR="0" wp14:anchorId="2A62B367" wp14:editId="2B957D67">
                  <wp:extent cx="102235" cy="218440"/>
                  <wp:effectExtent l="0" t="0" r="0" b="0"/>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·°C)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6BA43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17,5 </w:t>
            </w:r>
          </w:p>
        </w:tc>
      </w:tr>
      <w:tr w:rsidR="00281BA5" w:rsidRPr="00281BA5" w14:paraId="7D3FBCBA"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732C1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Плоский элемент 2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6FE71E" w14:textId="2749C90C"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0"/>
                <w:sz w:val="18"/>
                <w:szCs w:val="18"/>
              </w:rPr>
              <w:drawing>
                <wp:inline distT="0" distB="0" distL="0" distR="0" wp14:anchorId="27893163" wp14:editId="75A07231">
                  <wp:extent cx="313690" cy="218440"/>
                  <wp:effectExtent l="0" t="0" r="0" b="0"/>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001319C6" w:rsidRPr="00281BA5">
              <w:rPr>
                <w:rFonts w:ascii="Times New Roman" w:hAnsi="Times New Roman" w:cs="Times New Roman"/>
                <w:sz w:val="18"/>
                <w:szCs w:val="18"/>
              </w:rPr>
              <w:t>0,768 м</w:t>
            </w:r>
            <w:r w:rsidRPr="00281BA5">
              <w:rPr>
                <w:rFonts w:ascii="Times New Roman" w:hAnsi="Times New Roman" w:cs="Times New Roman"/>
                <w:noProof/>
                <w:position w:val="-10"/>
                <w:sz w:val="18"/>
                <w:szCs w:val="18"/>
              </w:rPr>
              <w:drawing>
                <wp:inline distT="0" distB="0" distL="0" distR="0" wp14:anchorId="55387AEE" wp14:editId="775F0BE5">
                  <wp:extent cx="102235" cy="218440"/>
                  <wp:effectExtent l="0" t="0" r="0" b="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sz w:val="18"/>
                <w:szCs w:val="18"/>
              </w:rPr>
              <w:t>/м</w:t>
            </w:r>
            <w:r w:rsidRPr="00281BA5">
              <w:rPr>
                <w:rFonts w:ascii="Times New Roman" w:hAnsi="Times New Roman" w:cs="Times New Roman"/>
                <w:noProof/>
                <w:position w:val="-10"/>
                <w:sz w:val="18"/>
                <w:szCs w:val="18"/>
              </w:rPr>
              <w:drawing>
                <wp:inline distT="0" distB="0" distL="0" distR="0" wp14:anchorId="72D0DFBD" wp14:editId="5F5058BE">
                  <wp:extent cx="102235" cy="218440"/>
                  <wp:effectExtent l="0" t="0" r="0" b="0"/>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024589" w14:textId="0806F87C"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0"/>
                <w:sz w:val="18"/>
                <w:szCs w:val="18"/>
              </w:rPr>
              <w:drawing>
                <wp:inline distT="0" distB="0" distL="0" distR="0" wp14:anchorId="52244959" wp14:editId="15661381">
                  <wp:extent cx="361950" cy="218440"/>
                  <wp:effectExtent l="0" t="0" r="0" b="0"/>
                  <wp:docPr id="820"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361950"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0,262 </w:t>
            </w:r>
          </w:p>
          <w:p w14:paraId="2532783B" w14:textId="01CB60A2"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Вт/(м</w:t>
            </w:r>
            <w:r w:rsidR="00761DFE" w:rsidRPr="00281BA5">
              <w:rPr>
                <w:rFonts w:ascii="Times New Roman" w:hAnsi="Times New Roman" w:cs="Times New Roman"/>
                <w:noProof/>
                <w:position w:val="-10"/>
                <w:sz w:val="18"/>
                <w:szCs w:val="18"/>
              </w:rPr>
              <w:drawing>
                <wp:inline distT="0" distB="0" distL="0" distR="0" wp14:anchorId="551EC68E" wp14:editId="57C37E26">
                  <wp:extent cx="102235" cy="218440"/>
                  <wp:effectExtent l="0" t="0" r="0" b="0"/>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·°C)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3B32A6" w14:textId="1FE67340"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0"/>
                <w:sz w:val="18"/>
                <w:szCs w:val="18"/>
              </w:rPr>
              <w:drawing>
                <wp:inline distT="0" distB="0" distL="0" distR="0" wp14:anchorId="18B40CA8" wp14:editId="6407F247">
                  <wp:extent cx="497840" cy="218440"/>
                  <wp:effectExtent l="0" t="0" r="0" b="0"/>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497840"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0,201 </w:t>
            </w:r>
          </w:p>
          <w:p w14:paraId="2612BB29" w14:textId="658C573E"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Вт/(м</w:t>
            </w:r>
            <w:r w:rsidR="00761DFE" w:rsidRPr="00281BA5">
              <w:rPr>
                <w:rFonts w:ascii="Times New Roman" w:hAnsi="Times New Roman" w:cs="Times New Roman"/>
                <w:noProof/>
                <w:position w:val="-10"/>
                <w:sz w:val="18"/>
                <w:szCs w:val="18"/>
              </w:rPr>
              <w:drawing>
                <wp:inline distT="0" distB="0" distL="0" distR="0" wp14:anchorId="4E563F0E" wp14:editId="6103B039">
                  <wp:extent cx="102235" cy="218440"/>
                  <wp:effectExtent l="0" t="0" r="0" b="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·°C)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A2D7D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55,2 </w:t>
            </w:r>
          </w:p>
        </w:tc>
      </w:tr>
      <w:tr w:rsidR="00281BA5" w:rsidRPr="00281BA5" w14:paraId="4CE50DAC"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38396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Линейный элемент </w:t>
            </w:r>
            <w:r w:rsidRPr="00281BA5">
              <w:rPr>
                <w:rFonts w:ascii="Times New Roman" w:hAnsi="Times New Roman" w:cs="Times New Roman"/>
                <w:sz w:val="18"/>
                <w:szCs w:val="18"/>
              </w:rPr>
              <w:lastRenderedPageBreak/>
              <w:t xml:space="preserve">1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FF4524" w14:textId="34EEFF32"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0"/>
                <w:sz w:val="18"/>
                <w:szCs w:val="18"/>
              </w:rPr>
              <w:lastRenderedPageBreak/>
              <w:drawing>
                <wp:inline distT="0" distB="0" distL="0" distR="0" wp14:anchorId="5DBDD480" wp14:editId="3F54D7FE">
                  <wp:extent cx="266065" cy="218440"/>
                  <wp:effectExtent l="0" t="0" r="0" b="0"/>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66065" cy="218440"/>
                          </a:xfrm>
                          <a:prstGeom prst="rect">
                            <a:avLst/>
                          </a:prstGeom>
                          <a:noFill/>
                          <a:ln>
                            <a:noFill/>
                          </a:ln>
                        </pic:spPr>
                      </pic:pic>
                    </a:graphicData>
                  </a:graphic>
                </wp:inline>
              </w:drawing>
            </w:r>
            <w:r w:rsidR="001319C6" w:rsidRPr="00281BA5">
              <w:rPr>
                <w:rFonts w:ascii="Times New Roman" w:hAnsi="Times New Roman" w:cs="Times New Roman"/>
                <w:sz w:val="18"/>
                <w:szCs w:val="18"/>
              </w:rPr>
              <w:t>0,149 м/м</w:t>
            </w:r>
            <w:r w:rsidRPr="00281BA5">
              <w:rPr>
                <w:rFonts w:ascii="Times New Roman" w:hAnsi="Times New Roman" w:cs="Times New Roman"/>
                <w:noProof/>
                <w:position w:val="-10"/>
                <w:sz w:val="18"/>
                <w:szCs w:val="18"/>
              </w:rPr>
              <w:drawing>
                <wp:inline distT="0" distB="0" distL="0" distR="0" wp14:anchorId="568E193A" wp14:editId="30455384">
                  <wp:extent cx="102235" cy="218440"/>
                  <wp:effectExtent l="0" t="0" r="0" b="0"/>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0C414E" w14:textId="185FCAF4"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0"/>
                <w:sz w:val="18"/>
                <w:szCs w:val="18"/>
              </w:rPr>
              <w:drawing>
                <wp:inline distT="0" distB="0" distL="0" distR="0" wp14:anchorId="246AA109" wp14:editId="5286CC7D">
                  <wp:extent cx="340995" cy="218440"/>
                  <wp:effectExtent l="0" t="0" r="0" b="0"/>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4099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0,104 Вт/(м·°C)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323543" w14:textId="21E06965"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0"/>
                <w:sz w:val="18"/>
                <w:szCs w:val="18"/>
              </w:rPr>
              <w:drawing>
                <wp:inline distT="0" distB="0" distL="0" distR="0" wp14:anchorId="29B09D61" wp14:editId="69E218DB">
                  <wp:extent cx="416560" cy="218440"/>
                  <wp:effectExtent l="0" t="0" r="0" b="0"/>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16560"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0,0155 </w:t>
            </w:r>
          </w:p>
          <w:p w14:paraId="6E3222B4" w14:textId="4898912E"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lastRenderedPageBreak/>
              <w:t>Вт/(м</w:t>
            </w:r>
            <w:r w:rsidR="00761DFE" w:rsidRPr="00281BA5">
              <w:rPr>
                <w:rFonts w:ascii="Times New Roman" w:hAnsi="Times New Roman" w:cs="Times New Roman"/>
                <w:noProof/>
                <w:position w:val="-10"/>
                <w:sz w:val="18"/>
                <w:szCs w:val="18"/>
              </w:rPr>
              <w:drawing>
                <wp:inline distT="0" distB="0" distL="0" distR="0" wp14:anchorId="7792542C" wp14:editId="4BD1BEFB">
                  <wp:extent cx="102235" cy="218440"/>
                  <wp:effectExtent l="0" t="0" r="0" b="0"/>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·°C)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6A4BA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lastRenderedPageBreak/>
              <w:t xml:space="preserve">4,26 </w:t>
            </w:r>
          </w:p>
        </w:tc>
      </w:tr>
      <w:tr w:rsidR="00281BA5" w:rsidRPr="00281BA5" w14:paraId="27E21D73"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4A6EA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Линейный элемент 2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84D1F7" w14:textId="084736C7"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0"/>
                <w:sz w:val="18"/>
                <w:szCs w:val="18"/>
              </w:rPr>
              <w:drawing>
                <wp:inline distT="0" distB="0" distL="0" distR="0" wp14:anchorId="43B41631" wp14:editId="2DD2BA70">
                  <wp:extent cx="273050" cy="218440"/>
                  <wp:effectExtent l="0" t="0" r="0" b="0"/>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273050" cy="218440"/>
                          </a:xfrm>
                          <a:prstGeom prst="rect">
                            <a:avLst/>
                          </a:prstGeom>
                          <a:noFill/>
                          <a:ln>
                            <a:noFill/>
                          </a:ln>
                        </pic:spPr>
                      </pic:pic>
                    </a:graphicData>
                  </a:graphic>
                </wp:inline>
              </w:drawing>
            </w:r>
            <w:r w:rsidR="001319C6" w:rsidRPr="00281BA5">
              <w:rPr>
                <w:rFonts w:ascii="Times New Roman" w:hAnsi="Times New Roman" w:cs="Times New Roman"/>
                <w:sz w:val="18"/>
                <w:szCs w:val="18"/>
              </w:rPr>
              <w:t>0,476 м/м</w:t>
            </w:r>
            <w:r w:rsidRPr="00281BA5">
              <w:rPr>
                <w:rFonts w:ascii="Times New Roman" w:hAnsi="Times New Roman" w:cs="Times New Roman"/>
                <w:noProof/>
                <w:position w:val="-10"/>
                <w:sz w:val="18"/>
                <w:szCs w:val="18"/>
              </w:rPr>
              <w:drawing>
                <wp:inline distT="0" distB="0" distL="0" distR="0" wp14:anchorId="6EC43987" wp14:editId="7288C97A">
                  <wp:extent cx="102235" cy="218440"/>
                  <wp:effectExtent l="0" t="0" r="0" b="0"/>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77D8E1" w14:textId="79CFFC69"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0"/>
                <w:sz w:val="18"/>
                <w:szCs w:val="18"/>
              </w:rPr>
              <w:drawing>
                <wp:inline distT="0" distB="0" distL="0" distR="0" wp14:anchorId="78DFE72D" wp14:editId="07664775">
                  <wp:extent cx="361950" cy="218440"/>
                  <wp:effectExtent l="0" t="0" r="0" b="0"/>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361950"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0,094 Вт/(м·°C)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C81C02" w14:textId="3D90D609"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0"/>
                <w:sz w:val="18"/>
                <w:szCs w:val="18"/>
              </w:rPr>
              <w:drawing>
                <wp:inline distT="0" distB="0" distL="0" distR="0" wp14:anchorId="40B4A25B" wp14:editId="04153B4E">
                  <wp:extent cx="464185" cy="218440"/>
                  <wp:effectExtent l="0" t="0" r="0" b="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46418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0,0447 </w:t>
            </w:r>
          </w:p>
          <w:p w14:paraId="6DE7649F" w14:textId="250B7DA2"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Вт/(м</w:t>
            </w:r>
            <w:r w:rsidR="00761DFE" w:rsidRPr="00281BA5">
              <w:rPr>
                <w:rFonts w:ascii="Times New Roman" w:hAnsi="Times New Roman" w:cs="Times New Roman"/>
                <w:noProof/>
                <w:position w:val="-10"/>
                <w:sz w:val="18"/>
                <w:szCs w:val="18"/>
              </w:rPr>
              <w:drawing>
                <wp:inline distT="0" distB="0" distL="0" distR="0" wp14:anchorId="6CC56462" wp14:editId="07716A66">
                  <wp:extent cx="102235" cy="218440"/>
                  <wp:effectExtent l="0" t="0" r="0" b="0"/>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·°C)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0C172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12,3 </w:t>
            </w:r>
          </w:p>
        </w:tc>
      </w:tr>
      <w:tr w:rsidR="00281BA5" w:rsidRPr="00281BA5" w14:paraId="000DE8FA"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90812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Точечный элемент 1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B837E5" w14:textId="4A433E01"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0"/>
                <w:sz w:val="18"/>
                <w:szCs w:val="18"/>
              </w:rPr>
              <w:drawing>
                <wp:inline distT="0" distB="0" distL="0" distR="0" wp14:anchorId="6BA8EFF2" wp14:editId="7FDC8766">
                  <wp:extent cx="293370" cy="218440"/>
                  <wp:effectExtent l="0" t="0" r="0" b="0"/>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93370" cy="218440"/>
                          </a:xfrm>
                          <a:prstGeom prst="rect">
                            <a:avLst/>
                          </a:prstGeom>
                          <a:noFill/>
                          <a:ln>
                            <a:noFill/>
                          </a:ln>
                        </pic:spPr>
                      </pic:pic>
                    </a:graphicData>
                  </a:graphic>
                </wp:inline>
              </w:drawing>
            </w:r>
            <w:r w:rsidR="001319C6" w:rsidRPr="00281BA5">
              <w:rPr>
                <w:rFonts w:ascii="Times New Roman" w:hAnsi="Times New Roman" w:cs="Times New Roman"/>
                <w:sz w:val="18"/>
                <w:szCs w:val="18"/>
              </w:rPr>
              <w:t>1,85 1/м</w:t>
            </w:r>
            <w:r w:rsidRPr="00281BA5">
              <w:rPr>
                <w:rFonts w:ascii="Times New Roman" w:hAnsi="Times New Roman" w:cs="Times New Roman"/>
                <w:noProof/>
                <w:position w:val="-10"/>
                <w:sz w:val="18"/>
                <w:szCs w:val="18"/>
              </w:rPr>
              <w:drawing>
                <wp:inline distT="0" distB="0" distL="0" distR="0" wp14:anchorId="4B0A09EE" wp14:editId="16C0DF9A">
                  <wp:extent cx="102235" cy="218440"/>
                  <wp:effectExtent l="0" t="0" r="0" b="0"/>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452DE7" w14:textId="0E44E4F5"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0"/>
                <w:sz w:val="18"/>
                <w:szCs w:val="18"/>
              </w:rPr>
              <w:drawing>
                <wp:inline distT="0" distB="0" distL="0" distR="0" wp14:anchorId="5B2BC268" wp14:editId="205C4161">
                  <wp:extent cx="307340" cy="218440"/>
                  <wp:effectExtent l="0" t="0" r="0" b="0"/>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307340"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0,0052 Вт/°C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FEA500" w14:textId="067EDBBD"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0"/>
                <w:sz w:val="18"/>
                <w:szCs w:val="18"/>
              </w:rPr>
              <w:drawing>
                <wp:inline distT="0" distB="0" distL="0" distR="0" wp14:anchorId="38CDEC8B" wp14:editId="71DEAC24">
                  <wp:extent cx="429895" cy="218440"/>
                  <wp:effectExtent l="0" t="0" r="0" b="0"/>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0,00962 </w:t>
            </w:r>
          </w:p>
          <w:p w14:paraId="340CBFAD" w14:textId="60B79F75"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Вт/(м</w:t>
            </w:r>
            <w:r w:rsidR="00761DFE" w:rsidRPr="00281BA5">
              <w:rPr>
                <w:rFonts w:ascii="Times New Roman" w:hAnsi="Times New Roman" w:cs="Times New Roman"/>
                <w:noProof/>
                <w:position w:val="-10"/>
                <w:sz w:val="18"/>
                <w:szCs w:val="18"/>
              </w:rPr>
              <w:drawing>
                <wp:inline distT="0" distB="0" distL="0" distR="0" wp14:anchorId="4EF86564" wp14:editId="5F47CE06">
                  <wp:extent cx="102235" cy="218440"/>
                  <wp:effectExtent l="0" t="0" r="0" b="0"/>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·°C)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221F0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2,64 </w:t>
            </w:r>
          </w:p>
        </w:tc>
      </w:tr>
      <w:tr w:rsidR="00281BA5" w:rsidRPr="00281BA5" w14:paraId="3FB521FA"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AF7B9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Точечный элемент 2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250F3F" w14:textId="2097983E"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0"/>
                <w:sz w:val="18"/>
                <w:szCs w:val="18"/>
              </w:rPr>
              <w:drawing>
                <wp:inline distT="0" distB="0" distL="0" distR="0" wp14:anchorId="2A567F74" wp14:editId="3DF950A5">
                  <wp:extent cx="313690" cy="218440"/>
                  <wp:effectExtent l="0" t="0" r="0" b="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001319C6" w:rsidRPr="00281BA5">
              <w:rPr>
                <w:rFonts w:ascii="Times New Roman" w:hAnsi="Times New Roman" w:cs="Times New Roman"/>
                <w:sz w:val="18"/>
                <w:szCs w:val="18"/>
              </w:rPr>
              <w:t>6,15 1/м</w:t>
            </w:r>
            <w:r w:rsidRPr="00281BA5">
              <w:rPr>
                <w:rFonts w:ascii="Times New Roman" w:hAnsi="Times New Roman" w:cs="Times New Roman"/>
                <w:noProof/>
                <w:position w:val="-10"/>
                <w:sz w:val="18"/>
                <w:szCs w:val="18"/>
              </w:rPr>
              <w:drawing>
                <wp:inline distT="0" distB="0" distL="0" distR="0" wp14:anchorId="53643B9D" wp14:editId="6D1C3370">
                  <wp:extent cx="102235" cy="218440"/>
                  <wp:effectExtent l="0" t="0" r="0" b="0"/>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C6BEA0" w14:textId="6D1FD866"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0"/>
                <w:sz w:val="18"/>
                <w:szCs w:val="18"/>
              </w:rPr>
              <w:drawing>
                <wp:inline distT="0" distB="0" distL="0" distR="0" wp14:anchorId="474FD1E6" wp14:editId="16B9B34A">
                  <wp:extent cx="334645" cy="218440"/>
                  <wp:effectExtent l="0" t="0" r="0" b="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33464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0,0048 Вт/°C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8BD8B1" w14:textId="420B0574"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0"/>
                <w:sz w:val="18"/>
                <w:szCs w:val="18"/>
              </w:rPr>
              <w:drawing>
                <wp:inline distT="0" distB="0" distL="0" distR="0" wp14:anchorId="5C34328E" wp14:editId="7B994578">
                  <wp:extent cx="464185" cy="218440"/>
                  <wp:effectExtent l="0" t="0" r="0" b="0"/>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6418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0,0295 </w:t>
            </w:r>
          </w:p>
          <w:p w14:paraId="2204CC9A" w14:textId="3BE264BC"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Вт/(м</w:t>
            </w:r>
            <w:r w:rsidR="00761DFE" w:rsidRPr="00281BA5">
              <w:rPr>
                <w:rFonts w:ascii="Times New Roman" w:hAnsi="Times New Roman" w:cs="Times New Roman"/>
                <w:noProof/>
                <w:position w:val="-10"/>
                <w:sz w:val="18"/>
                <w:szCs w:val="18"/>
              </w:rPr>
              <w:drawing>
                <wp:inline distT="0" distB="0" distL="0" distR="0" wp14:anchorId="59844ECC" wp14:editId="3F22FA20">
                  <wp:extent cx="102235" cy="218440"/>
                  <wp:effectExtent l="0" t="0" r="0" b="0"/>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·°C)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2A02A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8,10 </w:t>
            </w:r>
          </w:p>
        </w:tc>
      </w:tr>
      <w:tr w:rsidR="00281BA5" w:rsidRPr="00281BA5" w14:paraId="01243D0B"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E5551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Итого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FDB14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863EB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21CBF9" w14:textId="2C72610E"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1"/>
                <w:sz w:val="18"/>
                <w:szCs w:val="18"/>
              </w:rPr>
              <w:drawing>
                <wp:inline distT="0" distB="0" distL="0" distR="0" wp14:anchorId="43CFC073" wp14:editId="1CA97822">
                  <wp:extent cx="552450" cy="231775"/>
                  <wp:effectExtent l="0" t="0" r="0" b="0"/>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52450" cy="231775"/>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0,364 </w:t>
            </w:r>
          </w:p>
          <w:p w14:paraId="519AFE33" w14:textId="62FDB185"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Вт/(м</w:t>
            </w:r>
            <w:r w:rsidR="00761DFE" w:rsidRPr="00281BA5">
              <w:rPr>
                <w:rFonts w:ascii="Times New Roman" w:hAnsi="Times New Roman" w:cs="Times New Roman"/>
                <w:noProof/>
                <w:position w:val="-10"/>
                <w:sz w:val="18"/>
                <w:szCs w:val="18"/>
              </w:rPr>
              <w:drawing>
                <wp:inline distT="0" distB="0" distL="0" distR="0" wp14:anchorId="1416DB8A" wp14:editId="1B428BE6">
                  <wp:extent cx="102235" cy="218440"/>
                  <wp:effectExtent l="0" t="0" r="0" b="0"/>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·°C)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16D63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100 </w:t>
            </w:r>
          </w:p>
        </w:tc>
      </w:tr>
    </w:tbl>
    <w:p w14:paraId="664692A8"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3C7511B2"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Приведенное сопротивление теплопередаче фрагмента ограждающей конструкции рассчитывается по формуле (Г.1). </w:t>
      </w:r>
    </w:p>
    <w:p w14:paraId="7234B6B9" w14:textId="1D9CE144" w:rsidR="001319C6" w:rsidRPr="00281BA5" w:rsidRDefault="00761DFE">
      <w:pPr>
        <w:pStyle w:val="FORMATTEXT"/>
        <w:jc w:val="center"/>
        <w:rPr>
          <w:rFonts w:ascii="Times New Roman" w:hAnsi="Times New Roman" w:cs="Times New Roman"/>
        </w:rPr>
      </w:pPr>
      <w:r w:rsidRPr="00281BA5">
        <w:rPr>
          <w:rFonts w:ascii="Times New Roman" w:hAnsi="Times New Roman" w:cs="Times New Roman"/>
          <w:noProof/>
          <w:position w:val="-18"/>
        </w:rPr>
        <w:drawing>
          <wp:inline distT="0" distB="0" distL="0" distR="0" wp14:anchorId="4BF0F5DA" wp14:editId="5C35F8F6">
            <wp:extent cx="4544695" cy="416560"/>
            <wp:effectExtent l="0" t="0" r="0" b="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4544695" cy="416560"/>
                    </a:xfrm>
                    <a:prstGeom prst="rect">
                      <a:avLst/>
                    </a:prstGeom>
                    <a:noFill/>
                    <a:ln>
                      <a:noFill/>
                    </a:ln>
                  </pic:spPr>
                </pic:pic>
              </a:graphicData>
            </a:graphic>
          </wp:inline>
        </w:drawing>
      </w:r>
      <w:r w:rsidR="001319C6" w:rsidRPr="00281BA5">
        <w:rPr>
          <w:rFonts w:ascii="Times New Roman" w:hAnsi="Times New Roman" w:cs="Times New Roman"/>
        </w:rPr>
        <w:t>(м</w:t>
      </w:r>
      <w:r w:rsidRPr="00281BA5">
        <w:rPr>
          <w:rFonts w:ascii="Times New Roman" w:hAnsi="Times New Roman" w:cs="Times New Roman"/>
          <w:noProof/>
          <w:position w:val="-10"/>
        </w:rPr>
        <w:drawing>
          <wp:inline distT="0" distB="0" distL="0" distR="0" wp14:anchorId="7614994A" wp14:editId="201F9DBA">
            <wp:extent cx="102235" cy="218440"/>
            <wp:effectExtent l="0" t="0" r="0" b="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rPr>
        <w:t xml:space="preserve">·°C)/Вт. </w:t>
      </w:r>
    </w:p>
    <w:p w14:paraId="6B52C7F9"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Коэффициент теплотехнической однородности, определенный по формуле (Г.4), равен: </w:t>
      </w:r>
    </w:p>
    <w:p w14:paraId="61CE8388" w14:textId="1A499268"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rPr>
        <w:t>     </w:t>
      </w:r>
      <w:r w:rsidR="00761DFE" w:rsidRPr="00281BA5">
        <w:rPr>
          <w:rFonts w:ascii="Times New Roman" w:hAnsi="Times New Roman" w:cs="Times New Roman"/>
          <w:noProof/>
          <w:position w:val="-18"/>
        </w:rPr>
        <w:drawing>
          <wp:inline distT="0" distB="0" distL="0" distR="0" wp14:anchorId="0F4997B5" wp14:editId="23A8B58C">
            <wp:extent cx="1569720" cy="416560"/>
            <wp:effectExtent l="0" t="0" r="0"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569720" cy="416560"/>
                    </a:xfrm>
                    <a:prstGeom prst="rect">
                      <a:avLst/>
                    </a:prstGeom>
                    <a:noFill/>
                    <a:ln>
                      <a:noFill/>
                    </a:ln>
                  </pic:spPr>
                </pic:pic>
              </a:graphicData>
            </a:graphic>
          </wp:inline>
        </w:drawing>
      </w:r>
      <w:r w:rsidRPr="00281BA5">
        <w:rPr>
          <w:rFonts w:ascii="Times New Roman" w:hAnsi="Times New Roman" w:cs="Times New Roman"/>
        </w:rPr>
        <w:t xml:space="preserve">. </w:t>
      </w:r>
    </w:p>
    <w:p w14:paraId="4A98DDC9" w14:textId="77777777" w:rsidR="001319C6" w:rsidRPr="00281BA5" w:rsidRDefault="00FF2B7B">
      <w:pPr>
        <w:pStyle w:val="FORMATTEXT"/>
        <w:ind w:firstLine="568"/>
        <w:jc w:val="both"/>
        <w:rPr>
          <w:rFonts w:ascii="Times New Roman" w:hAnsi="Times New Roman" w:cs="Times New Roman"/>
        </w:rPr>
      </w:pPr>
      <w:r>
        <w:rPr>
          <w:rFonts w:ascii="Times New Roman" w:hAnsi="Times New Roman" w:cs="Times New Roman"/>
        </w:rPr>
        <w:fldChar w:fldCharType="begin"/>
      </w:r>
      <w:r w:rsidRPr="00281BA5">
        <w:rPr>
          <w:rFonts w:ascii="Times New Roman" w:hAnsi="Times New Roman" w:cs="Times New Roman"/>
        </w:rPr>
        <w:instrText xml:space="preserve">tc </w:instrText>
      </w:r>
      <w:r w:rsidR="001319C6" w:rsidRPr="00281BA5">
        <w:rPr>
          <w:rFonts w:ascii="Times New Roman" w:hAnsi="Times New Roman" w:cs="Times New Roman"/>
        </w:rPr>
        <w:instrText xml:space="preserve"> \l 0 </w:instrText>
      </w:r>
      <w:r w:rsidRPr="00281BA5">
        <w:rPr>
          <w:rFonts w:ascii="Times New Roman" w:hAnsi="Times New Roman" w:cs="Times New Roman"/>
        </w:rPr>
        <w:instrText>"</w:instrText>
      </w:r>
      <w:r w:rsidR="001319C6" w:rsidRPr="00281BA5">
        <w:rPr>
          <w:rFonts w:ascii="Times New Roman" w:hAnsi="Times New Roman" w:cs="Times New Roman"/>
        </w:rPr>
        <w:instrText>2Приложение К (справочное). Пример расчета удельной теплозащитной характеристики здания</w:instrText>
      </w:r>
      <w:r w:rsidRPr="00281BA5">
        <w:rPr>
          <w:rFonts w:ascii="Times New Roman" w:hAnsi="Times New Roman" w:cs="Times New Roman"/>
        </w:rPr>
        <w:instrText>"</w:instrText>
      </w:r>
      <w:r>
        <w:rPr>
          <w:rFonts w:ascii="Times New Roman" w:hAnsi="Times New Roman" w:cs="Times New Roman"/>
        </w:rPr>
        <w:fldChar w:fldCharType="end"/>
      </w:r>
    </w:p>
    <w:p w14:paraId="658138A4" w14:textId="77777777"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rPr>
        <w:t xml:space="preserve">Приложение К </w:t>
      </w:r>
    </w:p>
    <w:p w14:paraId="2966D681" w14:textId="77777777"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rPr>
        <w:t xml:space="preserve">(справочное) </w:t>
      </w:r>
    </w:p>
    <w:p w14:paraId="693FCE0E" w14:textId="77777777" w:rsidR="001319C6" w:rsidRPr="00281BA5" w:rsidRDefault="001319C6">
      <w:pPr>
        <w:pStyle w:val="HEADERTEXT"/>
        <w:rPr>
          <w:rFonts w:ascii="Times New Roman" w:hAnsi="Times New Roman" w:cs="Times New Roman"/>
          <w:b/>
          <w:bCs/>
          <w:color w:val="auto"/>
        </w:rPr>
      </w:pPr>
    </w:p>
    <w:p w14:paraId="4FD0DBF5" w14:textId="77777777" w:rsidR="001319C6" w:rsidRPr="00281BA5" w:rsidRDefault="001319C6">
      <w:pPr>
        <w:pStyle w:val="HEADERTEXT"/>
        <w:jc w:val="center"/>
        <w:outlineLvl w:val="2"/>
        <w:rPr>
          <w:rFonts w:ascii="Times New Roman" w:hAnsi="Times New Roman" w:cs="Times New Roman"/>
          <w:b/>
          <w:bCs/>
          <w:color w:val="auto"/>
        </w:rPr>
      </w:pPr>
      <w:r w:rsidRPr="00281BA5">
        <w:rPr>
          <w:rFonts w:ascii="Times New Roman" w:hAnsi="Times New Roman" w:cs="Times New Roman"/>
          <w:b/>
          <w:bCs/>
          <w:color w:val="auto"/>
        </w:rPr>
        <w:t xml:space="preserve"> Пример расчета удельной теплозащитной характеристики здания </w:t>
      </w:r>
    </w:p>
    <w:p w14:paraId="1A931CEC" w14:textId="77777777" w:rsidR="001319C6" w:rsidRPr="00281BA5" w:rsidRDefault="001319C6">
      <w:pPr>
        <w:pStyle w:val="FORMATTEXT"/>
        <w:rPr>
          <w:rFonts w:ascii="Times New Roman" w:hAnsi="Times New Roman" w:cs="Times New Roman"/>
        </w:rPr>
      </w:pPr>
      <w:r w:rsidRPr="00281BA5">
        <w:rPr>
          <w:rFonts w:ascii="Times New Roman" w:hAnsi="Times New Roman" w:cs="Times New Roman"/>
        </w:rPr>
        <w:t xml:space="preserve">      </w:t>
      </w:r>
    </w:p>
    <w:p w14:paraId="18C95830"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К.1 Удельная теплозащитная характеристика рассчитывается для многоэтажного жилого дома, расположенного в г.Дубна Московской области. </w:t>
      </w:r>
    </w:p>
    <w:p w14:paraId="7F48E3BA"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Климатические параметры района строительства принимаются по СП 131.13330 для г.Дмитров Московской обл. </w:t>
      </w:r>
    </w:p>
    <w:p w14:paraId="2A5562EA" w14:textId="2804C265"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Средняя температура отопительного периода </w:t>
      </w:r>
      <w:r w:rsidR="00761DFE" w:rsidRPr="00281BA5">
        <w:rPr>
          <w:rFonts w:ascii="Times New Roman" w:hAnsi="Times New Roman" w:cs="Times New Roman"/>
          <w:noProof/>
          <w:position w:val="-11"/>
        </w:rPr>
        <w:drawing>
          <wp:inline distT="0" distB="0" distL="0" distR="0" wp14:anchorId="154DBCEB" wp14:editId="72545318">
            <wp:extent cx="340995" cy="231775"/>
            <wp:effectExtent l="0" t="0" r="0" b="0"/>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281BA5">
        <w:rPr>
          <w:rFonts w:ascii="Times New Roman" w:hAnsi="Times New Roman" w:cs="Times New Roman"/>
        </w:rPr>
        <w:t xml:space="preserve">-3,1°C; </w:t>
      </w:r>
    </w:p>
    <w:p w14:paraId="28C066BA" w14:textId="0E176636"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продолжительность отопительного периода </w:t>
      </w:r>
      <w:r w:rsidR="00761DFE" w:rsidRPr="00281BA5">
        <w:rPr>
          <w:rFonts w:ascii="Times New Roman" w:hAnsi="Times New Roman" w:cs="Times New Roman"/>
          <w:noProof/>
          <w:position w:val="-11"/>
        </w:rPr>
        <w:drawing>
          <wp:inline distT="0" distB="0" distL="0" distR="0" wp14:anchorId="625545C1" wp14:editId="778D9844">
            <wp:extent cx="361950" cy="231775"/>
            <wp:effectExtent l="0" t="0" r="0" b="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361950" cy="231775"/>
                    </a:xfrm>
                    <a:prstGeom prst="rect">
                      <a:avLst/>
                    </a:prstGeom>
                    <a:noFill/>
                    <a:ln>
                      <a:noFill/>
                    </a:ln>
                  </pic:spPr>
                </pic:pic>
              </a:graphicData>
            </a:graphic>
          </wp:inline>
        </w:drawing>
      </w:r>
      <w:r w:rsidRPr="00281BA5">
        <w:rPr>
          <w:rFonts w:ascii="Times New Roman" w:hAnsi="Times New Roman" w:cs="Times New Roman"/>
        </w:rPr>
        <w:t xml:space="preserve">216 сут; </w:t>
      </w:r>
    </w:p>
    <w:p w14:paraId="7831BE7D" w14:textId="5DF79FD5"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температура внутреннего воздуха </w:t>
      </w:r>
      <w:r w:rsidR="00761DFE" w:rsidRPr="00281BA5">
        <w:rPr>
          <w:rFonts w:ascii="Times New Roman" w:hAnsi="Times New Roman" w:cs="Times New Roman"/>
          <w:noProof/>
          <w:position w:val="-10"/>
        </w:rPr>
        <w:drawing>
          <wp:inline distT="0" distB="0" distL="0" distR="0" wp14:anchorId="7C61FAC4" wp14:editId="50E0DFD4">
            <wp:extent cx="273050" cy="218440"/>
            <wp:effectExtent l="0" t="0" r="0" b="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273050" cy="218440"/>
                    </a:xfrm>
                    <a:prstGeom prst="rect">
                      <a:avLst/>
                    </a:prstGeom>
                    <a:noFill/>
                    <a:ln>
                      <a:noFill/>
                    </a:ln>
                  </pic:spPr>
                </pic:pic>
              </a:graphicData>
            </a:graphic>
          </wp:inline>
        </w:drawing>
      </w:r>
      <w:r w:rsidRPr="00281BA5">
        <w:rPr>
          <w:rFonts w:ascii="Times New Roman" w:hAnsi="Times New Roman" w:cs="Times New Roman"/>
        </w:rPr>
        <w:t xml:space="preserve">20°C. </w:t>
      </w:r>
    </w:p>
    <w:p w14:paraId="2765C835"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На основе климатических характеристик района строительства и микроклимата помещения по формуле (5.2) рассчитывается величина градусо-суток отопительного периода: </w:t>
      </w:r>
    </w:p>
    <w:p w14:paraId="06BE6A68" w14:textId="10863E60"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rPr>
        <w:lastRenderedPageBreak/>
        <w:t>     </w:t>
      </w:r>
      <w:r w:rsidR="00761DFE" w:rsidRPr="00281BA5">
        <w:rPr>
          <w:rFonts w:ascii="Times New Roman" w:hAnsi="Times New Roman" w:cs="Times New Roman"/>
          <w:noProof/>
          <w:position w:val="-11"/>
        </w:rPr>
        <w:drawing>
          <wp:inline distT="0" distB="0" distL="0" distR="0" wp14:anchorId="55DE227E" wp14:editId="30A6F809">
            <wp:extent cx="2552065" cy="231775"/>
            <wp:effectExtent l="0" t="0" r="0"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2552065" cy="231775"/>
                    </a:xfrm>
                    <a:prstGeom prst="rect">
                      <a:avLst/>
                    </a:prstGeom>
                    <a:noFill/>
                    <a:ln>
                      <a:noFill/>
                    </a:ln>
                  </pic:spPr>
                </pic:pic>
              </a:graphicData>
            </a:graphic>
          </wp:inline>
        </w:drawing>
      </w:r>
      <w:r w:rsidRPr="00281BA5">
        <w:rPr>
          <w:rFonts w:ascii="Times New Roman" w:hAnsi="Times New Roman" w:cs="Times New Roman"/>
        </w:rPr>
        <w:t xml:space="preserve">°C·сут. </w:t>
      </w:r>
    </w:p>
    <w:p w14:paraId="5204C064" w14:textId="086FB6AF"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В технических помещениях и лестнично-лифтовых узлах (ЛЛУ) температура внутреннего воздуха отличается от основных (жилых) помещений здания. В среднем за отопительный период она составляет </w:t>
      </w:r>
      <w:r w:rsidR="00761DFE" w:rsidRPr="00281BA5">
        <w:rPr>
          <w:rFonts w:ascii="Times New Roman" w:hAnsi="Times New Roman" w:cs="Times New Roman"/>
          <w:noProof/>
          <w:position w:val="-11"/>
        </w:rPr>
        <w:drawing>
          <wp:inline distT="0" distB="0" distL="0" distR="0" wp14:anchorId="45DE2E30" wp14:editId="3CBBB731">
            <wp:extent cx="464185" cy="231775"/>
            <wp:effectExtent l="0" t="0" r="0" b="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464185" cy="231775"/>
                    </a:xfrm>
                    <a:prstGeom prst="rect">
                      <a:avLst/>
                    </a:prstGeom>
                    <a:noFill/>
                    <a:ln>
                      <a:noFill/>
                    </a:ln>
                  </pic:spPr>
                </pic:pic>
              </a:graphicData>
            </a:graphic>
          </wp:inline>
        </w:drawing>
      </w:r>
      <w:r w:rsidRPr="00281BA5">
        <w:rPr>
          <w:rFonts w:ascii="Times New Roman" w:hAnsi="Times New Roman" w:cs="Times New Roman"/>
        </w:rPr>
        <w:t xml:space="preserve">18°C </w:t>
      </w:r>
    </w:p>
    <w:p w14:paraId="1B55A767"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Коэффициент, учитывающий отличие внутренней температуры ЛЛУ от температуры жилых помещений, рассчитанный по формуле (5.3), составляет </w:t>
      </w:r>
    </w:p>
    <w:p w14:paraId="4003E38C" w14:textId="62AF5447"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rPr>
        <w:t>     </w:t>
      </w:r>
      <w:r w:rsidR="00761DFE" w:rsidRPr="00281BA5">
        <w:rPr>
          <w:rFonts w:ascii="Times New Roman" w:hAnsi="Times New Roman" w:cs="Times New Roman"/>
          <w:noProof/>
          <w:position w:val="-18"/>
        </w:rPr>
        <w:drawing>
          <wp:inline distT="0" distB="0" distL="0" distR="0" wp14:anchorId="779ECF49" wp14:editId="6453173C">
            <wp:extent cx="2449830" cy="429895"/>
            <wp:effectExtent l="0" t="0" r="0" b="0"/>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2449830" cy="429895"/>
                    </a:xfrm>
                    <a:prstGeom prst="rect">
                      <a:avLst/>
                    </a:prstGeom>
                    <a:noFill/>
                    <a:ln>
                      <a:noFill/>
                    </a:ln>
                  </pic:spPr>
                </pic:pic>
              </a:graphicData>
            </a:graphic>
          </wp:inline>
        </w:drawing>
      </w:r>
      <w:r w:rsidRPr="00281BA5">
        <w:rPr>
          <w:rFonts w:ascii="Times New Roman" w:hAnsi="Times New Roman" w:cs="Times New Roman"/>
        </w:rPr>
        <w:t xml:space="preserve">. </w:t>
      </w:r>
    </w:p>
    <w:p w14:paraId="703D567C" w14:textId="3A13D6C3"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Подвальные помещения не отапливаются, поэтому они не входят в отапливаемый объем здания. В подвале расположен ИТП и разводка труб отопления и водоснабжения. В среднем за отопительный период температура воздуха в подвале составляет </w:t>
      </w:r>
      <w:r w:rsidR="00761DFE" w:rsidRPr="00281BA5">
        <w:rPr>
          <w:rFonts w:ascii="Times New Roman" w:hAnsi="Times New Roman" w:cs="Times New Roman"/>
          <w:noProof/>
          <w:position w:val="-11"/>
        </w:rPr>
        <w:drawing>
          <wp:inline distT="0" distB="0" distL="0" distR="0" wp14:anchorId="22831A48" wp14:editId="3C418EE6">
            <wp:extent cx="409575" cy="238760"/>
            <wp:effectExtent l="0" t="0" r="0" b="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281BA5">
        <w:rPr>
          <w:rFonts w:ascii="Times New Roman" w:hAnsi="Times New Roman" w:cs="Times New Roman"/>
        </w:rPr>
        <w:t xml:space="preserve">8°C. </w:t>
      </w:r>
    </w:p>
    <w:p w14:paraId="7C2BD113"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Коэффициент, учитывающий отличие внутренней температуры подвала от температуры наружного воздуха, составляет </w:t>
      </w:r>
    </w:p>
    <w:p w14:paraId="3800B3D3" w14:textId="2EBFAF65"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rPr>
        <w:t>     </w:t>
      </w:r>
      <w:r w:rsidR="00761DFE" w:rsidRPr="00281BA5">
        <w:rPr>
          <w:rFonts w:ascii="Times New Roman" w:hAnsi="Times New Roman" w:cs="Times New Roman"/>
          <w:noProof/>
          <w:position w:val="-19"/>
        </w:rPr>
        <w:drawing>
          <wp:inline distT="0" distB="0" distL="0" distR="0" wp14:anchorId="1A941240" wp14:editId="15DF334C">
            <wp:extent cx="2279015" cy="450215"/>
            <wp:effectExtent l="0" t="0" r="0" b="0"/>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2279015" cy="450215"/>
                    </a:xfrm>
                    <a:prstGeom prst="rect">
                      <a:avLst/>
                    </a:prstGeom>
                    <a:noFill/>
                    <a:ln>
                      <a:noFill/>
                    </a:ln>
                  </pic:spPr>
                </pic:pic>
              </a:graphicData>
            </a:graphic>
          </wp:inline>
        </w:drawing>
      </w:r>
      <w:r w:rsidRPr="00281BA5">
        <w:rPr>
          <w:rFonts w:ascii="Times New Roman" w:hAnsi="Times New Roman" w:cs="Times New Roman"/>
        </w:rPr>
        <w:t xml:space="preserve">. </w:t>
      </w:r>
    </w:p>
    <w:p w14:paraId="0DFF6B1D"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К.2 Описание ограждающих конструкций здания </w:t>
      </w:r>
    </w:p>
    <w:p w14:paraId="1ABCF9A0"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На исследуемом здании использованы десять различных по своему составу видов ограждающих конструкций: </w:t>
      </w:r>
    </w:p>
    <w:p w14:paraId="5EC12A8B"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К.2.1 Навесная фасадная система с основанием из керамзитобетона </w:t>
      </w:r>
    </w:p>
    <w:p w14:paraId="3389F1E9" w14:textId="08848B11"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Приведенное сопротивление теплопередаче составляет </w:t>
      </w:r>
      <w:r w:rsidR="00761DFE" w:rsidRPr="00281BA5">
        <w:rPr>
          <w:rFonts w:ascii="Times New Roman" w:hAnsi="Times New Roman" w:cs="Times New Roman"/>
          <w:noProof/>
          <w:position w:val="-11"/>
        </w:rPr>
        <w:drawing>
          <wp:inline distT="0" distB="0" distL="0" distR="0" wp14:anchorId="3D8CEFC6" wp14:editId="25E976F0">
            <wp:extent cx="429895" cy="231775"/>
            <wp:effectExtent l="0" t="0" r="0" b="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429895" cy="231775"/>
                    </a:xfrm>
                    <a:prstGeom prst="rect">
                      <a:avLst/>
                    </a:prstGeom>
                    <a:noFill/>
                    <a:ln>
                      <a:noFill/>
                    </a:ln>
                  </pic:spPr>
                </pic:pic>
              </a:graphicData>
            </a:graphic>
          </wp:inline>
        </w:drawing>
      </w:r>
      <w:r w:rsidRPr="00281BA5">
        <w:rPr>
          <w:rFonts w:ascii="Times New Roman" w:hAnsi="Times New Roman" w:cs="Times New Roman"/>
        </w:rPr>
        <w:t>3,16 (м</w:t>
      </w:r>
      <w:r w:rsidR="00761DFE" w:rsidRPr="00281BA5">
        <w:rPr>
          <w:rFonts w:ascii="Times New Roman" w:hAnsi="Times New Roman" w:cs="Times New Roman"/>
          <w:noProof/>
          <w:position w:val="-10"/>
        </w:rPr>
        <w:drawing>
          <wp:inline distT="0" distB="0" distL="0" distR="0" wp14:anchorId="62D7668E" wp14:editId="189AC44A">
            <wp:extent cx="102235" cy="218440"/>
            <wp:effectExtent l="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·°C)/Вт. </w:t>
      </w:r>
    </w:p>
    <w:p w14:paraId="4E124233"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Площадь стен данной конструкции составляет: </w:t>
      </w:r>
    </w:p>
    <w:p w14:paraId="2D826E1A" w14:textId="548B228F"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по основной части здания </w:t>
      </w:r>
      <w:r w:rsidR="00761DFE" w:rsidRPr="00281BA5">
        <w:rPr>
          <w:rFonts w:ascii="Times New Roman" w:hAnsi="Times New Roman" w:cs="Times New Roman"/>
          <w:noProof/>
          <w:position w:val="-11"/>
        </w:rPr>
        <w:drawing>
          <wp:inline distT="0" distB="0" distL="0" distR="0" wp14:anchorId="7C863770" wp14:editId="59D17BE7">
            <wp:extent cx="429895" cy="231775"/>
            <wp:effectExtent l="0" t="0" r="0"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429895" cy="231775"/>
                    </a:xfrm>
                    <a:prstGeom prst="rect">
                      <a:avLst/>
                    </a:prstGeom>
                    <a:noFill/>
                    <a:ln>
                      <a:noFill/>
                    </a:ln>
                  </pic:spPr>
                </pic:pic>
              </a:graphicData>
            </a:graphic>
          </wp:inline>
        </w:drawing>
      </w:r>
      <w:r w:rsidRPr="00281BA5">
        <w:rPr>
          <w:rFonts w:ascii="Times New Roman" w:hAnsi="Times New Roman" w:cs="Times New Roman"/>
        </w:rPr>
        <w:t>3406 м</w:t>
      </w:r>
      <w:r w:rsidR="00761DFE" w:rsidRPr="00281BA5">
        <w:rPr>
          <w:rFonts w:ascii="Times New Roman" w:hAnsi="Times New Roman" w:cs="Times New Roman"/>
          <w:noProof/>
          <w:position w:val="-10"/>
        </w:rPr>
        <w:drawing>
          <wp:inline distT="0" distB="0" distL="0" distR="0" wp14:anchorId="4409CC6F" wp14:editId="368AC47B">
            <wp:extent cx="102235" cy="218440"/>
            <wp:effectExtent l="0" t="0" r="0"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 </w:t>
      </w:r>
    </w:p>
    <w:p w14:paraId="7FC6B189" w14:textId="5C180509"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по техническим помещениям и ЛЛУ </w:t>
      </w:r>
      <w:r w:rsidR="00761DFE" w:rsidRPr="00281BA5">
        <w:rPr>
          <w:rFonts w:ascii="Times New Roman" w:hAnsi="Times New Roman" w:cs="Times New Roman"/>
          <w:noProof/>
          <w:position w:val="-11"/>
        </w:rPr>
        <w:drawing>
          <wp:inline distT="0" distB="0" distL="0" distR="0" wp14:anchorId="46F484D5" wp14:editId="53FE4132">
            <wp:extent cx="675640" cy="231775"/>
            <wp:effectExtent l="0" t="0" r="0" b="0"/>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675640" cy="231775"/>
                    </a:xfrm>
                    <a:prstGeom prst="rect">
                      <a:avLst/>
                    </a:prstGeom>
                    <a:noFill/>
                    <a:ln>
                      <a:noFill/>
                    </a:ln>
                  </pic:spPr>
                </pic:pic>
              </a:graphicData>
            </a:graphic>
          </wp:inline>
        </w:drawing>
      </w:r>
      <w:r w:rsidRPr="00281BA5">
        <w:rPr>
          <w:rFonts w:ascii="Times New Roman" w:hAnsi="Times New Roman" w:cs="Times New Roman"/>
        </w:rPr>
        <w:t>503 м</w:t>
      </w:r>
      <w:r w:rsidR="00761DFE" w:rsidRPr="00281BA5">
        <w:rPr>
          <w:rFonts w:ascii="Times New Roman" w:hAnsi="Times New Roman" w:cs="Times New Roman"/>
          <w:noProof/>
          <w:position w:val="-10"/>
        </w:rPr>
        <w:drawing>
          <wp:inline distT="0" distB="0" distL="0" distR="0" wp14:anchorId="2D98B64C" wp14:editId="4248F328">
            <wp:extent cx="102235" cy="218440"/>
            <wp:effectExtent l="0" t="0" r="0" b="0"/>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 </w:t>
      </w:r>
    </w:p>
    <w:p w14:paraId="0495C9A9"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К.2.2 Навесная фасадная система с основанием из железобетона </w:t>
      </w:r>
    </w:p>
    <w:p w14:paraId="016619A9" w14:textId="6A2863FC"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Приведенное сопротивление теплопередаче составляет </w:t>
      </w:r>
      <w:r w:rsidR="00761DFE" w:rsidRPr="00281BA5">
        <w:rPr>
          <w:rFonts w:ascii="Times New Roman" w:hAnsi="Times New Roman" w:cs="Times New Roman"/>
          <w:noProof/>
          <w:position w:val="-11"/>
        </w:rPr>
        <w:drawing>
          <wp:inline distT="0" distB="0" distL="0" distR="0" wp14:anchorId="5696500F" wp14:editId="1467B8C7">
            <wp:extent cx="429895" cy="231775"/>
            <wp:effectExtent l="0" t="0" r="0" b="0"/>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429895" cy="231775"/>
                    </a:xfrm>
                    <a:prstGeom prst="rect">
                      <a:avLst/>
                    </a:prstGeom>
                    <a:noFill/>
                    <a:ln>
                      <a:noFill/>
                    </a:ln>
                  </pic:spPr>
                </pic:pic>
              </a:graphicData>
            </a:graphic>
          </wp:inline>
        </w:drawing>
      </w:r>
      <w:r w:rsidRPr="00281BA5">
        <w:rPr>
          <w:rFonts w:ascii="Times New Roman" w:hAnsi="Times New Roman" w:cs="Times New Roman"/>
        </w:rPr>
        <w:t>3,34 (м</w:t>
      </w:r>
      <w:r w:rsidR="00761DFE" w:rsidRPr="00281BA5">
        <w:rPr>
          <w:rFonts w:ascii="Times New Roman" w:hAnsi="Times New Roman" w:cs="Times New Roman"/>
          <w:noProof/>
          <w:position w:val="-10"/>
        </w:rPr>
        <w:drawing>
          <wp:inline distT="0" distB="0" distL="0" distR="0" wp14:anchorId="5F8A301B" wp14:editId="007FC00B">
            <wp:extent cx="102235" cy="218440"/>
            <wp:effectExtent l="0" t="0" r="0" b="0"/>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·°C)/Вт. </w:t>
      </w:r>
    </w:p>
    <w:p w14:paraId="44F323E3"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Площадь стен данной конструкции составляет: </w:t>
      </w:r>
    </w:p>
    <w:p w14:paraId="3EB49DD9" w14:textId="1444745D"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по основной части здания </w:t>
      </w:r>
      <w:r w:rsidR="00761DFE" w:rsidRPr="00281BA5">
        <w:rPr>
          <w:rFonts w:ascii="Times New Roman" w:hAnsi="Times New Roman" w:cs="Times New Roman"/>
          <w:noProof/>
          <w:position w:val="-11"/>
        </w:rPr>
        <w:drawing>
          <wp:inline distT="0" distB="0" distL="0" distR="0" wp14:anchorId="536461C9" wp14:editId="41DB4720">
            <wp:extent cx="429895" cy="231775"/>
            <wp:effectExtent l="0" t="0" r="0" b="0"/>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429895" cy="231775"/>
                    </a:xfrm>
                    <a:prstGeom prst="rect">
                      <a:avLst/>
                    </a:prstGeom>
                    <a:noFill/>
                    <a:ln>
                      <a:noFill/>
                    </a:ln>
                  </pic:spPr>
                </pic:pic>
              </a:graphicData>
            </a:graphic>
          </wp:inline>
        </w:drawing>
      </w:r>
      <w:r w:rsidRPr="00281BA5">
        <w:rPr>
          <w:rFonts w:ascii="Times New Roman" w:hAnsi="Times New Roman" w:cs="Times New Roman"/>
        </w:rPr>
        <w:t>608 м</w:t>
      </w:r>
      <w:r w:rsidR="00761DFE" w:rsidRPr="00281BA5">
        <w:rPr>
          <w:rFonts w:ascii="Times New Roman" w:hAnsi="Times New Roman" w:cs="Times New Roman"/>
          <w:noProof/>
          <w:position w:val="-10"/>
        </w:rPr>
        <w:drawing>
          <wp:inline distT="0" distB="0" distL="0" distR="0" wp14:anchorId="4D083E06" wp14:editId="6C5A8BB8">
            <wp:extent cx="102235" cy="218440"/>
            <wp:effectExtent l="0" t="0" r="0" b="0"/>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 </w:t>
      </w:r>
    </w:p>
    <w:p w14:paraId="32185FBB" w14:textId="55F5D93A"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по техническим помещениям и ЛЛУ </w:t>
      </w:r>
      <w:r w:rsidR="00761DFE" w:rsidRPr="00281BA5">
        <w:rPr>
          <w:rFonts w:ascii="Times New Roman" w:hAnsi="Times New Roman" w:cs="Times New Roman"/>
          <w:noProof/>
          <w:position w:val="-11"/>
        </w:rPr>
        <w:drawing>
          <wp:inline distT="0" distB="0" distL="0" distR="0" wp14:anchorId="50405C7F" wp14:editId="60090AF2">
            <wp:extent cx="675640" cy="231775"/>
            <wp:effectExtent l="0" t="0" r="0" b="0"/>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675640" cy="231775"/>
                    </a:xfrm>
                    <a:prstGeom prst="rect">
                      <a:avLst/>
                    </a:prstGeom>
                    <a:noFill/>
                    <a:ln>
                      <a:noFill/>
                    </a:ln>
                  </pic:spPr>
                </pic:pic>
              </a:graphicData>
            </a:graphic>
          </wp:inline>
        </w:drawing>
      </w:r>
      <w:r w:rsidRPr="00281BA5">
        <w:rPr>
          <w:rFonts w:ascii="Times New Roman" w:hAnsi="Times New Roman" w:cs="Times New Roman"/>
        </w:rPr>
        <w:t>336 м</w:t>
      </w:r>
      <w:r w:rsidR="00761DFE" w:rsidRPr="00281BA5">
        <w:rPr>
          <w:rFonts w:ascii="Times New Roman" w:hAnsi="Times New Roman" w:cs="Times New Roman"/>
          <w:noProof/>
          <w:position w:val="-10"/>
        </w:rPr>
        <w:drawing>
          <wp:inline distT="0" distB="0" distL="0" distR="0" wp14:anchorId="502958B1" wp14:editId="169E7804">
            <wp:extent cx="102235" cy="218440"/>
            <wp:effectExtent l="0" t="0" r="0" b="0"/>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 </w:t>
      </w:r>
    </w:p>
    <w:p w14:paraId="6C1D50DD"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К.2.3 Трехслойная стена по кладке из керамзитобетона </w:t>
      </w:r>
    </w:p>
    <w:p w14:paraId="3BB41683" w14:textId="6115DEFF"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Приведенное сопротивление теплопередаче составляет </w:t>
      </w:r>
      <w:r w:rsidR="00761DFE" w:rsidRPr="00281BA5">
        <w:rPr>
          <w:rFonts w:ascii="Times New Roman" w:hAnsi="Times New Roman" w:cs="Times New Roman"/>
          <w:noProof/>
          <w:position w:val="-11"/>
        </w:rPr>
        <w:drawing>
          <wp:inline distT="0" distB="0" distL="0" distR="0" wp14:anchorId="5D3C4EFF" wp14:editId="02C52B2C">
            <wp:extent cx="429895" cy="231775"/>
            <wp:effectExtent l="0" t="0" r="0" b="0"/>
            <wp:docPr id="869"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429895" cy="231775"/>
                    </a:xfrm>
                    <a:prstGeom prst="rect">
                      <a:avLst/>
                    </a:prstGeom>
                    <a:noFill/>
                    <a:ln>
                      <a:noFill/>
                    </a:ln>
                  </pic:spPr>
                </pic:pic>
              </a:graphicData>
            </a:graphic>
          </wp:inline>
        </w:drawing>
      </w:r>
      <w:r w:rsidRPr="00281BA5">
        <w:rPr>
          <w:rFonts w:ascii="Times New Roman" w:hAnsi="Times New Roman" w:cs="Times New Roman"/>
        </w:rPr>
        <w:t>3,19 (м</w:t>
      </w:r>
      <w:r w:rsidR="00761DFE" w:rsidRPr="00281BA5">
        <w:rPr>
          <w:rFonts w:ascii="Times New Roman" w:hAnsi="Times New Roman" w:cs="Times New Roman"/>
          <w:noProof/>
          <w:position w:val="-10"/>
        </w:rPr>
        <w:drawing>
          <wp:inline distT="0" distB="0" distL="0" distR="0" wp14:anchorId="6DAF7E86" wp14:editId="7E15FF0B">
            <wp:extent cx="102235" cy="218440"/>
            <wp:effectExtent l="0" t="0" r="0" b="0"/>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·°C)/Вт. </w:t>
      </w:r>
    </w:p>
    <w:p w14:paraId="06D06C8C"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Площадь стен данной конструкции составляет: </w:t>
      </w:r>
    </w:p>
    <w:p w14:paraId="04E0D8E1" w14:textId="58151C14"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по основной части здания </w:t>
      </w:r>
      <w:r w:rsidR="00761DFE" w:rsidRPr="00281BA5">
        <w:rPr>
          <w:rFonts w:ascii="Times New Roman" w:hAnsi="Times New Roman" w:cs="Times New Roman"/>
          <w:noProof/>
          <w:position w:val="-11"/>
        </w:rPr>
        <w:drawing>
          <wp:inline distT="0" distB="0" distL="0" distR="0" wp14:anchorId="0095DE7C" wp14:editId="74CF8458">
            <wp:extent cx="429895" cy="231775"/>
            <wp:effectExtent l="0" t="0" r="0" b="0"/>
            <wp:docPr id="8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429895" cy="231775"/>
                    </a:xfrm>
                    <a:prstGeom prst="rect">
                      <a:avLst/>
                    </a:prstGeom>
                    <a:noFill/>
                    <a:ln>
                      <a:noFill/>
                    </a:ln>
                  </pic:spPr>
                </pic:pic>
              </a:graphicData>
            </a:graphic>
          </wp:inline>
        </w:drawing>
      </w:r>
      <w:r w:rsidRPr="00281BA5">
        <w:rPr>
          <w:rFonts w:ascii="Times New Roman" w:hAnsi="Times New Roman" w:cs="Times New Roman"/>
        </w:rPr>
        <w:t>1783 м</w:t>
      </w:r>
      <w:r w:rsidR="00761DFE" w:rsidRPr="00281BA5">
        <w:rPr>
          <w:rFonts w:ascii="Times New Roman" w:hAnsi="Times New Roman" w:cs="Times New Roman"/>
          <w:noProof/>
          <w:position w:val="-10"/>
        </w:rPr>
        <w:drawing>
          <wp:inline distT="0" distB="0" distL="0" distR="0" wp14:anchorId="1084DBA5" wp14:editId="10870435">
            <wp:extent cx="102235" cy="218440"/>
            <wp:effectExtent l="0" t="0" r="0" b="0"/>
            <wp:docPr id="87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 </w:t>
      </w:r>
    </w:p>
    <w:p w14:paraId="40ECF50C" w14:textId="76402148"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по техническим помещениям и ЛЛУ </w:t>
      </w:r>
      <w:r w:rsidR="00761DFE" w:rsidRPr="00281BA5">
        <w:rPr>
          <w:rFonts w:ascii="Times New Roman" w:hAnsi="Times New Roman" w:cs="Times New Roman"/>
          <w:noProof/>
          <w:position w:val="-11"/>
        </w:rPr>
        <w:drawing>
          <wp:inline distT="0" distB="0" distL="0" distR="0" wp14:anchorId="53EAFCF1" wp14:editId="27E423DA">
            <wp:extent cx="675640" cy="231775"/>
            <wp:effectExtent l="0" t="0" r="0"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675640" cy="231775"/>
                    </a:xfrm>
                    <a:prstGeom prst="rect">
                      <a:avLst/>
                    </a:prstGeom>
                    <a:noFill/>
                    <a:ln>
                      <a:noFill/>
                    </a:ln>
                  </pic:spPr>
                </pic:pic>
              </a:graphicData>
            </a:graphic>
          </wp:inline>
        </w:drawing>
      </w:r>
      <w:r w:rsidRPr="00281BA5">
        <w:rPr>
          <w:rFonts w:ascii="Times New Roman" w:hAnsi="Times New Roman" w:cs="Times New Roman"/>
        </w:rPr>
        <w:t>55 м</w:t>
      </w:r>
      <w:r w:rsidR="00761DFE" w:rsidRPr="00281BA5">
        <w:rPr>
          <w:rFonts w:ascii="Times New Roman" w:hAnsi="Times New Roman" w:cs="Times New Roman"/>
          <w:noProof/>
          <w:position w:val="-10"/>
        </w:rPr>
        <w:drawing>
          <wp:inline distT="0" distB="0" distL="0" distR="0" wp14:anchorId="78F69123" wp14:editId="0A194467">
            <wp:extent cx="102235" cy="218440"/>
            <wp:effectExtent l="0" t="0" r="0" b="0"/>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 </w:t>
      </w:r>
    </w:p>
    <w:p w14:paraId="5D81A7DF"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К.2.4 Трехслойная стена по монолитному железобетону </w:t>
      </w:r>
    </w:p>
    <w:p w14:paraId="52120009" w14:textId="7F3EE63F"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Приведенное сопротивление теплопередаче составляет </w:t>
      </w:r>
      <w:r w:rsidR="00761DFE" w:rsidRPr="00281BA5">
        <w:rPr>
          <w:rFonts w:ascii="Times New Roman" w:hAnsi="Times New Roman" w:cs="Times New Roman"/>
          <w:noProof/>
          <w:position w:val="-11"/>
        </w:rPr>
        <w:drawing>
          <wp:inline distT="0" distB="0" distL="0" distR="0" wp14:anchorId="262ADD4F" wp14:editId="103C9578">
            <wp:extent cx="429895" cy="231775"/>
            <wp:effectExtent l="0" t="0" r="0" b="0"/>
            <wp:docPr id="875"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429895" cy="231775"/>
                    </a:xfrm>
                    <a:prstGeom prst="rect">
                      <a:avLst/>
                    </a:prstGeom>
                    <a:noFill/>
                    <a:ln>
                      <a:noFill/>
                    </a:ln>
                  </pic:spPr>
                </pic:pic>
              </a:graphicData>
            </a:graphic>
          </wp:inline>
        </w:drawing>
      </w:r>
      <w:r w:rsidRPr="00281BA5">
        <w:rPr>
          <w:rFonts w:ascii="Times New Roman" w:hAnsi="Times New Roman" w:cs="Times New Roman"/>
        </w:rPr>
        <w:t>3,42 (м</w:t>
      </w:r>
      <w:r w:rsidR="00761DFE" w:rsidRPr="00281BA5">
        <w:rPr>
          <w:rFonts w:ascii="Times New Roman" w:hAnsi="Times New Roman" w:cs="Times New Roman"/>
          <w:noProof/>
          <w:position w:val="-10"/>
        </w:rPr>
        <w:drawing>
          <wp:inline distT="0" distB="0" distL="0" distR="0" wp14:anchorId="5578E143" wp14:editId="2E0EBDE8">
            <wp:extent cx="102235" cy="218440"/>
            <wp:effectExtent l="0" t="0" r="0" b="0"/>
            <wp:docPr id="87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·°C)/Вт. </w:t>
      </w:r>
    </w:p>
    <w:p w14:paraId="179833F0"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Площадь стен данной конструкции составляет: </w:t>
      </w:r>
    </w:p>
    <w:p w14:paraId="450D296C" w14:textId="2A16BBCC"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по основной части здания </w:t>
      </w:r>
      <w:r w:rsidR="00761DFE" w:rsidRPr="00281BA5">
        <w:rPr>
          <w:rFonts w:ascii="Times New Roman" w:hAnsi="Times New Roman" w:cs="Times New Roman"/>
          <w:noProof/>
          <w:position w:val="-11"/>
        </w:rPr>
        <w:drawing>
          <wp:inline distT="0" distB="0" distL="0" distR="0" wp14:anchorId="19669EB5" wp14:editId="23F2864B">
            <wp:extent cx="429895" cy="231775"/>
            <wp:effectExtent l="0" t="0" r="0" b="0"/>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429895" cy="231775"/>
                    </a:xfrm>
                    <a:prstGeom prst="rect">
                      <a:avLst/>
                    </a:prstGeom>
                    <a:noFill/>
                    <a:ln>
                      <a:noFill/>
                    </a:ln>
                  </pic:spPr>
                </pic:pic>
              </a:graphicData>
            </a:graphic>
          </wp:inline>
        </w:drawing>
      </w:r>
      <w:r w:rsidRPr="00281BA5">
        <w:rPr>
          <w:rFonts w:ascii="Times New Roman" w:hAnsi="Times New Roman" w:cs="Times New Roman"/>
        </w:rPr>
        <w:t>447 м</w:t>
      </w:r>
      <w:r w:rsidR="00761DFE" w:rsidRPr="00281BA5">
        <w:rPr>
          <w:rFonts w:ascii="Times New Roman" w:hAnsi="Times New Roman" w:cs="Times New Roman"/>
          <w:noProof/>
          <w:position w:val="-10"/>
        </w:rPr>
        <w:drawing>
          <wp:inline distT="0" distB="0" distL="0" distR="0" wp14:anchorId="10E357A7" wp14:editId="7E45E3F1">
            <wp:extent cx="102235" cy="218440"/>
            <wp:effectExtent l="0" t="0" r="0" b="0"/>
            <wp:docPr id="878"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 </w:t>
      </w:r>
    </w:p>
    <w:p w14:paraId="24FAE6A8" w14:textId="1CF7A6FF"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lastRenderedPageBreak/>
        <w:t xml:space="preserve">по техническим помещениям и ЛЛУ </w:t>
      </w:r>
      <w:r w:rsidR="00761DFE" w:rsidRPr="00281BA5">
        <w:rPr>
          <w:rFonts w:ascii="Times New Roman" w:hAnsi="Times New Roman" w:cs="Times New Roman"/>
          <w:noProof/>
          <w:position w:val="-11"/>
        </w:rPr>
        <w:drawing>
          <wp:inline distT="0" distB="0" distL="0" distR="0" wp14:anchorId="7CA66999" wp14:editId="2E2D5A8D">
            <wp:extent cx="675640" cy="231775"/>
            <wp:effectExtent l="0" t="0" r="0" b="0"/>
            <wp:docPr id="879"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675640" cy="231775"/>
                    </a:xfrm>
                    <a:prstGeom prst="rect">
                      <a:avLst/>
                    </a:prstGeom>
                    <a:noFill/>
                    <a:ln>
                      <a:noFill/>
                    </a:ln>
                  </pic:spPr>
                </pic:pic>
              </a:graphicData>
            </a:graphic>
          </wp:inline>
        </w:drawing>
      </w:r>
      <w:r w:rsidRPr="00281BA5">
        <w:rPr>
          <w:rFonts w:ascii="Times New Roman" w:hAnsi="Times New Roman" w:cs="Times New Roman"/>
        </w:rPr>
        <w:t>130 м</w:t>
      </w:r>
      <w:r w:rsidR="00761DFE" w:rsidRPr="00281BA5">
        <w:rPr>
          <w:rFonts w:ascii="Times New Roman" w:hAnsi="Times New Roman" w:cs="Times New Roman"/>
          <w:noProof/>
          <w:position w:val="-10"/>
        </w:rPr>
        <w:drawing>
          <wp:inline distT="0" distB="0" distL="0" distR="0" wp14:anchorId="172DFACF" wp14:editId="2C58C86E">
            <wp:extent cx="102235" cy="218440"/>
            <wp:effectExtent l="0" t="0" r="0" b="0"/>
            <wp:docPr id="880"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 </w:t>
      </w:r>
    </w:p>
    <w:p w14:paraId="486F8D61"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К.2.5 Эксплуатируемая кровля </w:t>
      </w:r>
    </w:p>
    <w:p w14:paraId="7A8F8D9D" w14:textId="2BF08F4E"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Приведенное сопротивление теплопередаче составляет </w:t>
      </w:r>
      <w:r w:rsidR="00761DFE" w:rsidRPr="00281BA5">
        <w:rPr>
          <w:rFonts w:ascii="Times New Roman" w:hAnsi="Times New Roman" w:cs="Times New Roman"/>
          <w:noProof/>
          <w:position w:val="-11"/>
        </w:rPr>
        <w:drawing>
          <wp:inline distT="0" distB="0" distL="0" distR="0" wp14:anchorId="59FBA426" wp14:editId="739B67F8">
            <wp:extent cx="450215" cy="238760"/>
            <wp:effectExtent l="0" t="0" r="0" b="0"/>
            <wp:docPr id="881"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450215" cy="238760"/>
                    </a:xfrm>
                    <a:prstGeom prst="rect">
                      <a:avLst/>
                    </a:prstGeom>
                    <a:noFill/>
                    <a:ln>
                      <a:noFill/>
                    </a:ln>
                  </pic:spPr>
                </pic:pic>
              </a:graphicData>
            </a:graphic>
          </wp:inline>
        </w:drawing>
      </w:r>
      <w:r w:rsidRPr="00281BA5">
        <w:rPr>
          <w:rFonts w:ascii="Times New Roman" w:hAnsi="Times New Roman" w:cs="Times New Roman"/>
        </w:rPr>
        <w:t>5,55 (м</w:t>
      </w:r>
      <w:r w:rsidR="00761DFE" w:rsidRPr="00281BA5">
        <w:rPr>
          <w:rFonts w:ascii="Times New Roman" w:hAnsi="Times New Roman" w:cs="Times New Roman"/>
          <w:noProof/>
          <w:position w:val="-10"/>
        </w:rPr>
        <w:drawing>
          <wp:inline distT="0" distB="0" distL="0" distR="0" wp14:anchorId="25D5348D" wp14:editId="70F2AE99">
            <wp:extent cx="102235" cy="218440"/>
            <wp:effectExtent l="0" t="0" r="0" b="0"/>
            <wp:docPr id="882"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·°C)/Вт. </w:t>
      </w:r>
    </w:p>
    <w:p w14:paraId="7038B5E5" w14:textId="5B36F429"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Площадь кровельного покрытия данной конструкции составляет </w:t>
      </w:r>
      <w:r w:rsidR="00761DFE" w:rsidRPr="00281BA5">
        <w:rPr>
          <w:rFonts w:ascii="Times New Roman" w:hAnsi="Times New Roman" w:cs="Times New Roman"/>
          <w:noProof/>
          <w:position w:val="-11"/>
        </w:rPr>
        <w:drawing>
          <wp:inline distT="0" distB="0" distL="0" distR="0" wp14:anchorId="7F4DCA87" wp14:editId="120815BF">
            <wp:extent cx="450215" cy="238760"/>
            <wp:effectExtent l="0" t="0" r="0" b="0"/>
            <wp:docPr id="883"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450215" cy="238760"/>
                    </a:xfrm>
                    <a:prstGeom prst="rect">
                      <a:avLst/>
                    </a:prstGeom>
                    <a:noFill/>
                    <a:ln>
                      <a:noFill/>
                    </a:ln>
                  </pic:spPr>
                </pic:pic>
              </a:graphicData>
            </a:graphic>
          </wp:inline>
        </w:drawing>
      </w:r>
      <w:r w:rsidRPr="00281BA5">
        <w:rPr>
          <w:rFonts w:ascii="Times New Roman" w:hAnsi="Times New Roman" w:cs="Times New Roman"/>
        </w:rPr>
        <w:t>1296 м</w:t>
      </w:r>
      <w:r w:rsidR="00761DFE" w:rsidRPr="00281BA5">
        <w:rPr>
          <w:rFonts w:ascii="Times New Roman" w:hAnsi="Times New Roman" w:cs="Times New Roman"/>
          <w:noProof/>
          <w:position w:val="-10"/>
        </w:rPr>
        <w:drawing>
          <wp:inline distT="0" distB="0" distL="0" distR="0" wp14:anchorId="665F9DEB" wp14:editId="202757E9">
            <wp:extent cx="102235" cy="218440"/>
            <wp:effectExtent l="0" t="0" r="0" b="0"/>
            <wp:docPr id="884"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 </w:t>
      </w:r>
    </w:p>
    <w:p w14:paraId="4AA707C1"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К.2.6 Совмещенное кровельное покрытие </w:t>
      </w:r>
    </w:p>
    <w:p w14:paraId="04E150CE" w14:textId="3F7C575B"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Приведенное сопротивление теплопередаче составляет </w:t>
      </w:r>
      <w:r w:rsidR="00761DFE" w:rsidRPr="00281BA5">
        <w:rPr>
          <w:rFonts w:ascii="Times New Roman" w:hAnsi="Times New Roman" w:cs="Times New Roman"/>
          <w:noProof/>
          <w:position w:val="-11"/>
        </w:rPr>
        <w:drawing>
          <wp:inline distT="0" distB="0" distL="0" distR="0" wp14:anchorId="7D3A2A64" wp14:editId="2AEF7586">
            <wp:extent cx="450215" cy="238760"/>
            <wp:effectExtent l="0" t="0" r="0" b="0"/>
            <wp:docPr id="885"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450215" cy="238760"/>
                    </a:xfrm>
                    <a:prstGeom prst="rect">
                      <a:avLst/>
                    </a:prstGeom>
                    <a:noFill/>
                    <a:ln>
                      <a:noFill/>
                    </a:ln>
                  </pic:spPr>
                </pic:pic>
              </a:graphicData>
            </a:graphic>
          </wp:inline>
        </w:drawing>
      </w:r>
      <w:r w:rsidRPr="00281BA5">
        <w:rPr>
          <w:rFonts w:ascii="Times New Roman" w:hAnsi="Times New Roman" w:cs="Times New Roman"/>
        </w:rPr>
        <w:t>4,48 (м</w:t>
      </w:r>
      <w:r w:rsidR="00761DFE" w:rsidRPr="00281BA5">
        <w:rPr>
          <w:rFonts w:ascii="Times New Roman" w:hAnsi="Times New Roman" w:cs="Times New Roman"/>
          <w:noProof/>
          <w:position w:val="-10"/>
        </w:rPr>
        <w:drawing>
          <wp:inline distT="0" distB="0" distL="0" distR="0" wp14:anchorId="3B793F5B" wp14:editId="0134930C">
            <wp:extent cx="102235" cy="218440"/>
            <wp:effectExtent l="0" t="0" r="0" b="0"/>
            <wp:docPr id="886"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·°C)/Вт. </w:t>
      </w:r>
    </w:p>
    <w:p w14:paraId="52E5B292" w14:textId="646B64D6"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Площадь кровельного покрытия данной конструкции составляет </w:t>
      </w:r>
      <w:r w:rsidR="00761DFE" w:rsidRPr="00281BA5">
        <w:rPr>
          <w:rFonts w:ascii="Times New Roman" w:hAnsi="Times New Roman" w:cs="Times New Roman"/>
          <w:noProof/>
          <w:position w:val="-11"/>
        </w:rPr>
        <w:drawing>
          <wp:inline distT="0" distB="0" distL="0" distR="0" wp14:anchorId="358057CE" wp14:editId="37416FD1">
            <wp:extent cx="450215" cy="238760"/>
            <wp:effectExtent l="0" t="0" r="0" b="0"/>
            <wp:docPr id="887"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450215" cy="238760"/>
                    </a:xfrm>
                    <a:prstGeom prst="rect">
                      <a:avLst/>
                    </a:prstGeom>
                    <a:noFill/>
                    <a:ln>
                      <a:noFill/>
                    </a:ln>
                  </pic:spPr>
                </pic:pic>
              </a:graphicData>
            </a:graphic>
          </wp:inline>
        </w:drawing>
      </w:r>
      <w:r w:rsidRPr="00281BA5">
        <w:rPr>
          <w:rFonts w:ascii="Times New Roman" w:hAnsi="Times New Roman" w:cs="Times New Roman"/>
        </w:rPr>
        <w:t>339 м</w:t>
      </w:r>
      <w:r w:rsidR="00761DFE" w:rsidRPr="00281BA5">
        <w:rPr>
          <w:rFonts w:ascii="Times New Roman" w:hAnsi="Times New Roman" w:cs="Times New Roman"/>
          <w:noProof/>
          <w:position w:val="-10"/>
        </w:rPr>
        <w:drawing>
          <wp:inline distT="0" distB="0" distL="0" distR="0" wp14:anchorId="17B55A32" wp14:editId="2BD41C66">
            <wp:extent cx="102235" cy="218440"/>
            <wp:effectExtent l="0" t="0" r="0" b="0"/>
            <wp:docPr id="888"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 </w:t>
      </w:r>
    </w:p>
    <w:p w14:paraId="51006CAB"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К.2.7 Перекрытие над подвалом </w:t>
      </w:r>
    </w:p>
    <w:p w14:paraId="1855CFF7" w14:textId="554F161F"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Приведенное сопротивление теплопередаче составляет </w:t>
      </w:r>
      <w:r w:rsidR="00761DFE" w:rsidRPr="00281BA5">
        <w:rPr>
          <w:rFonts w:ascii="Times New Roman" w:hAnsi="Times New Roman" w:cs="Times New Roman"/>
          <w:noProof/>
          <w:position w:val="-11"/>
        </w:rPr>
        <w:drawing>
          <wp:inline distT="0" distB="0" distL="0" distR="0" wp14:anchorId="2351FA45" wp14:editId="01CDF57B">
            <wp:extent cx="497840" cy="238760"/>
            <wp:effectExtent l="0" t="0" r="0" b="0"/>
            <wp:docPr id="889"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497840" cy="238760"/>
                    </a:xfrm>
                    <a:prstGeom prst="rect">
                      <a:avLst/>
                    </a:prstGeom>
                    <a:noFill/>
                    <a:ln>
                      <a:noFill/>
                    </a:ln>
                  </pic:spPr>
                </pic:pic>
              </a:graphicData>
            </a:graphic>
          </wp:inline>
        </w:drawing>
      </w:r>
      <w:r w:rsidRPr="00281BA5">
        <w:rPr>
          <w:rFonts w:ascii="Times New Roman" w:hAnsi="Times New Roman" w:cs="Times New Roman"/>
        </w:rPr>
        <w:t>1,32 (м</w:t>
      </w:r>
      <w:r w:rsidR="00761DFE" w:rsidRPr="00281BA5">
        <w:rPr>
          <w:rFonts w:ascii="Times New Roman" w:hAnsi="Times New Roman" w:cs="Times New Roman"/>
          <w:noProof/>
          <w:position w:val="-10"/>
        </w:rPr>
        <w:drawing>
          <wp:inline distT="0" distB="0" distL="0" distR="0" wp14:anchorId="1AFAF532" wp14:editId="0582EDC6">
            <wp:extent cx="102235" cy="218440"/>
            <wp:effectExtent l="0" t="0" r="0" b="0"/>
            <wp:docPr id="89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·°C)/Вт. </w:t>
      </w:r>
    </w:p>
    <w:p w14:paraId="2F17E32A" w14:textId="00095B38"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Площадь перекрытия данной конструкции составляет </w:t>
      </w:r>
      <w:r w:rsidR="00761DFE" w:rsidRPr="00281BA5">
        <w:rPr>
          <w:rFonts w:ascii="Times New Roman" w:hAnsi="Times New Roman" w:cs="Times New Roman"/>
          <w:noProof/>
          <w:position w:val="-11"/>
        </w:rPr>
        <w:drawing>
          <wp:inline distT="0" distB="0" distL="0" distR="0" wp14:anchorId="289D479F" wp14:editId="03481990">
            <wp:extent cx="504825" cy="238760"/>
            <wp:effectExtent l="0" t="0" r="0" b="0"/>
            <wp:docPr id="891"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504825" cy="238760"/>
                    </a:xfrm>
                    <a:prstGeom prst="rect">
                      <a:avLst/>
                    </a:prstGeom>
                    <a:noFill/>
                    <a:ln>
                      <a:noFill/>
                    </a:ln>
                  </pic:spPr>
                </pic:pic>
              </a:graphicData>
            </a:graphic>
          </wp:inline>
        </w:drawing>
      </w:r>
      <w:r w:rsidRPr="00281BA5">
        <w:rPr>
          <w:rFonts w:ascii="Times New Roman" w:hAnsi="Times New Roman" w:cs="Times New Roman"/>
        </w:rPr>
        <w:t>1550 м</w:t>
      </w:r>
      <w:r w:rsidR="00761DFE" w:rsidRPr="00281BA5">
        <w:rPr>
          <w:rFonts w:ascii="Times New Roman" w:hAnsi="Times New Roman" w:cs="Times New Roman"/>
          <w:noProof/>
          <w:position w:val="-10"/>
        </w:rPr>
        <w:drawing>
          <wp:inline distT="0" distB="0" distL="0" distR="0" wp14:anchorId="34D16B0A" wp14:editId="34D119AA">
            <wp:extent cx="102235" cy="218440"/>
            <wp:effectExtent l="0" t="0" r="0" b="0"/>
            <wp:docPr id="892"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 </w:t>
      </w:r>
    </w:p>
    <w:p w14:paraId="42729115"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К.2.8 Перекрытие над проездом </w:t>
      </w:r>
    </w:p>
    <w:p w14:paraId="4034AFC4" w14:textId="2E1E63CB"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Приведенное сопротивление теплопередаче составляет </w:t>
      </w:r>
      <w:r w:rsidR="00761DFE" w:rsidRPr="00281BA5">
        <w:rPr>
          <w:rFonts w:ascii="Times New Roman" w:hAnsi="Times New Roman" w:cs="Times New Roman"/>
          <w:noProof/>
          <w:position w:val="-11"/>
        </w:rPr>
        <w:drawing>
          <wp:inline distT="0" distB="0" distL="0" distR="0" wp14:anchorId="61043506" wp14:editId="1DB46F4B">
            <wp:extent cx="504825" cy="238760"/>
            <wp:effectExtent l="0" t="0" r="0" b="0"/>
            <wp:docPr id="893"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504825" cy="238760"/>
                    </a:xfrm>
                    <a:prstGeom prst="rect">
                      <a:avLst/>
                    </a:prstGeom>
                    <a:noFill/>
                    <a:ln>
                      <a:noFill/>
                    </a:ln>
                  </pic:spPr>
                </pic:pic>
              </a:graphicData>
            </a:graphic>
          </wp:inline>
        </w:drawing>
      </w:r>
      <w:r w:rsidRPr="00281BA5">
        <w:rPr>
          <w:rFonts w:ascii="Times New Roman" w:hAnsi="Times New Roman" w:cs="Times New Roman"/>
        </w:rPr>
        <w:t>4,86 (м</w:t>
      </w:r>
      <w:r w:rsidR="00761DFE" w:rsidRPr="00281BA5">
        <w:rPr>
          <w:rFonts w:ascii="Times New Roman" w:hAnsi="Times New Roman" w:cs="Times New Roman"/>
          <w:noProof/>
          <w:position w:val="-10"/>
        </w:rPr>
        <w:drawing>
          <wp:inline distT="0" distB="0" distL="0" distR="0" wp14:anchorId="79731193" wp14:editId="491BAC62">
            <wp:extent cx="102235" cy="218440"/>
            <wp:effectExtent l="0" t="0" r="0" b="0"/>
            <wp:docPr id="89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·°C)/Вт. </w:t>
      </w:r>
    </w:p>
    <w:p w14:paraId="4047C393" w14:textId="3D711822"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Площадь перекрытия данной конструкции составляет </w:t>
      </w:r>
      <w:r w:rsidR="00761DFE" w:rsidRPr="00281BA5">
        <w:rPr>
          <w:rFonts w:ascii="Times New Roman" w:hAnsi="Times New Roman" w:cs="Times New Roman"/>
          <w:noProof/>
          <w:position w:val="-11"/>
        </w:rPr>
        <w:drawing>
          <wp:inline distT="0" distB="0" distL="0" distR="0" wp14:anchorId="4E7631E8" wp14:editId="6B69305C">
            <wp:extent cx="504825" cy="238760"/>
            <wp:effectExtent l="0" t="0" r="0" b="0"/>
            <wp:docPr id="895"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504825" cy="238760"/>
                    </a:xfrm>
                    <a:prstGeom prst="rect">
                      <a:avLst/>
                    </a:prstGeom>
                    <a:noFill/>
                    <a:ln>
                      <a:noFill/>
                    </a:ln>
                  </pic:spPr>
                </pic:pic>
              </a:graphicData>
            </a:graphic>
          </wp:inline>
        </w:drawing>
      </w:r>
      <w:r w:rsidRPr="00281BA5">
        <w:rPr>
          <w:rFonts w:ascii="Times New Roman" w:hAnsi="Times New Roman" w:cs="Times New Roman"/>
        </w:rPr>
        <w:t>85 м</w:t>
      </w:r>
      <w:r w:rsidR="00761DFE" w:rsidRPr="00281BA5">
        <w:rPr>
          <w:rFonts w:ascii="Times New Roman" w:hAnsi="Times New Roman" w:cs="Times New Roman"/>
          <w:noProof/>
          <w:position w:val="-10"/>
        </w:rPr>
        <w:drawing>
          <wp:inline distT="0" distB="0" distL="0" distR="0" wp14:anchorId="276574B7" wp14:editId="6A9F2CED">
            <wp:extent cx="102235" cy="218440"/>
            <wp:effectExtent l="0" t="0" r="0" b="0"/>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 </w:t>
      </w:r>
    </w:p>
    <w:p w14:paraId="1C26C249"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К.2.9 Окна </w:t>
      </w:r>
    </w:p>
    <w:p w14:paraId="15F822DE" w14:textId="3E89B9D9"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Приведенное сопротивление теплопередаче составляет </w:t>
      </w:r>
      <w:r w:rsidR="00761DFE" w:rsidRPr="00281BA5">
        <w:rPr>
          <w:rFonts w:ascii="Times New Roman" w:hAnsi="Times New Roman" w:cs="Times New Roman"/>
          <w:noProof/>
          <w:position w:val="-11"/>
        </w:rPr>
        <w:drawing>
          <wp:inline distT="0" distB="0" distL="0" distR="0" wp14:anchorId="7A3B4560" wp14:editId="746AC162">
            <wp:extent cx="402590" cy="231775"/>
            <wp:effectExtent l="0" t="0" r="0" b="0"/>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402590" cy="231775"/>
                    </a:xfrm>
                    <a:prstGeom prst="rect">
                      <a:avLst/>
                    </a:prstGeom>
                    <a:noFill/>
                    <a:ln>
                      <a:noFill/>
                    </a:ln>
                  </pic:spPr>
                </pic:pic>
              </a:graphicData>
            </a:graphic>
          </wp:inline>
        </w:drawing>
      </w:r>
      <w:r w:rsidRPr="00281BA5">
        <w:rPr>
          <w:rFonts w:ascii="Times New Roman" w:hAnsi="Times New Roman" w:cs="Times New Roman"/>
        </w:rPr>
        <w:t>0,56 (м</w:t>
      </w:r>
      <w:r w:rsidR="00761DFE" w:rsidRPr="00281BA5">
        <w:rPr>
          <w:rFonts w:ascii="Times New Roman" w:hAnsi="Times New Roman" w:cs="Times New Roman"/>
          <w:noProof/>
          <w:position w:val="-10"/>
        </w:rPr>
        <w:drawing>
          <wp:inline distT="0" distB="0" distL="0" distR="0" wp14:anchorId="4EE17D38" wp14:editId="6C311BC0">
            <wp:extent cx="102235" cy="218440"/>
            <wp:effectExtent l="0" t="0" r="0" b="0"/>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·°C)/Вт. </w:t>
      </w:r>
    </w:p>
    <w:p w14:paraId="6B5E68E6"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Площадь окон составляет: </w:t>
      </w:r>
    </w:p>
    <w:p w14:paraId="1FEB3FFC" w14:textId="316BEA42"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по основной части здания </w:t>
      </w:r>
      <w:r w:rsidR="00761DFE" w:rsidRPr="00281BA5">
        <w:rPr>
          <w:rFonts w:ascii="Times New Roman" w:hAnsi="Times New Roman" w:cs="Times New Roman"/>
          <w:noProof/>
          <w:position w:val="-11"/>
        </w:rPr>
        <w:drawing>
          <wp:inline distT="0" distB="0" distL="0" distR="0" wp14:anchorId="3B8DA53C" wp14:editId="6C45160D">
            <wp:extent cx="402590" cy="231775"/>
            <wp:effectExtent l="0" t="0" r="0" b="0"/>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402590" cy="231775"/>
                    </a:xfrm>
                    <a:prstGeom prst="rect">
                      <a:avLst/>
                    </a:prstGeom>
                    <a:noFill/>
                    <a:ln>
                      <a:noFill/>
                    </a:ln>
                  </pic:spPr>
                </pic:pic>
              </a:graphicData>
            </a:graphic>
          </wp:inline>
        </w:drawing>
      </w:r>
      <w:r w:rsidRPr="00281BA5">
        <w:rPr>
          <w:rFonts w:ascii="Times New Roman" w:hAnsi="Times New Roman" w:cs="Times New Roman"/>
        </w:rPr>
        <w:t>1383 м</w:t>
      </w:r>
      <w:r w:rsidR="00761DFE" w:rsidRPr="00281BA5">
        <w:rPr>
          <w:rFonts w:ascii="Times New Roman" w:hAnsi="Times New Roman" w:cs="Times New Roman"/>
          <w:noProof/>
          <w:position w:val="-10"/>
        </w:rPr>
        <w:drawing>
          <wp:inline distT="0" distB="0" distL="0" distR="0" wp14:anchorId="4408CB1C" wp14:editId="62CE24ED">
            <wp:extent cx="102235" cy="218440"/>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 </w:t>
      </w:r>
    </w:p>
    <w:p w14:paraId="1F0266EA" w14:textId="5DB56350"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по техническим помещениям и ЛЛУ </w:t>
      </w:r>
      <w:r w:rsidR="00761DFE" w:rsidRPr="00281BA5">
        <w:rPr>
          <w:rFonts w:ascii="Times New Roman" w:hAnsi="Times New Roman" w:cs="Times New Roman"/>
          <w:noProof/>
          <w:position w:val="-11"/>
        </w:rPr>
        <w:drawing>
          <wp:inline distT="0" distB="0" distL="0" distR="0" wp14:anchorId="2064C29F" wp14:editId="56823EF0">
            <wp:extent cx="621030" cy="231775"/>
            <wp:effectExtent l="0" t="0" r="0" b="0"/>
            <wp:docPr id="901"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621030" cy="231775"/>
                    </a:xfrm>
                    <a:prstGeom prst="rect">
                      <a:avLst/>
                    </a:prstGeom>
                    <a:noFill/>
                    <a:ln>
                      <a:noFill/>
                    </a:ln>
                  </pic:spPr>
                </pic:pic>
              </a:graphicData>
            </a:graphic>
          </wp:inline>
        </w:drawing>
      </w:r>
      <w:r w:rsidRPr="00281BA5">
        <w:rPr>
          <w:rFonts w:ascii="Times New Roman" w:hAnsi="Times New Roman" w:cs="Times New Roman"/>
        </w:rPr>
        <w:t>430 м</w:t>
      </w:r>
      <w:r w:rsidR="00761DFE" w:rsidRPr="00281BA5">
        <w:rPr>
          <w:rFonts w:ascii="Times New Roman" w:hAnsi="Times New Roman" w:cs="Times New Roman"/>
          <w:noProof/>
          <w:position w:val="-10"/>
        </w:rPr>
        <w:drawing>
          <wp:inline distT="0" distB="0" distL="0" distR="0" wp14:anchorId="548B123F" wp14:editId="4D62C1EA">
            <wp:extent cx="102235" cy="218440"/>
            <wp:effectExtent l="0" t="0" r="0" b="0"/>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 </w:t>
      </w:r>
    </w:p>
    <w:p w14:paraId="3A32D39C"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К.2.10 Входные двери </w:t>
      </w:r>
    </w:p>
    <w:p w14:paraId="4AECCEC7" w14:textId="7053F8A2"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Приведенное сопротивление теплопередаче составляет </w:t>
      </w:r>
      <w:r w:rsidR="00761DFE" w:rsidRPr="00281BA5">
        <w:rPr>
          <w:rFonts w:ascii="Times New Roman" w:hAnsi="Times New Roman" w:cs="Times New Roman"/>
          <w:noProof/>
          <w:position w:val="-11"/>
        </w:rPr>
        <w:drawing>
          <wp:inline distT="0" distB="0" distL="0" distR="0" wp14:anchorId="7647D579" wp14:editId="2328D3D9">
            <wp:extent cx="402590" cy="238760"/>
            <wp:effectExtent l="0" t="0" r="0" b="0"/>
            <wp:docPr id="903"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402590" cy="238760"/>
                    </a:xfrm>
                    <a:prstGeom prst="rect">
                      <a:avLst/>
                    </a:prstGeom>
                    <a:noFill/>
                    <a:ln>
                      <a:noFill/>
                    </a:ln>
                  </pic:spPr>
                </pic:pic>
              </a:graphicData>
            </a:graphic>
          </wp:inline>
        </w:drawing>
      </w:r>
      <w:r w:rsidRPr="00281BA5">
        <w:rPr>
          <w:rFonts w:ascii="Times New Roman" w:hAnsi="Times New Roman" w:cs="Times New Roman"/>
        </w:rPr>
        <w:t>0,83 (м</w:t>
      </w:r>
      <w:r w:rsidR="00761DFE" w:rsidRPr="00281BA5">
        <w:rPr>
          <w:rFonts w:ascii="Times New Roman" w:hAnsi="Times New Roman" w:cs="Times New Roman"/>
          <w:noProof/>
          <w:position w:val="-10"/>
        </w:rPr>
        <w:drawing>
          <wp:inline distT="0" distB="0" distL="0" distR="0" wp14:anchorId="3CD573F3" wp14:editId="7A2CE7D0">
            <wp:extent cx="102235" cy="218440"/>
            <wp:effectExtent l="0" t="0" r="0" b="0"/>
            <wp:docPr id="904"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·°C)/Вт. </w:t>
      </w:r>
    </w:p>
    <w:p w14:paraId="79C59097" w14:textId="56104DD2"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Площадь входных дверей составляет </w:t>
      </w:r>
      <w:r w:rsidR="00761DFE" w:rsidRPr="00281BA5">
        <w:rPr>
          <w:rFonts w:ascii="Times New Roman" w:hAnsi="Times New Roman" w:cs="Times New Roman"/>
          <w:noProof/>
          <w:position w:val="-11"/>
        </w:rPr>
        <w:drawing>
          <wp:inline distT="0" distB="0" distL="0" distR="0" wp14:anchorId="63CE07D1" wp14:editId="3EFB9F05">
            <wp:extent cx="402590" cy="238760"/>
            <wp:effectExtent l="0" t="0" r="0" b="0"/>
            <wp:docPr id="905"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402590" cy="238760"/>
                    </a:xfrm>
                    <a:prstGeom prst="rect">
                      <a:avLst/>
                    </a:prstGeom>
                    <a:noFill/>
                    <a:ln>
                      <a:noFill/>
                    </a:ln>
                  </pic:spPr>
                </pic:pic>
              </a:graphicData>
            </a:graphic>
          </wp:inline>
        </w:drawing>
      </w:r>
      <w:r w:rsidRPr="00281BA5">
        <w:rPr>
          <w:rFonts w:ascii="Times New Roman" w:hAnsi="Times New Roman" w:cs="Times New Roman"/>
        </w:rPr>
        <w:t>64 м</w:t>
      </w:r>
      <w:r w:rsidR="00761DFE" w:rsidRPr="00281BA5">
        <w:rPr>
          <w:rFonts w:ascii="Times New Roman" w:hAnsi="Times New Roman" w:cs="Times New Roman"/>
          <w:noProof/>
          <w:position w:val="-10"/>
        </w:rPr>
        <w:drawing>
          <wp:inline distT="0" distB="0" distL="0" distR="0" wp14:anchorId="720ED542" wp14:editId="1DB2594D">
            <wp:extent cx="102235" cy="218440"/>
            <wp:effectExtent l="0" t="0" r="0" b="0"/>
            <wp:docPr id="906"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 </w:t>
      </w:r>
    </w:p>
    <w:p w14:paraId="2B48EB11" w14:textId="60E6E9DC"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Отапливаемый объем здания </w:t>
      </w:r>
      <w:r w:rsidR="00761DFE" w:rsidRPr="00281BA5">
        <w:rPr>
          <w:rFonts w:ascii="Times New Roman" w:hAnsi="Times New Roman" w:cs="Times New Roman"/>
          <w:noProof/>
          <w:position w:val="-11"/>
        </w:rPr>
        <w:drawing>
          <wp:inline distT="0" distB="0" distL="0" distR="0" wp14:anchorId="3E183A3D" wp14:editId="15C5D0C6">
            <wp:extent cx="361950" cy="231775"/>
            <wp:effectExtent l="0" t="0" r="0" b="0"/>
            <wp:docPr id="907"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361950" cy="231775"/>
                    </a:xfrm>
                    <a:prstGeom prst="rect">
                      <a:avLst/>
                    </a:prstGeom>
                    <a:noFill/>
                    <a:ln>
                      <a:noFill/>
                    </a:ln>
                  </pic:spPr>
                </pic:pic>
              </a:graphicData>
            </a:graphic>
          </wp:inline>
        </w:drawing>
      </w:r>
      <w:r w:rsidRPr="00281BA5">
        <w:rPr>
          <w:rFonts w:ascii="Times New Roman" w:hAnsi="Times New Roman" w:cs="Times New Roman"/>
        </w:rPr>
        <w:t>34229 м</w:t>
      </w:r>
      <w:r w:rsidR="00761DFE" w:rsidRPr="00281BA5">
        <w:rPr>
          <w:rFonts w:ascii="Times New Roman" w:hAnsi="Times New Roman" w:cs="Times New Roman"/>
          <w:noProof/>
          <w:position w:val="-10"/>
        </w:rPr>
        <w:drawing>
          <wp:inline distT="0" distB="0" distL="0" distR="0" wp14:anchorId="427F1A57" wp14:editId="0B8F8789">
            <wp:extent cx="102235" cy="218440"/>
            <wp:effectExtent l="0" t="0" r="0" b="0"/>
            <wp:docPr id="908"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 </w:t>
      </w:r>
    </w:p>
    <w:p w14:paraId="276EA88B"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К.3 Удельная теплозащитная характеристика здания рассчитывается по формуле (Ж.1): </w:t>
      </w:r>
    </w:p>
    <w:p w14:paraId="5B44AD44" w14:textId="66E1A1C7"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rPr>
        <w:t>     </w:t>
      </w:r>
      <w:r w:rsidR="00761DFE" w:rsidRPr="00281BA5">
        <w:rPr>
          <w:rFonts w:ascii="Times New Roman" w:hAnsi="Times New Roman" w:cs="Times New Roman"/>
          <w:noProof/>
          <w:position w:val="-59"/>
        </w:rPr>
        <w:drawing>
          <wp:inline distT="0" distB="0" distL="0" distR="0" wp14:anchorId="21224FD4" wp14:editId="4B4666C6">
            <wp:extent cx="4885690" cy="1466850"/>
            <wp:effectExtent l="0" t="0" r="0" b="0"/>
            <wp:docPr id="909"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4885690" cy="1466850"/>
                    </a:xfrm>
                    <a:prstGeom prst="rect">
                      <a:avLst/>
                    </a:prstGeom>
                    <a:noFill/>
                    <a:ln>
                      <a:noFill/>
                    </a:ln>
                  </pic:spPr>
                </pic:pic>
              </a:graphicData>
            </a:graphic>
          </wp:inline>
        </w:drawing>
      </w:r>
      <w:r w:rsidRPr="00281BA5">
        <w:rPr>
          <w:rFonts w:ascii="Times New Roman" w:hAnsi="Times New Roman" w:cs="Times New Roman"/>
        </w:rPr>
        <w:t xml:space="preserve"> </w:t>
      </w:r>
    </w:p>
    <w:p w14:paraId="74B8028F"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lastRenderedPageBreak/>
        <w:t xml:space="preserve">Детали расчета сведены в таблицу К.1. </w:t>
      </w:r>
    </w:p>
    <w:p w14:paraId="524727A0" w14:textId="77777777"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Таблица К.1 </w:t>
      </w:r>
    </w:p>
    <w:p w14:paraId="0EC812C0"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450"/>
        <w:gridCol w:w="900"/>
        <w:gridCol w:w="1200"/>
        <w:gridCol w:w="1200"/>
        <w:gridCol w:w="1800"/>
        <w:gridCol w:w="600"/>
      </w:tblGrid>
      <w:tr w:rsidR="00281BA5" w:rsidRPr="00281BA5" w14:paraId="2AA40CC8" w14:textId="77777777">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83F94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Наименование фрагмента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FE4AF1" w14:textId="57EA07A0"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1"/>
                <w:sz w:val="24"/>
                <w:szCs w:val="24"/>
              </w:rPr>
              <w:drawing>
                <wp:inline distT="0" distB="0" distL="0" distR="0" wp14:anchorId="3C5D31C9" wp14:editId="675235E2">
                  <wp:extent cx="231775" cy="238760"/>
                  <wp:effectExtent l="0" t="0" r="0" b="0"/>
                  <wp:docPr id="910"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8DE3F3" w14:textId="4C8D16EA"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1"/>
                <w:sz w:val="18"/>
                <w:szCs w:val="18"/>
              </w:rPr>
              <w:drawing>
                <wp:inline distT="0" distB="0" distL="0" distR="0" wp14:anchorId="5E4BC795" wp14:editId="4F09F872">
                  <wp:extent cx="293370" cy="238760"/>
                  <wp:effectExtent l="0" t="0" r="0" b="0"/>
                  <wp:docPr id="911"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001319C6" w:rsidRPr="00281BA5">
              <w:rPr>
                <w:rFonts w:ascii="Times New Roman" w:hAnsi="Times New Roman" w:cs="Times New Roman"/>
                <w:sz w:val="18"/>
                <w:szCs w:val="18"/>
              </w:rPr>
              <w:t>, м</w:t>
            </w:r>
            <w:r w:rsidRPr="00281BA5">
              <w:rPr>
                <w:rFonts w:ascii="Times New Roman" w:hAnsi="Times New Roman" w:cs="Times New Roman"/>
                <w:noProof/>
                <w:position w:val="-10"/>
                <w:sz w:val="18"/>
                <w:szCs w:val="18"/>
              </w:rPr>
              <w:drawing>
                <wp:inline distT="0" distB="0" distL="0" distR="0" wp14:anchorId="1C34779F" wp14:editId="2F3F2BC9">
                  <wp:extent cx="102235" cy="218440"/>
                  <wp:effectExtent l="0" t="0" r="0" b="0"/>
                  <wp:docPr id="912"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6EF0C5" w14:textId="113E65F0"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2"/>
                <w:sz w:val="18"/>
                <w:szCs w:val="18"/>
              </w:rPr>
              <w:drawing>
                <wp:inline distT="0" distB="0" distL="0" distR="0" wp14:anchorId="23DDD618" wp14:editId="671E520B">
                  <wp:extent cx="273050" cy="273050"/>
                  <wp:effectExtent l="0" t="0" r="0" b="0"/>
                  <wp:docPr id="913"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w:t>
            </w:r>
          </w:p>
          <w:p w14:paraId="1817630D" w14:textId="34EEFBC3"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(м</w:t>
            </w:r>
            <w:r w:rsidR="00761DFE" w:rsidRPr="00281BA5">
              <w:rPr>
                <w:rFonts w:ascii="Times New Roman" w:hAnsi="Times New Roman" w:cs="Times New Roman"/>
                <w:noProof/>
                <w:position w:val="-10"/>
                <w:sz w:val="18"/>
                <w:szCs w:val="18"/>
              </w:rPr>
              <w:drawing>
                <wp:inline distT="0" distB="0" distL="0" distR="0" wp14:anchorId="106B2D90" wp14:editId="6A575F46">
                  <wp:extent cx="102235" cy="218440"/>
                  <wp:effectExtent l="0" t="0" r="0" b="0"/>
                  <wp:docPr id="914"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·°C)/Вт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3FA704" w14:textId="44CDC75B"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2"/>
                <w:sz w:val="18"/>
                <w:szCs w:val="18"/>
              </w:rPr>
              <w:drawing>
                <wp:inline distT="0" distB="0" distL="0" distR="0" wp14:anchorId="7ABFB4CA" wp14:editId="2053AAD7">
                  <wp:extent cx="812165" cy="273050"/>
                  <wp:effectExtent l="0" t="0" r="0" b="0"/>
                  <wp:docPr id="915"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812165" cy="27305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Вт/°C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F719C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00EC5007" w14:textId="77777777">
        <w:tblPrEx>
          <w:tblCellMar>
            <w:top w:w="0" w:type="dxa"/>
            <w:bottom w:w="0" w:type="dxa"/>
          </w:tblCellMar>
        </w:tblPrEx>
        <w:tc>
          <w:tcPr>
            <w:tcW w:w="3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8B1E4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Навесная фасадная система с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16ABB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C7795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3406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D87700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3,16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E1797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1078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FD713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16,9 </w:t>
            </w:r>
          </w:p>
        </w:tc>
      </w:tr>
      <w:tr w:rsidR="00281BA5" w:rsidRPr="00281BA5" w14:paraId="42E991C3" w14:textId="77777777">
        <w:tblPrEx>
          <w:tblCellMar>
            <w:top w:w="0" w:type="dxa"/>
            <w:bottom w:w="0" w:type="dxa"/>
          </w:tblCellMar>
        </w:tblPrEx>
        <w:tc>
          <w:tcPr>
            <w:tcW w:w="3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C6CD4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основанием из керамзито-бетона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BCC64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0,913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0F4F5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503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63AA5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8C02B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4FDD4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2,3 </w:t>
            </w:r>
          </w:p>
        </w:tc>
      </w:tr>
      <w:tr w:rsidR="00281BA5" w:rsidRPr="00281BA5" w14:paraId="48811168" w14:textId="77777777">
        <w:tblPrEx>
          <w:tblCellMar>
            <w:top w:w="0" w:type="dxa"/>
            <w:bottom w:w="0" w:type="dxa"/>
          </w:tblCellMar>
        </w:tblPrEx>
        <w:tc>
          <w:tcPr>
            <w:tcW w:w="3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589C81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Навесная фасадная система с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CD396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1FD63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608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56B00B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3,34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07071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A776B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2,8 </w:t>
            </w:r>
          </w:p>
        </w:tc>
      </w:tr>
      <w:tr w:rsidR="00281BA5" w:rsidRPr="00281BA5" w14:paraId="55B5F332" w14:textId="77777777">
        <w:tblPrEx>
          <w:tblCellMar>
            <w:top w:w="0" w:type="dxa"/>
            <w:bottom w:w="0" w:type="dxa"/>
          </w:tblCellMar>
        </w:tblPrEx>
        <w:tc>
          <w:tcPr>
            <w:tcW w:w="3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A85A9F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основанием из железобетона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D5FA6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0,913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F4894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336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4246C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A2E55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92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44FD4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 </w:t>
            </w:r>
          </w:p>
        </w:tc>
      </w:tr>
      <w:tr w:rsidR="00281BA5" w:rsidRPr="00281BA5" w14:paraId="2E628A2E" w14:textId="77777777">
        <w:tblPrEx>
          <w:tblCellMar>
            <w:top w:w="0" w:type="dxa"/>
            <w:bottom w:w="0" w:type="dxa"/>
          </w:tblCellMar>
        </w:tblPrEx>
        <w:tc>
          <w:tcPr>
            <w:tcW w:w="3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3FB3E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Трехслойная стена по кладке из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E5B6F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A8892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1783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DA2873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3,19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293D7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559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27CFF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8,8 </w:t>
            </w:r>
          </w:p>
        </w:tc>
      </w:tr>
      <w:tr w:rsidR="00281BA5" w:rsidRPr="00281BA5" w14:paraId="79C635C7" w14:textId="77777777">
        <w:tblPrEx>
          <w:tblCellMar>
            <w:top w:w="0" w:type="dxa"/>
            <w:bottom w:w="0" w:type="dxa"/>
          </w:tblCellMar>
        </w:tblPrEx>
        <w:tc>
          <w:tcPr>
            <w:tcW w:w="3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5BD0D1"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керамзитобетона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66AE0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0,913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30178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55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03FBD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E1913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8BEB1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 </w:t>
            </w:r>
          </w:p>
        </w:tc>
      </w:tr>
      <w:tr w:rsidR="00281BA5" w:rsidRPr="00281BA5" w14:paraId="14836EEA" w14:textId="77777777">
        <w:tblPrEx>
          <w:tblCellMar>
            <w:top w:w="0" w:type="dxa"/>
            <w:bottom w:w="0" w:type="dxa"/>
          </w:tblCellMar>
        </w:tblPrEx>
        <w:tc>
          <w:tcPr>
            <w:tcW w:w="3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40A197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Трехслойная стена по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80B68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E795B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447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5674F3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3,42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55F01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131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E9057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2,1 </w:t>
            </w:r>
          </w:p>
        </w:tc>
      </w:tr>
      <w:tr w:rsidR="00281BA5" w:rsidRPr="00281BA5" w14:paraId="3FC66146" w14:textId="77777777">
        <w:tblPrEx>
          <w:tblCellMar>
            <w:top w:w="0" w:type="dxa"/>
            <w:bottom w:w="0" w:type="dxa"/>
          </w:tblCellMar>
        </w:tblPrEx>
        <w:tc>
          <w:tcPr>
            <w:tcW w:w="3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42C1D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монолитному железобетону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12AC0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0,913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5F0D8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130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9673E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E8E43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89066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 </w:t>
            </w:r>
          </w:p>
        </w:tc>
      </w:tr>
      <w:tr w:rsidR="00281BA5" w:rsidRPr="00281BA5" w14:paraId="0C60C38F" w14:textId="77777777">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8E907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Эксплуатируемая кровля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48535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0,913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B1CFA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1296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770E9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5,55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78363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213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C4A7A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3,3 </w:t>
            </w:r>
          </w:p>
        </w:tc>
      </w:tr>
      <w:tr w:rsidR="00281BA5" w:rsidRPr="00281BA5" w14:paraId="1456D6EC" w14:textId="77777777">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3AEB2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Совмещенное кровельное покрытие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5C762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0,913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2DDCE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339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7FA9B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4,48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9E7C4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69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120BA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1,1 </w:t>
            </w:r>
          </w:p>
        </w:tc>
      </w:tr>
      <w:tr w:rsidR="00281BA5" w:rsidRPr="00281BA5" w14:paraId="44251128" w14:textId="77777777">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7FE4D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Перекрытие над подвалом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7BD6E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0,519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F0A6A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1550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37024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1,32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5E556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609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FFF9F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9,5 </w:t>
            </w:r>
          </w:p>
        </w:tc>
      </w:tr>
      <w:tr w:rsidR="00281BA5" w:rsidRPr="00281BA5" w14:paraId="0496032B" w14:textId="77777777">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100D9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Перекрытие над проездом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E710F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82676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C704C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4,86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0E74F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AB317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 </w:t>
            </w:r>
          </w:p>
        </w:tc>
      </w:tr>
      <w:tr w:rsidR="00281BA5" w:rsidRPr="00281BA5" w14:paraId="6DE6AD1B" w14:textId="77777777">
        <w:tblPrEx>
          <w:tblCellMar>
            <w:top w:w="0" w:type="dxa"/>
            <w:bottom w:w="0" w:type="dxa"/>
          </w:tblCellMar>
        </w:tblPrEx>
        <w:tc>
          <w:tcPr>
            <w:tcW w:w="3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A04470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Окна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2609D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55958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1383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D56ADB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0,56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5241F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2470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BA1C9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38,7 </w:t>
            </w:r>
          </w:p>
        </w:tc>
      </w:tr>
      <w:tr w:rsidR="00281BA5" w:rsidRPr="00281BA5" w14:paraId="50D1040E" w14:textId="77777777">
        <w:tblPrEx>
          <w:tblCellMar>
            <w:top w:w="0" w:type="dxa"/>
            <w:bottom w:w="0" w:type="dxa"/>
          </w:tblCellMar>
        </w:tblPrEx>
        <w:tc>
          <w:tcPr>
            <w:tcW w:w="3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58BDB1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6206E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0,913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AFD98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430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D391BC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EBBEA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701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FD848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11,0 </w:t>
            </w:r>
          </w:p>
        </w:tc>
      </w:tr>
      <w:tr w:rsidR="00281BA5" w:rsidRPr="00281BA5" w14:paraId="46C24C9F" w14:textId="77777777">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9579F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Входные двери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7482E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0,913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CF663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8FF9B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0,83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6C60E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CEACA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1,1 </w:t>
            </w:r>
          </w:p>
        </w:tc>
      </w:tr>
      <w:tr w:rsidR="00281BA5" w:rsidRPr="00281BA5" w14:paraId="0C72AE60" w14:textId="77777777">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025451"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Сумма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69782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322F2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12415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47C89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E7A93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6387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52903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100 </w:t>
            </w:r>
          </w:p>
        </w:tc>
      </w:tr>
    </w:tbl>
    <w:p w14:paraId="2698550B"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3D035B5E"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Нормируемое значение удельной теплозащитной характеристики здания определяется по формуле (5.5) </w:t>
      </w:r>
    </w:p>
    <w:p w14:paraId="44D4ECDB" w14:textId="38FCA316"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rPr>
        <w:lastRenderedPageBreak/>
        <w:t>     </w:t>
      </w:r>
      <w:r w:rsidR="00761DFE" w:rsidRPr="00281BA5">
        <w:rPr>
          <w:rFonts w:ascii="Times New Roman" w:hAnsi="Times New Roman" w:cs="Times New Roman"/>
          <w:noProof/>
          <w:position w:val="-27"/>
        </w:rPr>
        <w:drawing>
          <wp:inline distT="0" distB="0" distL="0" distR="0" wp14:anchorId="2787B487" wp14:editId="623C28F8">
            <wp:extent cx="4155440" cy="655320"/>
            <wp:effectExtent l="0" t="0" r="0" b="0"/>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4155440" cy="655320"/>
                    </a:xfrm>
                    <a:prstGeom prst="rect">
                      <a:avLst/>
                    </a:prstGeom>
                    <a:noFill/>
                    <a:ln>
                      <a:noFill/>
                    </a:ln>
                  </pic:spPr>
                </pic:pic>
              </a:graphicData>
            </a:graphic>
          </wp:inline>
        </w:drawing>
      </w:r>
      <w:r w:rsidRPr="00281BA5">
        <w:rPr>
          <w:rFonts w:ascii="Times New Roman" w:hAnsi="Times New Roman" w:cs="Times New Roman"/>
        </w:rPr>
        <w:t xml:space="preserve"> Вт/(м</w:t>
      </w:r>
      <w:r w:rsidR="00761DFE" w:rsidRPr="00281BA5">
        <w:rPr>
          <w:rFonts w:ascii="Times New Roman" w:hAnsi="Times New Roman" w:cs="Times New Roman"/>
          <w:noProof/>
          <w:position w:val="-10"/>
        </w:rPr>
        <w:drawing>
          <wp:inline distT="0" distB="0" distL="0" distR="0" wp14:anchorId="1C255E5C" wp14:editId="75F0BB3B">
            <wp:extent cx="102235" cy="218440"/>
            <wp:effectExtent l="0" t="0" r="0" b="0"/>
            <wp:docPr id="917"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·°C). </w:t>
      </w:r>
    </w:p>
    <w:p w14:paraId="378F60E1" w14:textId="0DB01CC6"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Удельная теплозащитная характеристика здания больше нормируемой величины на 10%. Как видно из таблицы К.1 наибольший вклад в тепловые потери здания в данном случае вносят окна, стены, слабо утепленное перекрытие над подвалом. В данном случае наиболее эффективно дорабатывать теплозащитную оболочку здания за счет повышения сопротивления теплопередаче окон. В проекте заменяются окна на имеющие приведенное сопротивление теплопередаче 0,65 (м</w:t>
      </w:r>
      <w:r w:rsidR="00761DFE" w:rsidRPr="00281BA5">
        <w:rPr>
          <w:rFonts w:ascii="Times New Roman" w:hAnsi="Times New Roman" w:cs="Times New Roman"/>
          <w:noProof/>
          <w:position w:val="-10"/>
        </w:rPr>
        <w:drawing>
          <wp:inline distT="0" distB="0" distL="0" distR="0" wp14:anchorId="60A1B58E" wp14:editId="3630EAE5">
            <wp:extent cx="102235" cy="218440"/>
            <wp:effectExtent l="0" t="0" r="0" b="0"/>
            <wp:docPr id="918"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·°C)/Вт Кроме того, доутепляется перекрытие над подвалом, так что приведенное сопротивление теплопередаче конструкции составляет 1,88 (м</w:t>
      </w:r>
      <w:r w:rsidR="00761DFE" w:rsidRPr="00281BA5">
        <w:rPr>
          <w:rFonts w:ascii="Times New Roman" w:hAnsi="Times New Roman" w:cs="Times New Roman"/>
          <w:noProof/>
          <w:position w:val="-10"/>
        </w:rPr>
        <w:drawing>
          <wp:inline distT="0" distB="0" distL="0" distR="0" wp14:anchorId="36BEE306" wp14:editId="02F6AACE">
            <wp:extent cx="102235" cy="218440"/>
            <wp:effectExtent l="0" t="0" r="0" b="0"/>
            <wp:docPr id="919"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·°C)/Вт. </w:t>
      </w:r>
    </w:p>
    <w:p w14:paraId="128470FB" w14:textId="0CD4DDB8" w:rsidR="001319C6" w:rsidRPr="00281BA5" w:rsidRDefault="00761DFE">
      <w:pPr>
        <w:pStyle w:val="TOPLEVELTEXT"/>
        <w:jc w:val="center"/>
        <w:rPr>
          <w:rFonts w:ascii="Times New Roman" w:hAnsi="Times New Roman"/>
        </w:rPr>
      </w:pPr>
      <w:r w:rsidRPr="00281BA5">
        <w:rPr>
          <w:rFonts w:ascii="Times New Roman" w:hAnsi="Times New Roman"/>
          <w:noProof/>
          <w:position w:val="-59"/>
        </w:rPr>
        <w:drawing>
          <wp:inline distT="0" distB="0" distL="0" distR="0" wp14:anchorId="5418403C" wp14:editId="25BE33C5">
            <wp:extent cx="4954270" cy="1466850"/>
            <wp:effectExtent l="0" t="0" r="0" b="0"/>
            <wp:docPr id="92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4954270" cy="1466850"/>
                    </a:xfrm>
                    <a:prstGeom prst="rect">
                      <a:avLst/>
                    </a:prstGeom>
                    <a:noFill/>
                    <a:ln>
                      <a:noFill/>
                    </a:ln>
                  </pic:spPr>
                </pic:pic>
              </a:graphicData>
            </a:graphic>
          </wp:inline>
        </w:drawing>
      </w:r>
    </w:p>
    <w:p w14:paraId="7DEF0D78"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Детали расчета сведены в таблицу К.2. </w:t>
      </w:r>
    </w:p>
    <w:p w14:paraId="56E4AEF3" w14:textId="77777777"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Таблица К.2 </w:t>
      </w:r>
    </w:p>
    <w:p w14:paraId="1E1891F2"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450"/>
        <w:gridCol w:w="900"/>
        <w:gridCol w:w="1200"/>
        <w:gridCol w:w="1200"/>
        <w:gridCol w:w="1800"/>
        <w:gridCol w:w="600"/>
      </w:tblGrid>
      <w:tr w:rsidR="00281BA5" w:rsidRPr="00281BA5" w14:paraId="5C4C5500" w14:textId="77777777">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A3B97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Наименование фрагмента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0E1DA9" w14:textId="7AEE0A4A" w:rsidR="001319C6" w:rsidRPr="00281BA5" w:rsidRDefault="00761DFE">
            <w:pPr>
              <w:widowControl w:val="0"/>
              <w:autoSpaceDE w:val="0"/>
              <w:autoSpaceDN w:val="0"/>
              <w:adjustRightInd w:val="0"/>
              <w:spacing w:after="0" w:line="240" w:lineRule="auto"/>
              <w:jc w:val="center"/>
              <w:rPr>
                <w:rFonts w:ascii="Times New Roman" w:hAnsi="Times New Roman"/>
                <w:sz w:val="24"/>
                <w:szCs w:val="24"/>
              </w:rPr>
            </w:pPr>
            <w:r w:rsidRPr="00281BA5">
              <w:rPr>
                <w:rFonts w:ascii="Times New Roman" w:hAnsi="Times New Roman"/>
                <w:noProof/>
                <w:position w:val="-11"/>
                <w:sz w:val="24"/>
                <w:szCs w:val="24"/>
              </w:rPr>
              <w:drawing>
                <wp:inline distT="0" distB="0" distL="0" distR="0" wp14:anchorId="41651C95" wp14:editId="14B19000">
                  <wp:extent cx="231775" cy="238760"/>
                  <wp:effectExtent l="0" t="0" r="0" b="0"/>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94AEAB" w14:textId="51F25550"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1"/>
                <w:sz w:val="18"/>
                <w:szCs w:val="18"/>
              </w:rPr>
              <w:drawing>
                <wp:inline distT="0" distB="0" distL="0" distR="0" wp14:anchorId="5F065159" wp14:editId="044B25B5">
                  <wp:extent cx="293370" cy="238760"/>
                  <wp:effectExtent l="0" t="0" r="0" b="0"/>
                  <wp:docPr id="922"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001319C6" w:rsidRPr="00281BA5">
              <w:rPr>
                <w:rFonts w:ascii="Times New Roman" w:hAnsi="Times New Roman" w:cs="Times New Roman"/>
                <w:sz w:val="18"/>
                <w:szCs w:val="18"/>
              </w:rPr>
              <w:t>, м</w:t>
            </w:r>
            <w:r w:rsidRPr="00281BA5">
              <w:rPr>
                <w:rFonts w:ascii="Times New Roman" w:hAnsi="Times New Roman" w:cs="Times New Roman"/>
                <w:noProof/>
                <w:position w:val="-10"/>
                <w:sz w:val="18"/>
                <w:szCs w:val="18"/>
              </w:rPr>
              <w:drawing>
                <wp:inline distT="0" distB="0" distL="0" distR="0" wp14:anchorId="106BBFA4" wp14:editId="53B7CF5A">
                  <wp:extent cx="102235" cy="218440"/>
                  <wp:effectExtent l="0" t="0" r="0" b="0"/>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FD9A87" w14:textId="48CE0DD1"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2"/>
                <w:sz w:val="18"/>
                <w:szCs w:val="18"/>
              </w:rPr>
              <w:drawing>
                <wp:inline distT="0" distB="0" distL="0" distR="0" wp14:anchorId="10A3B72B" wp14:editId="3022F998">
                  <wp:extent cx="273050" cy="273050"/>
                  <wp:effectExtent l="0" t="0" r="0" b="0"/>
                  <wp:docPr id="924"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w:t>
            </w:r>
          </w:p>
          <w:p w14:paraId="411E2707" w14:textId="2D75A591"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(м</w:t>
            </w:r>
            <w:r w:rsidR="00761DFE" w:rsidRPr="00281BA5">
              <w:rPr>
                <w:rFonts w:ascii="Times New Roman" w:hAnsi="Times New Roman" w:cs="Times New Roman"/>
                <w:noProof/>
                <w:position w:val="-10"/>
                <w:sz w:val="18"/>
                <w:szCs w:val="18"/>
              </w:rPr>
              <w:drawing>
                <wp:inline distT="0" distB="0" distL="0" distR="0" wp14:anchorId="73B6B61F" wp14:editId="37861237">
                  <wp:extent cx="102235" cy="218440"/>
                  <wp:effectExtent l="0" t="0" r="0" b="0"/>
                  <wp:docPr id="925"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·°C)/Вт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CC064B" w14:textId="17E63608"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2"/>
                <w:sz w:val="18"/>
                <w:szCs w:val="18"/>
              </w:rPr>
              <w:drawing>
                <wp:inline distT="0" distB="0" distL="0" distR="0" wp14:anchorId="4375CABB" wp14:editId="5ADAD33A">
                  <wp:extent cx="812165" cy="273050"/>
                  <wp:effectExtent l="0" t="0" r="0" b="0"/>
                  <wp:docPr id="926"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812165" cy="273050"/>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Вт/°C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1A416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62CD8B52" w14:textId="77777777">
        <w:tblPrEx>
          <w:tblCellMar>
            <w:top w:w="0" w:type="dxa"/>
            <w:bottom w:w="0" w:type="dxa"/>
          </w:tblCellMar>
        </w:tblPrEx>
        <w:tc>
          <w:tcPr>
            <w:tcW w:w="3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65C49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Навесная фасадная система с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334AF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CFC07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3406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517942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3,16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9BB73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1078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CFCBE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18,7 </w:t>
            </w:r>
          </w:p>
        </w:tc>
      </w:tr>
      <w:tr w:rsidR="00281BA5" w:rsidRPr="00281BA5" w14:paraId="1E45B768" w14:textId="77777777">
        <w:tblPrEx>
          <w:tblCellMar>
            <w:top w:w="0" w:type="dxa"/>
            <w:bottom w:w="0" w:type="dxa"/>
          </w:tblCellMar>
        </w:tblPrEx>
        <w:tc>
          <w:tcPr>
            <w:tcW w:w="3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66AA2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основанием из керамзитобетона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993F3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0,913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1B775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503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BE9C0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74745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9FDF4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2,5 </w:t>
            </w:r>
          </w:p>
        </w:tc>
      </w:tr>
      <w:tr w:rsidR="00281BA5" w:rsidRPr="00281BA5" w14:paraId="6464CFAF" w14:textId="77777777">
        <w:tblPrEx>
          <w:tblCellMar>
            <w:top w:w="0" w:type="dxa"/>
            <w:bottom w:w="0" w:type="dxa"/>
          </w:tblCellMar>
        </w:tblPrEx>
        <w:tc>
          <w:tcPr>
            <w:tcW w:w="3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399D9F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Навесная фасадная система с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4C842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7652F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608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5A7BC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3,34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4AEF7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D152D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3,2 </w:t>
            </w:r>
          </w:p>
        </w:tc>
      </w:tr>
      <w:tr w:rsidR="00281BA5" w:rsidRPr="00281BA5" w14:paraId="737D8D50" w14:textId="77777777">
        <w:tblPrEx>
          <w:tblCellMar>
            <w:top w:w="0" w:type="dxa"/>
            <w:bottom w:w="0" w:type="dxa"/>
          </w:tblCellMar>
        </w:tblPrEx>
        <w:tc>
          <w:tcPr>
            <w:tcW w:w="3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A805FE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основанием из железобетона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EB763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0,913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22BAE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336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469F0B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435A9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92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F6433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 </w:t>
            </w:r>
          </w:p>
        </w:tc>
      </w:tr>
      <w:tr w:rsidR="00281BA5" w:rsidRPr="00281BA5" w14:paraId="31BF413E" w14:textId="77777777">
        <w:tblPrEx>
          <w:tblCellMar>
            <w:top w:w="0" w:type="dxa"/>
            <w:bottom w:w="0" w:type="dxa"/>
          </w:tblCellMar>
        </w:tblPrEx>
        <w:tc>
          <w:tcPr>
            <w:tcW w:w="3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2A32B5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Трехслойная стена по кладке из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C1F35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A0D81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1783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C8F173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3,19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7A748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559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D5D0F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9,7 </w:t>
            </w:r>
          </w:p>
        </w:tc>
      </w:tr>
      <w:tr w:rsidR="00281BA5" w:rsidRPr="00281BA5" w14:paraId="30A6C45A" w14:textId="77777777">
        <w:tblPrEx>
          <w:tblCellMar>
            <w:top w:w="0" w:type="dxa"/>
            <w:bottom w:w="0" w:type="dxa"/>
          </w:tblCellMar>
        </w:tblPrEx>
        <w:tc>
          <w:tcPr>
            <w:tcW w:w="3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36BE5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керамзитобетона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31E3A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0,913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F67C4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55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0A226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D5CFB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8F39B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 </w:t>
            </w:r>
          </w:p>
        </w:tc>
      </w:tr>
      <w:tr w:rsidR="00281BA5" w:rsidRPr="00281BA5" w14:paraId="0F243252" w14:textId="77777777">
        <w:tblPrEx>
          <w:tblCellMar>
            <w:top w:w="0" w:type="dxa"/>
            <w:bottom w:w="0" w:type="dxa"/>
          </w:tblCellMar>
        </w:tblPrEx>
        <w:tc>
          <w:tcPr>
            <w:tcW w:w="3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8C78F7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Трехслойная стена по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D832E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25C43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447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AE5A5B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3,42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13EDC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131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95928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2,3 </w:t>
            </w:r>
          </w:p>
        </w:tc>
      </w:tr>
      <w:tr w:rsidR="00281BA5" w:rsidRPr="00281BA5" w14:paraId="6D115CA4" w14:textId="77777777">
        <w:tblPrEx>
          <w:tblCellMar>
            <w:top w:w="0" w:type="dxa"/>
            <w:bottom w:w="0" w:type="dxa"/>
          </w:tblCellMar>
        </w:tblPrEx>
        <w:tc>
          <w:tcPr>
            <w:tcW w:w="3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AB3A5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lastRenderedPageBreak/>
              <w:t xml:space="preserve">монолитному железобетону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EB2C6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0,913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130F7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130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844E381"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D8AA3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06344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 </w:t>
            </w:r>
          </w:p>
        </w:tc>
      </w:tr>
      <w:tr w:rsidR="00281BA5" w:rsidRPr="00281BA5" w14:paraId="4AD073FB" w14:textId="77777777">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1BE448"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Эксплуатируемая кровля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117CC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0,913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ED3B0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1296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FE801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5,55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84D8A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213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77965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3,7 </w:t>
            </w:r>
          </w:p>
        </w:tc>
      </w:tr>
      <w:tr w:rsidR="00281BA5" w:rsidRPr="00281BA5" w14:paraId="47605002" w14:textId="77777777">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FE4A3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Совмещенное кровельное покрытие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72C8C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0,913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8D19C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339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2232C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4,48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027CB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69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78625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 </w:t>
            </w:r>
          </w:p>
        </w:tc>
      </w:tr>
      <w:tr w:rsidR="00281BA5" w:rsidRPr="00281BA5" w14:paraId="324F301D" w14:textId="77777777">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EA385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Перекрытие над подвалом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81273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0,519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CB5F1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1550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0C194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1,88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3362F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428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673B0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7,4 </w:t>
            </w:r>
          </w:p>
        </w:tc>
      </w:tr>
      <w:tr w:rsidR="00281BA5" w:rsidRPr="00281BA5" w14:paraId="158486E6" w14:textId="77777777">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F5A7F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Перекрытие над проездом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3934E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AFBB1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A9BE8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4,86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FFBC2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E10B8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 </w:t>
            </w:r>
          </w:p>
        </w:tc>
      </w:tr>
      <w:tr w:rsidR="00281BA5" w:rsidRPr="00281BA5" w14:paraId="15E669E9" w14:textId="77777777">
        <w:tblPrEx>
          <w:tblCellMar>
            <w:top w:w="0" w:type="dxa"/>
            <w:bottom w:w="0" w:type="dxa"/>
          </w:tblCellMar>
        </w:tblPrEx>
        <w:tc>
          <w:tcPr>
            <w:tcW w:w="3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837F04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Окна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08F17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25164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1383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0D3D79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0,65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03829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2128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B6C66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36,9 </w:t>
            </w:r>
          </w:p>
        </w:tc>
      </w:tr>
      <w:tr w:rsidR="00281BA5" w:rsidRPr="00281BA5" w14:paraId="078B1DBB" w14:textId="77777777">
        <w:tblPrEx>
          <w:tblCellMar>
            <w:top w:w="0" w:type="dxa"/>
            <w:bottom w:w="0" w:type="dxa"/>
          </w:tblCellMar>
        </w:tblPrEx>
        <w:tc>
          <w:tcPr>
            <w:tcW w:w="3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79D93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8F47C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0,913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C1A8F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430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7BAF0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F641F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604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4C55F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10,5 </w:t>
            </w:r>
          </w:p>
        </w:tc>
      </w:tr>
      <w:tr w:rsidR="00281BA5" w:rsidRPr="00281BA5" w14:paraId="5A859117" w14:textId="77777777">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00547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Входные двери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B548A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0,913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B0E60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75F06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0,83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93EF3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4DD8D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 </w:t>
            </w:r>
          </w:p>
        </w:tc>
      </w:tr>
      <w:tr w:rsidR="00281BA5" w:rsidRPr="00281BA5" w14:paraId="15B3E03D" w14:textId="77777777">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1C146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Сумма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4735E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EB457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12415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D3E32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BF418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5767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421F3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100 </w:t>
            </w:r>
          </w:p>
        </w:tc>
      </w:tr>
    </w:tbl>
    <w:p w14:paraId="30AE4F8A"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2A2E30A2"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После доработки теплозащитной оболочки здания удельная теплозащитная характеристика меньше нормируемой величины, оболочка удовлетворяет нормативным требованиям. </w:t>
      </w:r>
    </w:p>
    <w:p w14:paraId="490C85FA"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Справочно рассчитывается приведенный трансмиссионный коэффициент: </w:t>
      </w:r>
    </w:p>
    <w:p w14:paraId="007C9A78" w14:textId="10BCA2E7"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rPr>
        <w:t>     </w:t>
      </w:r>
      <w:r w:rsidR="00761DFE" w:rsidRPr="00281BA5">
        <w:rPr>
          <w:rFonts w:ascii="Times New Roman" w:hAnsi="Times New Roman" w:cs="Times New Roman"/>
          <w:noProof/>
          <w:position w:val="-18"/>
        </w:rPr>
        <w:drawing>
          <wp:inline distT="0" distB="0" distL="0" distR="0" wp14:anchorId="18EF515C" wp14:editId="425D4F6B">
            <wp:extent cx="1992630" cy="429895"/>
            <wp:effectExtent l="0" t="0" r="0" b="0"/>
            <wp:docPr id="927"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992630" cy="429895"/>
                    </a:xfrm>
                    <a:prstGeom prst="rect">
                      <a:avLst/>
                    </a:prstGeom>
                    <a:noFill/>
                    <a:ln>
                      <a:noFill/>
                    </a:ln>
                  </pic:spPr>
                </pic:pic>
              </a:graphicData>
            </a:graphic>
          </wp:inline>
        </w:drawing>
      </w:r>
      <w:r w:rsidRPr="00281BA5">
        <w:rPr>
          <w:rFonts w:ascii="Times New Roman" w:hAnsi="Times New Roman" w:cs="Times New Roman"/>
        </w:rPr>
        <w:t xml:space="preserve"> Вт/(м</w:t>
      </w:r>
      <w:r w:rsidR="00761DFE" w:rsidRPr="00281BA5">
        <w:rPr>
          <w:rFonts w:ascii="Times New Roman" w:hAnsi="Times New Roman" w:cs="Times New Roman"/>
          <w:noProof/>
          <w:position w:val="-10"/>
        </w:rPr>
        <w:drawing>
          <wp:inline distT="0" distB="0" distL="0" distR="0" wp14:anchorId="3010FFB4" wp14:editId="684D2374">
            <wp:extent cx="102235" cy="218440"/>
            <wp:effectExtent l="0" t="0" r="0" b="0"/>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rPr>
        <w:t xml:space="preserve">·°C). </w:t>
      </w:r>
    </w:p>
    <w:p w14:paraId="473EAE7B" w14:textId="77777777" w:rsidR="001319C6" w:rsidRPr="00281BA5" w:rsidRDefault="001319C6">
      <w:pPr>
        <w:pStyle w:val="FORMATTEXT"/>
        <w:ind w:firstLine="568"/>
        <w:jc w:val="both"/>
        <w:rPr>
          <w:rFonts w:ascii="Times New Roman" w:hAnsi="Times New Roman" w:cs="Times New Roman"/>
        </w:rPr>
      </w:pPr>
      <w:r w:rsidRPr="00281BA5">
        <w:rPr>
          <w:rFonts w:ascii="Times New Roman" w:hAnsi="Times New Roman" w:cs="Times New Roman"/>
        </w:rPr>
        <w:t xml:space="preserve">Расчет данного коэффициента не обязателен. </w:t>
      </w:r>
    </w:p>
    <w:p w14:paraId="4AB88A10" w14:textId="77777777" w:rsidR="001319C6" w:rsidRPr="00281BA5" w:rsidRDefault="00FF2B7B">
      <w:pPr>
        <w:pStyle w:val="FORMATTEXT"/>
        <w:ind w:firstLine="568"/>
        <w:jc w:val="both"/>
        <w:rPr>
          <w:rFonts w:ascii="Times New Roman" w:hAnsi="Times New Roman" w:cs="Times New Roman"/>
        </w:rPr>
      </w:pPr>
      <w:r>
        <w:rPr>
          <w:rFonts w:ascii="Times New Roman" w:hAnsi="Times New Roman" w:cs="Times New Roman"/>
        </w:rPr>
        <w:fldChar w:fldCharType="begin"/>
      </w:r>
      <w:r w:rsidRPr="00281BA5">
        <w:rPr>
          <w:rFonts w:ascii="Times New Roman" w:hAnsi="Times New Roman" w:cs="Times New Roman"/>
        </w:rPr>
        <w:instrText xml:space="preserve">tc </w:instrText>
      </w:r>
      <w:r w:rsidR="001319C6" w:rsidRPr="00281BA5">
        <w:rPr>
          <w:rFonts w:ascii="Times New Roman" w:hAnsi="Times New Roman" w:cs="Times New Roman"/>
        </w:rPr>
        <w:instrText xml:space="preserve"> \l 0 </w:instrText>
      </w:r>
      <w:r w:rsidRPr="00281BA5">
        <w:rPr>
          <w:rFonts w:ascii="Times New Roman" w:hAnsi="Times New Roman" w:cs="Times New Roman"/>
        </w:rPr>
        <w:instrText>"</w:instrText>
      </w:r>
      <w:r w:rsidR="001319C6" w:rsidRPr="00281BA5">
        <w:rPr>
          <w:rFonts w:ascii="Times New Roman" w:hAnsi="Times New Roman" w:cs="Times New Roman"/>
        </w:rPr>
        <w:instrText>2Приложение Л (справочное). Сопротивление воздухопроницанию слоев конструкций</w:instrText>
      </w:r>
      <w:r w:rsidRPr="00281BA5">
        <w:rPr>
          <w:rFonts w:ascii="Times New Roman" w:hAnsi="Times New Roman" w:cs="Times New Roman"/>
        </w:rPr>
        <w:instrText>"</w:instrText>
      </w:r>
      <w:r>
        <w:rPr>
          <w:rFonts w:ascii="Times New Roman" w:hAnsi="Times New Roman" w:cs="Times New Roman"/>
        </w:rPr>
        <w:fldChar w:fldCharType="end"/>
      </w:r>
    </w:p>
    <w:p w14:paraId="249563E7" w14:textId="77777777"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rPr>
        <w:t xml:space="preserve">Приложение Л </w:t>
      </w:r>
    </w:p>
    <w:p w14:paraId="12265177" w14:textId="77777777"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rPr>
        <w:t xml:space="preserve">(справочное) </w:t>
      </w:r>
    </w:p>
    <w:p w14:paraId="630FECB7" w14:textId="77777777" w:rsidR="001319C6" w:rsidRPr="00281BA5" w:rsidRDefault="001319C6">
      <w:pPr>
        <w:pStyle w:val="HEADERTEXT"/>
        <w:rPr>
          <w:rFonts w:ascii="Times New Roman" w:hAnsi="Times New Roman" w:cs="Times New Roman"/>
          <w:b/>
          <w:bCs/>
          <w:color w:val="auto"/>
        </w:rPr>
      </w:pPr>
    </w:p>
    <w:p w14:paraId="74F901F1" w14:textId="77777777" w:rsidR="001319C6" w:rsidRPr="00281BA5" w:rsidRDefault="001319C6">
      <w:pPr>
        <w:pStyle w:val="HEADERTEXT"/>
        <w:jc w:val="center"/>
        <w:outlineLvl w:val="2"/>
        <w:rPr>
          <w:rFonts w:ascii="Times New Roman" w:hAnsi="Times New Roman" w:cs="Times New Roman"/>
          <w:b/>
          <w:bCs/>
          <w:color w:val="auto"/>
        </w:rPr>
      </w:pPr>
      <w:r w:rsidRPr="00281BA5">
        <w:rPr>
          <w:rFonts w:ascii="Times New Roman" w:hAnsi="Times New Roman" w:cs="Times New Roman"/>
          <w:b/>
          <w:bCs/>
          <w:color w:val="auto"/>
        </w:rPr>
        <w:t xml:space="preserve"> Сопротивление воздухопроницанию слоев конструкций </w:t>
      </w:r>
    </w:p>
    <w:p w14:paraId="0FCC761C" w14:textId="77777777"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Таблица Л.1 </w:t>
      </w:r>
    </w:p>
    <w:p w14:paraId="31DBD7E1"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5550"/>
        <w:gridCol w:w="1200"/>
        <w:gridCol w:w="2400"/>
      </w:tblGrid>
      <w:tr w:rsidR="00281BA5" w:rsidRPr="00281BA5" w14:paraId="15D9F8DA"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F5A60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Материалы и конструкции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F066B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Толщина слоя, мм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A05498" w14:textId="7C33A4EE"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Сопротивление воздухопроницанию </w:t>
            </w:r>
            <w:r w:rsidR="00761DFE" w:rsidRPr="00281BA5">
              <w:rPr>
                <w:rFonts w:ascii="Times New Roman" w:hAnsi="Times New Roman" w:cs="Times New Roman"/>
                <w:noProof/>
                <w:position w:val="-11"/>
                <w:sz w:val="18"/>
                <w:szCs w:val="18"/>
              </w:rPr>
              <w:drawing>
                <wp:inline distT="0" distB="0" distL="0" distR="0" wp14:anchorId="172E6898" wp14:editId="073AF773">
                  <wp:extent cx="218440" cy="238760"/>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281BA5">
              <w:rPr>
                <w:rFonts w:ascii="Times New Roman" w:hAnsi="Times New Roman" w:cs="Times New Roman"/>
                <w:sz w:val="18"/>
                <w:szCs w:val="18"/>
              </w:rPr>
              <w:t>, (м</w:t>
            </w:r>
            <w:r w:rsidR="00761DFE" w:rsidRPr="00281BA5">
              <w:rPr>
                <w:rFonts w:ascii="Times New Roman" w:hAnsi="Times New Roman" w:cs="Times New Roman"/>
                <w:noProof/>
                <w:position w:val="-10"/>
                <w:sz w:val="18"/>
                <w:szCs w:val="18"/>
              </w:rPr>
              <w:drawing>
                <wp:inline distT="0" distB="0" distL="0" distR="0" wp14:anchorId="6A6F5EA4" wp14:editId="5C8627C0">
                  <wp:extent cx="102235" cy="218440"/>
                  <wp:effectExtent l="0" t="0" r="0" b="0"/>
                  <wp:docPr id="930"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·ч·Па)/кг </w:t>
            </w:r>
          </w:p>
        </w:tc>
      </w:tr>
      <w:tr w:rsidR="00281BA5" w:rsidRPr="00281BA5" w14:paraId="07053D3E"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2C8E6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 Бетон сплошной (без швов)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60AD2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DFD54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20000 </w:t>
            </w:r>
          </w:p>
        </w:tc>
      </w:tr>
      <w:tr w:rsidR="00281BA5" w:rsidRPr="00281BA5" w14:paraId="48A0FE02"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0B151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 Газосиликат сплошной (без швов)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34FB9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A4501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21 </w:t>
            </w:r>
          </w:p>
        </w:tc>
      </w:tr>
      <w:tr w:rsidR="00281BA5" w:rsidRPr="00281BA5" w14:paraId="1BA732B1"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3D7E6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lastRenderedPageBreak/>
              <w:t xml:space="preserve">3 Известняк-ракушечник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26E99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500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DB49B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 </w:t>
            </w:r>
          </w:p>
        </w:tc>
      </w:tr>
      <w:tr w:rsidR="00281BA5" w:rsidRPr="00281BA5" w14:paraId="432BF825"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50820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4 Картон строительный (без швов)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99E6B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1,3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34EB1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64 </w:t>
            </w:r>
          </w:p>
        </w:tc>
      </w:tr>
      <w:tr w:rsidR="00281BA5" w:rsidRPr="00281BA5" w14:paraId="0DCD2CEA"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DB8A0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5 Кирпичная кладка из сплошного кирпича на цементно-песчаном растворе толщиной в один кирпич и более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4AC5D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250 и более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94DC1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 </w:t>
            </w:r>
          </w:p>
        </w:tc>
      </w:tr>
      <w:tr w:rsidR="00281BA5" w:rsidRPr="00281BA5" w14:paraId="713240DC"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40C18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6 Кирпичная кладка из сплошного кирпича на цементно-шлаковом растворе толщиной в полкирпича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4D64E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2504B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r>
      <w:tr w:rsidR="00281BA5" w:rsidRPr="00281BA5" w14:paraId="0CC81A65"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EF1F1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7 Кладка кирпича керамического пустотного на цементно-песчаном растворе толщиной в полкирпича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88E09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1BF66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r>
      <w:tr w:rsidR="00281BA5" w:rsidRPr="00281BA5" w14:paraId="5785ABBD"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A953C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8 Кладка из легкобетонных камней на цементно-песчаном растворе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FFF73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400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BD12C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13 </w:t>
            </w:r>
          </w:p>
        </w:tc>
      </w:tr>
      <w:tr w:rsidR="00281BA5" w:rsidRPr="00281BA5" w14:paraId="477C53EC"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1A56E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9 Листы асбестоцементные с заделкой швов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842B8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8633C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200 </w:t>
            </w:r>
          </w:p>
        </w:tc>
      </w:tr>
      <w:tr w:rsidR="00281BA5" w:rsidRPr="00281BA5" w14:paraId="60B38B4A"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AC524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10 Обои бумажные обычные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DD944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8E7F3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 </w:t>
            </w:r>
          </w:p>
        </w:tc>
      </w:tr>
      <w:tr w:rsidR="00281BA5" w:rsidRPr="00281BA5" w14:paraId="71595C71"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F3911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11 Обшивка из обрезных досок, соединенных впритык или вчетверть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11045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20-25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DFEB7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 </w:t>
            </w:r>
          </w:p>
        </w:tc>
      </w:tr>
      <w:tr w:rsidR="00281BA5" w:rsidRPr="00281BA5" w14:paraId="0F22055E"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3C52F1"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12 Обшивка из обрезных досок, соединенных в шпунт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468CA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20-25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8E460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 </w:t>
            </w:r>
          </w:p>
        </w:tc>
      </w:tr>
      <w:tr w:rsidR="00281BA5" w:rsidRPr="00281BA5" w14:paraId="3302D566"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349F4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13 Обшивка из досок двойная с прокладкой между обшивками строительной бумаги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D065B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DAEEA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100 </w:t>
            </w:r>
          </w:p>
        </w:tc>
      </w:tr>
      <w:tr w:rsidR="00281BA5" w:rsidRPr="00281BA5" w14:paraId="11F21C54"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C17FE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14 Обшивка из фибролита или из древесно-волокнистых бесцементных мягких плит с заделкой швов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5560B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15-70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6C407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2,5 </w:t>
            </w:r>
          </w:p>
        </w:tc>
      </w:tr>
      <w:tr w:rsidR="00281BA5" w:rsidRPr="00281BA5" w14:paraId="5CC4DD44"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35891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15 Обшивка из фибролита или из древесно-волокнистых бесцементных мягких плит без заделки швов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D961F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15-70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90316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 </w:t>
            </w:r>
          </w:p>
        </w:tc>
      </w:tr>
      <w:tr w:rsidR="00281BA5" w:rsidRPr="00281BA5" w14:paraId="1F597CA3"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695C2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16 Обшивка из жестких древесно-волокнистых листов с заделкой швов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015E4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8B556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3,3 </w:t>
            </w:r>
          </w:p>
        </w:tc>
      </w:tr>
      <w:tr w:rsidR="00281BA5" w:rsidRPr="00281BA5" w14:paraId="3A32EB2B"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0F2FB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17 Обшивка из гипсовой сухой штукатурки с заделкой швов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A54EC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CCDC7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 </w:t>
            </w:r>
          </w:p>
        </w:tc>
      </w:tr>
      <w:tr w:rsidR="00281BA5" w:rsidRPr="00281BA5" w14:paraId="48EC7BED"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74A8F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18 Пенобетон автоклавный (без швов)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82C52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D13BB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2000 </w:t>
            </w:r>
          </w:p>
        </w:tc>
      </w:tr>
      <w:tr w:rsidR="00281BA5" w:rsidRPr="00281BA5" w14:paraId="17D03833"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5AFF9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19 Пенобетон неавтоклавный (без швов)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0C7BE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F944C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200 </w:t>
            </w:r>
          </w:p>
        </w:tc>
      </w:tr>
      <w:tr w:rsidR="00281BA5" w:rsidRPr="00281BA5" w14:paraId="608010C7"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08AEF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20 Пенополистирол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2CA9D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50-100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7CB03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80 </w:t>
            </w:r>
          </w:p>
        </w:tc>
      </w:tr>
      <w:tr w:rsidR="00281BA5" w:rsidRPr="00281BA5" w14:paraId="099B7791"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109F5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lastRenderedPageBreak/>
              <w:t xml:space="preserve">21 Пеностекло сплошное (без швов)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BDF93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0F862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Более 2000 </w:t>
            </w:r>
          </w:p>
        </w:tc>
      </w:tr>
      <w:tr w:rsidR="00281BA5" w:rsidRPr="00281BA5" w14:paraId="5F60540D"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46BBE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22 Плиты минераловатные жесткие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A2AE8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0D902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r>
      <w:tr w:rsidR="00281BA5" w:rsidRPr="00281BA5" w14:paraId="705695C9"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856AF1"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23 Рубероид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64487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3CB77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Воздухонепроницаем </w:t>
            </w:r>
          </w:p>
        </w:tc>
      </w:tr>
      <w:tr w:rsidR="00281BA5" w:rsidRPr="00281BA5" w14:paraId="1590680B"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BD262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24 Толь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6D497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A7FC8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490 </w:t>
            </w:r>
          </w:p>
        </w:tc>
      </w:tr>
      <w:tr w:rsidR="00281BA5" w:rsidRPr="00281BA5" w14:paraId="138DB800"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F4380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25 Фанера клееная (без швов)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1629B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3-4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4AAAF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2900 </w:t>
            </w:r>
          </w:p>
        </w:tc>
      </w:tr>
      <w:tr w:rsidR="00281BA5" w:rsidRPr="00281BA5" w14:paraId="6E39952F"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D88B8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26 Шлакобетон сплошной (без швов)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6E78D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1F8B8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 </w:t>
            </w:r>
          </w:p>
        </w:tc>
      </w:tr>
      <w:tr w:rsidR="00281BA5" w:rsidRPr="00281BA5" w14:paraId="5860AB6E"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1D1AB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27 Штукатурка цементно-песчаным раствором по каменной или кирпичной кладке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97CFC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0BD11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373 </w:t>
            </w:r>
          </w:p>
        </w:tc>
      </w:tr>
      <w:tr w:rsidR="00281BA5" w:rsidRPr="00281BA5" w14:paraId="583F6861"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9D798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28 Штукатурка известковая по каменной или кирпичной кладке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4BC60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F7A9F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142 </w:t>
            </w:r>
          </w:p>
        </w:tc>
      </w:tr>
      <w:tr w:rsidR="00281BA5" w:rsidRPr="00281BA5" w14:paraId="6D419360"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94255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29 Штукатурка известково-гипсовая по дереву (по драни)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6819E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B649F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17 </w:t>
            </w:r>
          </w:p>
        </w:tc>
      </w:tr>
      <w:tr w:rsidR="00281BA5" w:rsidRPr="00281BA5" w14:paraId="4A3E9910"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BFBEB1" w14:textId="1A3A54B1"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30 Керамзитобетон плотностью 1000 кг/м</w:t>
            </w:r>
            <w:r w:rsidR="00761DFE" w:rsidRPr="00281BA5">
              <w:rPr>
                <w:rFonts w:ascii="Times New Roman" w:hAnsi="Times New Roman" w:cs="Times New Roman"/>
                <w:noProof/>
                <w:position w:val="-10"/>
                <w:sz w:val="18"/>
                <w:szCs w:val="18"/>
              </w:rPr>
              <w:drawing>
                <wp:inline distT="0" distB="0" distL="0" distR="0" wp14:anchorId="4D8EA819" wp14:editId="21461FB0">
                  <wp:extent cx="102235" cy="218440"/>
                  <wp:effectExtent l="0" t="0" r="0" b="0"/>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0346A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250-400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BAFB1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53-80 </w:t>
            </w:r>
          </w:p>
        </w:tc>
      </w:tr>
      <w:tr w:rsidR="00281BA5" w:rsidRPr="00281BA5" w14:paraId="53CE00E3"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82C524" w14:textId="49AEC8EC"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31 То же, 1100-1300 кг/м</w:t>
            </w:r>
            <w:r w:rsidR="00761DFE" w:rsidRPr="00281BA5">
              <w:rPr>
                <w:rFonts w:ascii="Times New Roman" w:hAnsi="Times New Roman" w:cs="Times New Roman"/>
                <w:noProof/>
                <w:position w:val="-10"/>
                <w:sz w:val="18"/>
                <w:szCs w:val="18"/>
              </w:rPr>
              <w:drawing>
                <wp:inline distT="0" distB="0" distL="0" distR="0" wp14:anchorId="74D39DD9" wp14:editId="4D18C0F1">
                  <wp:extent cx="102235" cy="218440"/>
                  <wp:effectExtent l="0" t="0" r="0" b="0"/>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D1D71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250-450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362FA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390-590 </w:t>
            </w:r>
          </w:p>
        </w:tc>
      </w:tr>
      <w:tr w:rsidR="00281BA5" w:rsidRPr="00281BA5" w14:paraId="76BA1FC5" w14:textId="77777777">
        <w:tblPrEx>
          <w:tblCellMar>
            <w:top w:w="0" w:type="dxa"/>
            <w:bottom w:w="0" w:type="dxa"/>
          </w:tblCellMar>
        </w:tblPrEx>
        <w:tc>
          <w:tcPr>
            <w:tcW w:w="91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04F6A8"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Примечания </w:t>
            </w:r>
          </w:p>
          <w:p w14:paraId="56775DFA" w14:textId="77777777" w:rsidR="001319C6" w:rsidRPr="00281BA5" w:rsidRDefault="001319C6">
            <w:pPr>
              <w:pStyle w:val="FORMATTEXT"/>
              <w:rPr>
                <w:rFonts w:ascii="Times New Roman" w:hAnsi="Times New Roman" w:cs="Times New Roman"/>
                <w:sz w:val="18"/>
                <w:szCs w:val="18"/>
              </w:rPr>
            </w:pPr>
          </w:p>
          <w:p w14:paraId="3C5D1C95" w14:textId="603C434E"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1 Для кладки из кирпича и камней с расшивкой швов на наружной поверхности приведенное в настоящей таблице сопротивление воздухопроницанию следует увеличивать на 20 (м</w:t>
            </w:r>
            <w:r w:rsidR="00761DFE" w:rsidRPr="00281BA5">
              <w:rPr>
                <w:rFonts w:ascii="Times New Roman" w:hAnsi="Times New Roman" w:cs="Times New Roman"/>
                <w:noProof/>
                <w:position w:val="-10"/>
                <w:sz w:val="18"/>
                <w:szCs w:val="18"/>
              </w:rPr>
              <w:drawing>
                <wp:inline distT="0" distB="0" distL="0" distR="0" wp14:anchorId="755B74B5" wp14:editId="38062EC0">
                  <wp:extent cx="102235" cy="218440"/>
                  <wp:effectExtent l="0" t="0" r="0" b="0"/>
                  <wp:docPr id="933"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·ч·Па)/кг </w:t>
            </w:r>
          </w:p>
          <w:p w14:paraId="5B1E5505" w14:textId="77777777" w:rsidR="001319C6" w:rsidRPr="00281BA5" w:rsidRDefault="001319C6">
            <w:pPr>
              <w:pStyle w:val="FORMATTEXT"/>
              <w:rPr>
                <w:rFonts w:ascii="Times New Roman" w:hAnsi="Times New Roman" w:cs="Times New Roman"/>
                <w:sz w:val="18"/>
                <w:szCs w:val="18"/>
              </w:rPr>
            </w:pPr>
          </w:p>
          <w:p w14:paraId="35B0994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 Сопротивление воздухопроницанию воздушных прослоек и слоев ограждающих конструкций из сыпучих (шлака, керамзита, пемзы и т.п.), рыхлых и волокнистых (минеральной ваты, соломы, стружки и т.п.) материалов следует принимать равным нулю независимо от толщины слоя. </w:t>
            </w:r>
          </w:p>
          <w:p w14:paraId="52F5FBCF" w14:textId="77777777" w:rsidR="001319C6" w:rsidRPr="00281BA5" w:rsidRDefault="001319C6">
            <w:pPr>
              <w:pStyle w:val="FORMATTEXT"/>
              <w:rPr>
                <w:rFonts w:ascii="Times New Roman" w:hAnsi="Times New Roman" w:cs="Times New Roman"/>
                <w:sz w:val="18"/>
                <w:szCs w:val="18"/>
              </w:rPr>
            </w:pPr>
          </w:p>
          <w:p w14:paraId="41CA101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3 Для материалов и конструкций, не указанных в настоящей таблице, сопротивление воздухопроницанию следует определять экспериментально. </w:t>
            </w:r>
          </w:p>
          <w:p w14:paraId="7FD703CF" w14:textId="77777777" w:rsidR="001319C6" w:rsidRPr="00281BA5" w:rsidRDefault="001319C6">
            <w:pPr>
              <w:pStyle w:val="FORMATTEXT"/>
              <w:rPr>
                <w:rFonts w:ascii="Times New Roman" w:hAnsi="Times New Roman" w:cs="Times New Roman"/>
                <w:sz w:val="18"/>
                <w:szCs w:val="18"/>
              </w:rPr>
            </w:pPr>
          </w:p>
        </w:tc>
      </w:tr>
    </w:tbl>
    <w:p w14:paraId="5D61C745"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0B2681E7" w14:textId="77777777"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            </w:t>
      </w:r>
    </w:p>
    <w:p w14:paraId="5F523A9B" w14:textId="77777777" w:rsidR="001319C6" w:rsidRPr="00281BA5" w:rsidRDefault="00FF2B7B">
      <w:pPr>
        <w:pStyle w:val="FORMATTEXT"/>
        <w:ind w:firstLine="568"/>
        <w:jc w:val="both"/>
        <w:rPr>
          <w:rFonts w:ascii="Times New Roman" w:hAnsi="Times New Roman" w:cs="Times New Roman"/>
        </w:rPr>
      </w:pPr>
      <w:r>
        <w:rPr>
          <w:rFonts w:ascii="Times New Roman" w:hAnsi="Times New Roman" w:cs="Times New Roman"/>
        </w:rPr>
        <w:fldChar w:fldCharType="begin"/>
      </w:r>
      <w:r w:rsidRPr="00281BA5">
        <w:rPr>
          <w:rFonts w:ascii="Times New Roman" w:hAnsi="Times New Roman" w:cs="Times New Roman"/>
        </w:rPr>
        <w:instrText xml:space="preserve">tc </w:instrText>
      </w:r>
      <w:r w:rsidR="001319C6" w:rsidRPr="00281BA5">
        <w:rPr>
          <w:rFonts w:ascii="Times New Roman" w:hAnsi="Times New Roman" w:cs="Times New Roman"/>
        </w:rPr>
        <w:instrText xml:space="preserve"> \l 0 </w:instrText>
      </w:r>
      <w:r w:rsidRPr="00281BA5">
        <w:rPr>
          <w:rFonts w:ascii="Times New Roman" w:hAnsi="Times New Roman" w:cs="Times New Roman"/>
        </w:rPr>
        <w:instrText>"</w:instrText>
      </w:r>
      <w:r w:rsidR="001319C6" w:rsidRPr="00281BA5">
        <w:rPr>
          <w:rFonts w:ascii="Times New Roman" w:hAnsi="Times New Roman" w:cs="Times New Roman"/>
        </w:rPr>
        <w:instrText>2Приложение М (справочное). Расчетные теплотехнические показатели строительных материалов и изделий</w:instrText>
      </w:r>
      <w:r w:rsidRPr="00281BA5">
        <w:rPr>
          <w:rFonts w:ascii="Times New Roman" w:hAnsi="Times New Roman" w:cs="Times New Roman"/>
        </w:rPr>
        <w:instrText>"</w:instrText>
      </w:r>
      <w:r>
        <w:rPr>
          <w:rFonts w:ascii="Times New Roman" w:hAnsi="Times New Roman" w:cs="Times New Roman"/>
        </w:rPr>
        <w:fldChar w:fldCharType="end"/>
      </w:r>
    </w:p>
    <w:p w14:paraId="709F3548" w14:textId="77777777"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rPr>
        <w:t xml:space="preserve">Приложение М </w:t>
      </w:r>
    </w:p>
    <w:p w14:paraId="26CBF75B" w14:textId="77777777" w:rsidR="001319C6" w:rsidRPr="00281BA5" w:rsidRDefault="001319C6">
      <w:pPr>
        <w:pStyle w:val="FORMATTEXT"/>
        <w:jc w:val="center"/>
        <w:rPr>
          <w:rFonts w:ascii="Times New Roman" w:hAnsi="Times New Roman" w:cs="Times New Roman"/>
        </w:rPr>
      </w:pPr>
      <w:r w:rsidRPr="00281BA5">
        <w:rPr>
          <w:rFonts w:ascii="Times New Roman" w:hAnsi="Times New Roman" w:cs="Times New Roman"/>
        </w:rPr>
        <w:t xml:space="preserve">(справочное) </w:t>
      </w:r>
    </w:p>
    <w:p w14:paraId="79DD1C9F" w14:textId="77777777" w:rsidR="001319C6" w:rsidRPr="00281BA5" w:rsidRDefault="001319C6">
      <w:pPr>
        <w:pStyle w:val="HEADERTEXT"/>
        <w:rPr>
          <w:rFonts w:ascii="Times New Roman" w:hAnsi="Times New Roman" w:cs="Times New Roman"/>
          <w:b/>
          <w:bCs/>
          <w:color w:val="auto"/>
        </w:rPr>
      </w:pPr>
    </w:p>
    <w:p w14:paraId="329FF34D" w14:textId="77777777" w:rsidR="001319C6" w:rsidRPr="00281BA5" w:rsidRDefault="001319C6">
      <w:pPr>
        <w:pStyle w:val="HEADERTEXT"/>
        <w:jc w:val="center"/>
        <w:outlineLvl w:val="2"/>
        <w:rPr>
          <w:rFonts w:ascii="Times New Roman" w:hAnsi="Times New Roman" w:cs="Times New Roman"/>
          <w:b/>
          <w:bCs/>
          <w:color w:val="auto"/>
        </w:rPr>
      </w:pPr>
      <w:r w:rsidRPr="00281BA5">
        <w:rPr>
          <w:rFonts w:ascii="Times New Roman" w:hAnsi="Times New Roman" w:cs="Times New Roman"/>
          <w:b/>
          <w:bCs/>
          <w:color w:val="auto"/>
        </w:rPr>
        <w:lastRenderedPageBreak/>
        <w:t xml:space="preserve"> Расчетные теплотехнические показатели строительных материалов и изделий </w:t>
      </w:r>
    </w:p>
    <w:p w14:paraId="3D45AE69" w14:textId="77777777" w:rsidR="001319C6" w:rsidRPr="00281BA5" w:rsidRDefault="001319C6">
      <w:pPr>
        <w:pStyle w:val="FORMATTEXT"/>
        <w:jc w:val="both"/>
        <w:rPr>
          <w:rFonts w:ascii="Times New Roman" w:hAnsi="Times New Roman" w:cs="Times New Roman"/>
        </w:rPr>
      </w:pPr>
      <w:r w:rsidRPr="00281BA5">
        <w:rPr>
          <w:rFonts w:ascii="Times New Roman" w:hAnsi="Times New Roman" w:cs="Times New Roman"/>
        </w:rPr>
        <w:t xml:space="preserve">Таблица М.1 </w:t>
      </w:r>
    </w:p>
    <w:p w14:paraId="3540B907"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900"/>
        <w:gridCol w:w="1350"/>
        <w:gridCol w:w="1650"/>
        <w:gridCol w:w="1350"/>
        <w:gridCol w:w="1050"/>
        <w:gridCol w:w="900"/>
        <w:gridCol w:w="900"/>
        <w:gridCol w:w="900"/>
        <w:gridCol w:w="900"/>
        <w:gridCol w:w="900"/>
        <w:gridCol w:w="1350"/>
      </w:tblGrid>
      <w:tr w:rsidR="00281BA5" w:rsidRPr="00281BA5" w14:paraId="3CD86314" w14:textId="77777777">
        <w:tblPrEx>
          <w:tblCellMar>
            <w:top w:w="0" w:type="dxa"/>
            <w:bottom w:w="0" w:type="dxa"/>
          </w:tblCellMar>
        </w:tblPrEx>
        <w:tc>
          <w:tcPr>
            <w:tcW w:w="3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F0714F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Материал </w:t>
            </w:r>
          </w:p>
        </w:tc>
        <w:tc>
          <w:tcPr>
            <w:tcW w:w="43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BB1B6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Характеристики материалов в сухом состоянии </w:t>
            </w:r>
          </w:p>
        </w:tc>
        <w:tc>
          <w:tcPr>
            <w:tcW w:w="690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16D43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Расчетные характеристики материалов при условиях эксплуатации конструкций А и Б </w:t>
            </w:r>
          </w:p>
        </w:tc>
      </w:tr>
      <w:tr w:rsidR="00281BA5" w:rsidRPr="00281BA5" w14:paraId="70E199A0" w14:textId="77777777">
        <w:tblPrEx>
          <w:tblCellMar>
            <w:top w:w="0" w:type="dxa"/>
            <w:bottom w:w="0" w:type="dxa"/>
          </w:tblCellMar>
        </w:tblPrEx>
        <w:tc>
          <w:tcPr>
            <w:tcW w:w="3900" w:type="dxa"/>
            <w:tcBorders>
              <w:top w:val="nil"/>
              <w:left w:val="single" w:sz="6" w:space="0" w:color="auto"/>
              <w:bottom w:val="nil"/>
              <w:right w:val="single" w:sz="6" w:space="0" w:color="auto"/>
            </w:tcBorders>
            <w:tcMar>
              <w:top w:w="114" w:type="dxa"/>
              <w:left w:w="28" w:type="dxa"/>
              <w:bottom w:w="114" w:type="dxa"/>
              <w:right w:w="28" w:type="dxa"/>
            </w:tcMar>
          </w:tcPr>
          <w:p w14:paraId="545DBDF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B4DCCC7" w14:textId="0FF89BFA"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плотность </w:t>
            </w:r>
            <w:r w:rsidR="00761DFE" w:rsidRPr="00281BA5">
              <w:rPr>
                <w:rFonts w:ascii="Times New Roman" w:hAnsi="Times New Roman" w:cs="Times New Roman"/>
                <w:noProof/>
                <w:position w:val="-11"/>
                <w:sz w:val="18"/>
                <w:szCs w:val="18"/>
              </w:rPr>
              <w:drawing>
                <wp:inline distT="0" distB="0" distL="0" distR="0" wp14:anchorId="50992CBA" wp14:editId="33BA5FC3">
                  <wp:extent cx="191135" cy="231775"/>
                  <wp:effectExtent l="0" t="0" r="0" b="0"/>
                  <wp:docPr id="934"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281BA5">
              <w:rPr>
                <w:rFonts w:ascii="Times New Roman" w:hAnsi="Times New Roman" w:cs="Times New Roman"/>
                <w:sz w:val="18"/>
                <w:szCs w:val="18"/>
              </w:rPr>
              <w:t>, кг/м</w:t>
            </w:r>
            <w:r w:rsidR="00761DFE" w:rsidRPr="00281BA5">
              <w:rPr>
                <w:rFonts w:ascii="Times New Roman" w:hAnsi="Times New Roman" w:cs="Times New Roman"/>
                <w:noProof/>
                <w:position w:val="-10"/>
                <w:sz w:val="18"/>
                <w:szCs w:val="18"/>
              </w:rPr>
              <w:drawing>
                <wp:inline distT="0" distB="0" distL="0" distR="0" wp14:anchorId="1F55C7D8" wp14:editId="6779D685">
                  <wp:extent cx="102235" cy="218440"/>
                  <wp:effectExtent l="0" t="0" r="0" b="0"/>
                  <wp:docPr id="935"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2B5C788" w14:textId="0F5F8E2E"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удельная теплоемкость </w:t>
            </w:r>
            <w:r w:rsidR="00761DFE" w:rsidRPr="00281BA5">
              <w:rPr>
                <w:rFonts w:ascii="Times New Roman" w:hAnsi="Times New Roman" w:cs="Times New Roman"/>
                <w:noProof/>
                <w:position w:val="-11"/>
                <w:sz w:val="18"/>
                <w:szCs w:val="18"/>
              </w:rPr>
              <w:drawing>
                <wp:inline distT="0" distB="0" distL="0" distR="0" wp14:anchorId="38E06F01" wp14:editId="76E3772A">
                  <wp:extent cx="170815" cy="231775"/>
                  <wp:effectExtent l="0" t="0" r="0" b="0"/>
                  <wp:docPr id="936"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281BA5">
              <w:rPr>
                <w:rFonts w:ascii="Times New Roman" w:hAnsi="Times New Roman" w:cs="Times New Roman"/>
                <w:sz w:val="18"/>
                <w:szCs w:val="18"/>
              </w:rPr>
              <w:t xml:space="preserve">, кДж/(кг·°C)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B4930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теплопро- </w:t>
            </w:r>
          </w:p>
          <w:p w14:paraId="147A7A72" w14:textId="5F2E94A3"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водность </w:t>
            </w:r>
            <w:r w:rsidR="00761DFE" w:rsidRPr="00281BA5">
              <w:rPr>
                <w:rFonts w:ascii="Times New Roman" w:hAnsi="Times New Roman" w:cs="Times New Roman"/>
                <w:noProof/>
                <w:position w:val="-11"/>
                <w:sz w:val="18"/>
                <w:szCs w:val="18"/>
              </w:rPr>
              <w:drawing>
                <wp:inline distT="0" distB="0" distL="0" distR="0" wp14:anchorId="150F426C" wp14:editId="3304EE16">
                  <wp:extent cx="211455" cy="231775"/>
                  <wp:effectExtent l="0" t="0" r="0" b="0"/>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281BA5">
              <w:rPr>
                <w:rFonts w:ascii="Times New Roman" w:hAnsi="Times New Roman" w:cs="Times New Roman"/>
                <w:sz w:val="18"/>
                <w:szCs w:val="18"/>
              </w:rPr>
              <w:t xml:space="preserve">, </w:t>
            </w:r>
          </w:p>
        </w:tc>
        <w:tc>
          <w:tcPr>
            <w:tcW w:w="1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B832B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влажность </w:t>
            </w:r>
            <w:r w:rsidRPr="00281BA5">
              <w:rPr>
                <w:rFonts w:ascii="Times New Roman" w:hAnsi="Times New Roman" w:cs="Times New Roman"/>
                <w:i/>
                <w:iCs/>
                <w:sz w:val="18"/>
                <w:szCs w:val="18"/>
              </w:rPr>
              <w:t>w</w:t>
            </w:r>
            <w:r w:rsidRPr="00281BA5">
              <w:rPr>
                <w:rFonts w:ascii="Times New Roman" w:hAnsi="Times New Roman" w:cs="Times New Roman"/>
                <w:sz w:val="18"/>
                <w:szCs w:val="18"/>
              </w:rPr>
              <w:t xml:space="preserve">, % </w:t>
            </w:r>
          </w:p>
        </w:tc>
        <w:tc>
          <w:tcPr>
            <w:tcW w:w="18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7E855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теплопрово- </w:t>
            </w:r>
          </w:p>
          <w:p w14:paraId="12CF8720" w14:textId="57AF5B19"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ность </w:t>
            </w:r>
            <w:r w:rsidR="00761DFE" w:rsidRPr="00281BA5">
              <w:rPr>
                <w:rFonts w:ascii="Times New Roman" w:hAnsi="Times New Roman" w:cs="Times New Roman"/>
                <w:noProof/>
                <w:position w:val="-8"/>
                <w:sz w:val="18"/>
                <w:szCs w:val="18"/>
              </w:rPr>
              <w:drawing>
                <wp:inline distT="0" distB="0" distL="0" distR="0" wp14:anchorId="0573E089" wp14:editId="43A62391">
                  <wp:extent cx="122555" cy="170815"/>
                  <wp:effectExtent l="0" t="0" r="0" b="0"/>
                  <wp:docPr id="93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Pr="00281BA5">
              <w:rPr>
                <w:rFonts w:ascii="Times New Roman" w:hAnsi="Times New Roman" w:cs="Times New Roman"/>
                <w:sz w:val="18"/>
                <w:szCs w:val="18"/>
              </w:rPr>
              <w:t xml:space="preserve">, Вт/(м·°C) </w:t>
            </w:r>
          </w:p>
        </w:tc>
        <w:tc>
          <w:tcPr>
            <w:tcW w:w="18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7F8289" w14:textId="14E50851"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теплоусвоение (при периоде 24 ч) </w:t>
            </w:r>
            <w:r w:rsidRPr="00281BA5">
              <w:rPr>
                <w:rFonts w:ascii="Times New Roman" w:hAnsi="Times New Roman" w:cs="Times New Roman"/>
                <w:i/>
                <w:iCs/>
                <w:sz w:val="18"/>
                <w:szCs w:val="18"/>
              </w:rPr>
              <w:t>s</w:t>
            </w:r>
            <w:r w:rsidRPr="00281BA5">
              <w:rPr>
                <w:rFonts w:ascii="Times New Roman" w:hAnsi="Times New Roman" w:cs="Times New Roman"/>
                <w:sz w:val="18"/>
                <w:szCs w:val="18"/>
              </w:rPr>
              <w:t>, Вт/(м</w:t>
            </w:r>
            <w:r w:rsidR="00761DFE" w:rsidRPr="00281BA5">
              <w:rPr>
                <w:rFonts w:ascii="Times New Roman" w:hAnsi="Times New Roman" w:cs="Times New Roman"/>
                <w:noProof/>
                <w:position w:val="-10"/>
                <w:sz w:val="18"/>
                <w:szCs w:val="18"/>
              </w:rPr>
              <w:drawing>
                <wp:inline distT="0" distB="0" distL="0" distR="0" wp14:anchorId="49799D31" wp14:editId="23B29403">
                  <wp:extent cx="102235" cy="218440"/>
                  <wp:effectExtent l="0" t="0" r="0" b="0"/>
                  <wp:docPr id="939"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·°C)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BF862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паропрони- </w:t>
            </w:r>
          </w:p>
          <w:p w14:paraId="1A8B6655" w14:textId="440D086A"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цаемость </w:t>
            </w:r>
            <w:r w:rsidR="00761DFE" w:rsidRPr="00281BA5">
              <w:rPr>
                <w:rFonts w:ascii="Times New Roman" w:hAnsi="Times New Roman" w:cs="Times New Roman"/>
                <w:noProof/>
                <w:position w:val="-8"/>
                <w:sz w:val="18"/>
                <w:szCs w:val="18"/>
              </w:rPr>
              <w:drawing>
                <wp:inline distT="0" distB="0" distL="0" distR="0" wp14:anchorId="59904E32" wp14:editId="565989EC">
                  <wp:extent cx="122555" cy="170815"/>
                  <wp:effectExtent l="0" t="0" r="0" b="0"/>
                  <wp:docPr id="940"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Pr="00281BA5">
              <w:rPr>
                <w:rFonts w:ascii="Times New Roman" w:hAnsi="Times New Roman" w:cs="Times New Roman"/>
                <w:sz w:val="18"/>
                <w:szCs w:val="18"/>
              </w:rPr>
              <w:t xml:space="preserve">, мг/(м·ч·Па) </w:t>
            </w:r>
          </w:p>
        </w:tc>
      </w:tr>
      <w:tr w:rsidR="00281BA5" w:rsidRPr="00281BA5" w14:paraId="19F4AADE" w14:textId="77777777">
        <w:tblPrEx>
          <w:tblCellMar>
            <w:top w:w="0" w:type="dxa"/>
            <w:bottom w:w="0" w:type="dxa"/>
          </w:tblCellMar>
        </w:tblPrEx>
        <w:tc>
          <w:tcPr>
            <w:tcW w:w="3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CF8BA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A2D81A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D494E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C62221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Вт/(м·°C)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C2859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8C361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Б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0405C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5E223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Б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548FE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21293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Б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36374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А, Б </w:t>
            </w:r>
          </w:p>
        </w:tc>
      </w:tr>
      <w:tr w:rsidR="00281BA5" w:rsidRPr="00281BA5" w14:paraId="271624F4" w14:textId="77777777">
        <w:tblPrEx>
          <w:tblCellMar>
            <w:top w:w="0" w:type="dxa"/>
            <w:bottom w:w="0" w:type="dxa"/>
          </w:tblCellMar>
        </w:tblPrEx>
        <w:tc>
          <w:tcPr>
            <w:tcW w:w="15150" w:type="dxa"/>
            <w:gridSpan w:val="11"/>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4BC01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b/>
                <w:bCs/>
                <w:sz w:val="18"/>
                <w:szCs w:val="18"/>
              </w:rPr>
              <w:t>Теплоизоляционные материалы</w:t>
            </w:r>
            <w:r w:rsidRPr="00281BA5">
              <w:rPr>
                <w:rFonts w:ascii="Times New Roman" w:hAnsi="Times New Roman" w:cs="Times New Roman"/>
                <w:sz w:val="18"/>
                <w:szCs w:val="18"/>
              </w:rPr>
              <w:t xml:space="preserve"> </w:t>
            </w:r>
          </w:p>
        </w:tc>
      </w:tr>
      <w:tr w:rsidR="00281BA5" w:rsidRPr="00281BA5" w14:paraId="24A493C7"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946741"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 Плиты из пенополистирола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49EE7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25-35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4D705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1,34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DBAD2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0,038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8E41B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7C5BE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DDA26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AB1C5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6AD27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18835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74246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0,05 </w:t>
            </w:r>
          </w:p>
        </w:tc>
      </w:tr>
      <w:tr w:rsidR="00281BA5" w:rsidRPr="00281BA5" w14:paraId="21FD3E81"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C5FA68"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243BB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17-25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132CA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1,34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A4C85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0,039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A6FBA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12646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A3B37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28BE7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0,051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1F93B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731EE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75B06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0,05 </w:t>
            </w:r>
          </w:p>
        </w:tc>
      </w:tr>
      <w:tr w:rsidR="00281BA5" w:rsidRPr="00281BA5" w14:paraId="2ACE7CAC"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53A19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3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6B300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13-17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1ED81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1,34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547F6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A8BA8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09CA8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AA867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F44CC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0,053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32633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13DA5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ABB86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0,05 </w:t>
            </w:r>
          </w:p>
        </w:tc>
      </w:tr>
      <w:tr w:rsidR="00281BA5" w:rsidRPr="00281BA5" w14:paraId="21B5FEBA"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9194D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4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09064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10-13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43A94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1,34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C161C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D0110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2A840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16C5E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B2D07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0,057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F50D4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0B036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8D8F0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0,05 </w:t>
            </w:r>
          </w:p>
        </w:tc>
      </w:tr>
      <w:tr w:rsidR="00281BA5" w:rsidRPr="00281BA5" w14:paraId="55EC35C7"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F9FBF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5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43F6C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До 10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5E945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1,34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6DD75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0,055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EA5F9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623F4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21962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0,058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8B15F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0,072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D6618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672AE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E539E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0,05 </w:t>
            </w:r>
          </w:p>
        </w:tc>
      </w:tr>
      <w:tr w:rsidR="00281BA5" w:rsidRPr="00281BA5" w14:paraId="07E427E1"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D7F6B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6 Плиты из пенополистирола фасадные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20F27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16-18,5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02C89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1,34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D5873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0,037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B144B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A4E98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9EE45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0,039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AA955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307CE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358B2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0,29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27549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0,05 </w:t>
            </w:r>
          </w:p>
        </w:tc>
      </w:tr>
      <w:tr w:rsidR="00281BA5" w:rsidRPr="00281BA5" w14:paraId="5376151C"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DA971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7 Плиты из экструзионного пенополистирола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E40C1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До 35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B10FB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B5E51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0,033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232B0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368CC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C4657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0,034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7593F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BB6A9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F4EB3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F1487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0,005 </w:t>
            </w:r>
          </w:p>
        </w:tc>
      </w:tr>
      <w:tr w:rsidR="00281BA5" w:rsidRPr="00281BA5" w14:paraId="1CA99767"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14B42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8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4F317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35-45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29E6E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1,7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8C97C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0,034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A8191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D7791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4D839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BDBA4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0,036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9F224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F2253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8B077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0,005 </w:t>
            </w:r>
          </w:p>
        </w:tc>
      </w:tr>
      <w:tr w:rsidR="00281BA5" w:rsidRPr="00281BA5" w14:paraId="48204329"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220EF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9 Пенополиуретан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A56E6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8845C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1,47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E8874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9BA0C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743CF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54035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10BCC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27038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BEEE5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CB58F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0,05 </w:t>
            </w:r>
          </w:p>
        </w:tc>
      </w:tr>
      <w:tr w:rsidR="00281BA5" w:rsidRPr="00281BA5" w14:paraId="0E1E1E00"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BD506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10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C2C82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854B4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1,47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A489E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0,035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4A35F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05D5B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E3DCA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0,037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94444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0C940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971BB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0F398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0,05 </w:t>
            </w:r>
          </w:p>
        </w:tc>
      </w:tr>
      <w:tr w:rsidR="00281BA5" w:rsidRPr="00281BA5" w14:paraId="4807C227"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719D7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11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B2082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EF0BD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1,47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A725B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0,029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5F47D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547CF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4C045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0,031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4FAFA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0,033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11C9D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7A38B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DDBF7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0,05 </w:t>
            </w:r>
          </w:p>
        </w:tc>
      </w:tr>
      <w:tr w:rsidR="00281BA5" w:rsidRPr="00281BA5" w14:paraId="72EAC175"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B01E4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12 Плиты из пенополиизоцианурата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87121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30-45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CCE28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1,47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1B326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0,027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697FB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54A72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9E6F8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0,029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2A0D8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0,031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569CF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D1435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10571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0,03 </w:t>
            </w:r>
          </w:p>
        </w:tc>
      </w:tr>
      <w:tr w:rsidR="00281BA5" w:rsidRPr="00281BA5" w14:paraId="2A55BDF9"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0CA21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13 Плиты из пенополиизоцианурата кровельные с облицовкой из фольги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B3E8B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30-45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F34E1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1,47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08404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0,025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9758F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3C956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3D826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0,026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C0F44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0,027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6709B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EBF8B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B037B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0,004 </w:t>
            </w:r>
          </w:p>
        </w:tc>
      </w:tr>
      <w:tr w:rsidR="00281BA5" w:rsidRPr="00281BA5" w14:paraId="0A305EFA"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65BB2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14 Плиты из резольно-фенолформальдегидного </w:t>
            </w:r>
            <w:r w:rsidRPr="00281BA5">
              <w:rPr>
                <w:rFonts w:ascii="Times New Roman" w:hAnsi="Times New Roman" w:cs="Times New Roman"/>
                <w:sz w:val="18"/>
                <w:szCs w:val="18"/>
              </w:rPr>
              <w:lastRenderedPageBreak/>
              <w:t xml:space="preserve">пенопласта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CA45E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lastRenderedPageBreak/>
              <w:t xml:space="preserve">80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E95EC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E4DAD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AD5EC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1AA46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21092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0,051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684CC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0,071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55FF3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2D2FD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91D1F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0,23 </w:t>
            </w:r>
          </w:p>
        </w:tc>
      </w:tr>
      <w:tr w:rsidR="00281BA5" w:rsidRPr="00281BA5" w14:paraId="64C0C53F"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B84E6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15 Плиты из резольно-фенолформальдегидного пенопласта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A5688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A75D5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B537E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2DD26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EDE2E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26B32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B4978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0,064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26934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EDC8B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0,77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39E2D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0,23 </w:t>
            </w:r>
          </w:p>
        </w:tc>
      </w:tr>
      <w:tr w:rsidR="00281BA5" w:rsidRPr="00281BA5" w14:paraId="09FD1F69"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5BEBF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16 Плиты из пенополиизоцианурата с облицовкой из фольги для кровельных конструкций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79042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28-40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A2262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1,47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9FD23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0,027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51169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DDAEE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8B7EE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0,029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912DF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0,030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9DC58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AFD9F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4966E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0,004 </w:t>
            </w:r>
          </w:p>
        </w:tc>
      </w:tr>
      <w:tr w:rsidR="00281BA5" w:rsidRPr="00281BA5" w14:paraId="700E35D1"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AAA5C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17 Перлитопластбетон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A7C58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52736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225E0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7E3F6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53653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5E4F5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0,052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1763C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5A82B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0,93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5632C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1,01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E7A76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0,008 </w:t>
            </w:r>
          </w:p>
        </w:tc>
      </w:tr>
      <w:tr w:rsidR="00281BA5" w:rsidRPr="00281BA5" w14:paraId="78C3048C"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33887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18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07FD1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85924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48B03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0,035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9CF75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C9716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10BAC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DB861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B419F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54EB0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C849C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0,008 </w:t>
            </w:r>
          </w:p>
        </w:tc>
      </w:tr>
      <w:tr w:rsidR="00281BA5" w:rsidRPr="00281BA5" w14:paraId="1C093ECE"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9263F8"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19 Перлитофосфогелевые изделия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121DB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0A389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28D2A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0,076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26A23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2B003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B4E43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A4442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D7B07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9A6BD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2845C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 </w:t>
            </w:r>
          </w:p>
        </w:tc>
      </w:tr>
      <w:tr w:rsidR="00281BA5" w:rsidRPr="00281BA5" w14:paraId="7C2C83CB"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BB2D1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20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BCC2E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8E476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55FD5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0,064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E4613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729C2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DD52D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BFF7A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8D34B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2CF36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83825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0,23 </w:t>
            </w:r>
          </w:p>
        </w:tc>
      </w:tr>
      <w:tr w:rsidR="00281BA5" w:rsidRPr="00281BA5" w14:paraId="6EE9187B"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C8FF6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21 Теплоизоляционные изделия из вспененного синтетического каучука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FBDC0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60-95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34D3C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1,81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AE68D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0,034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F7F1D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04BB3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8FE49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41F92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0,052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004E1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C1C5E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D1925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0,003 </w:t>
            </w:r>
          </w:p>
        </w:tc>
      </w:tr>
      <w:tr w:rsidR="00281BA5" w:rsidRPr="00281BA5" w14:paraId="70896F1C"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5D1BF1"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22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05F71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45-60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E5280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1,81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3CE23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0,039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BE493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0CA86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A4C82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9ECF5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0,059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842D7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CFE98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3F5AC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0,003 </w:t>
            </w:r>
          </w:p>
        </w:tc>
      </w:tr>
      <w:tr w:rsidR="00281BA5" w:rsidRPr="00281BA5" w14:paraId="0651CF00"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78780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23 Минераловатные изделия из каменного волокна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A1DCA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160-180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9A649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117C4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0,039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D9629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A840E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CEC18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E37E4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7008F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14B4C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0,71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6860A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 </w:t>
            </w:r>
          </w:p>
        </w:tc>
      </w:tr>
      <w:tr w:rsidR="00281BA5" w:rsidRPr="00281BA5" w14:paraId="13BD217B"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7EFA1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24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4DC61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125-160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B5F40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5F211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0,038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85F8F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AD656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1952A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83B55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D0B60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E4FCB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BF08B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0,31 </w:t>
            </w:r>
          </w:p>
        </w:tc>
      </w:tr>
      <w:tr w:rsidR="00281BA5" w:rsidRPr="00281BA5" w14:paraId="3513E65A"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BA217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25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A3558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80-125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161BA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3095B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0,037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EB529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CD040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21B66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603A8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B3340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DFAD3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05B59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0,32 </w:t>
            </w:r>
          </w:p>
        </w:tc>
      </w:tr>
      <w:tr w:rsidR="00281BA5" w:rsidRPr="00281BA5" w14:paraId="4FB37EF0"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78E0A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26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4EB42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60-80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629F2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7F6FB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0,036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EE425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748CB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46A19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0,039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B22AA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1A856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7BD61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D13A3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0,34 </w:t>
            </w:r>
          </w:p>
        </w:tc>
      </w:tr>
      <w:tr w:rsidR="00281BA5" w:rsidRPr="00281BA5" w14:paraId="6ECDC49E"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199C0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27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84508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40-60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13030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68A45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0,037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74CA2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7B6D3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19C24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3EFBD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4FCC4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5CBEF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162D1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0,35 </w:t>
            </w:r>
          </w:p>
        </w:tc>
      </w:tr>
      <w:tr w:rsidR="00281BA5" w:rsidRPr="00281BA5" w14:paraId="77146E8B"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FCD0D1"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28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E3BFA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25-40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3C992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CC301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0,038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5D50F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F834E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12509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AAA66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BF307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B3E82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0,31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DEEC1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0,37 </w:t>
            </w:r>
          </w:p>
        </w:tc>
      </w:tr>
      <w:tr w:rsidR="00281BA5" w:rsidRPr="00281BA5" w14:paraId="3815214D"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E1C72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29 Минераловатные изделия из стеклянного волокна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A2ECC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75-85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62698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784F9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91457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23DF1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3374C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13483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0,050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C624B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7A9BC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0,51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B6F65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 </w:t>
            </w:r>
          </w:p>
        </w:tc>
      </w:tr>
      <w:tr w:rsidR="00281BA5" w:rsidRPr="00281BA5" w14:paraId="4C4CD456"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AB5B9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30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E4A64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60-75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CC2BD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BAB17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0,039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3724A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870A3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9ED1B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DF4F9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FE16F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C494B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8A222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0,35 </w:t>
            </w:r>
          </w:p>
        </w:tc>
      </w:tr>
      <w:tr w:rsidR="00281BA5" w:rsidRPr="00281BA5" w14:paraId="15EC0678"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7ABA7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31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511FA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35-60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3940F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7ED72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0,038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115B5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EB21A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77E5B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B40DE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85EC6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CBCA1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0,37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14D2E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 </w:t>
            </w:r>
          </w:p>
        </w:tc>
      </w:tr>
      <w:tr w:rsidR="00281BA5" w:rsidRPr="00281BA5" w14:paraId="73E19E77"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C0EA8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32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F335E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25-35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68DE5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26018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0,037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1556B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AB4BB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84AB0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A14B8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DC930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004FF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0,29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08EFB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0,45 </w:t>
            </w:r>
          </w:p>
        </w:tc>
      </w:tr>
      <w:tr w:rsidR="00281BA5" w:rsidRPr="00281BA5" w14:paraId="6A8B0521"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892AA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lastRenderedPageBreak/>
              <w:t xml:space="preserve">33 Минераловатные изделия из стеклянного волокна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36000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20-25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AC626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47596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0,039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3D1A9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329EE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05C6C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A86EA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A8ED5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A59D5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92B73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 </w:t>
            </w:r>
          </w:p>
        </w:tc>
      </w:tr>
      <w:tr w:rsidR="00281BA5" w:rsidRPr="00281BA5" w14:paraId="75DC51A6"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50A88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34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5DAE8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17-20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FCBA6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888B1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4DB54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2FFAD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B6339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E4FD1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CE5D2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D7ABE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EAB2D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0,52 </w:t>
            </w:r>
          </w:p>
        </w:tc>
      </w:tr>
      <w:tr w:rsidR="00281BA5" w:rsidRPr="00281BA5" w14:paraId="34DBC08F"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35424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35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3C196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15-17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A6363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7ABA9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5602B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B1D1C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C8E5A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2014C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C93A6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D373A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0820B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0,53 </w:t>
            </w:r>
          </w:p>
        </w:tc>
      </w:tr>
      <w:tr w:rsidR="00281BA5" w:rsidRPr="00281BA5" w14:paraId="24684D9B"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76EAA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36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14745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12-15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C0E51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21338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C317F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7B289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D1C64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AFA6C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0,050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9EAB4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1D0A4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0,21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20E11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0,55 </w:t>
            </w:r>
          </w:p>
        </w:tc>
      </w:tr>
      <w:tr w:rsidR="00281BA5" w:rsidRPr="00281BA5" w14:paraId="1B635200"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75FEC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37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BB554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До 12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C482B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D7066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1DCDE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6FF22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A98B9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0,050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5D46B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0,055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6EEE6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BC3B6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0,19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3EFC5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0,59 </w:t>
            </w:r>
          </w:p>
        </w:tc>
      </w:tr>
      <w:tr w:rsidR="00281BA5" w:rsidRPr="00281BA5" w14:paraId="04B12CE3"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4D986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38 Плиты древесно-волокнистые и древесно-стружечные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DB749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13A26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4A77C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E1DAC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928A5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D2E09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FF9DD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55DF9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6,75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6EC7E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7,7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F8611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0,12 </w:t>
            </w:r>
          </w:p>
        </w:tc>
      </w:tr>
      <w:tr w:rsidR="00281BA5" w:rsidRPr="00281BA5" w14:paraId="79C3DC71"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13B42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39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F395D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C7FFC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ABF7E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52B39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BF4FF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6C6AF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5129B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BA98C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5,49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845D8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6,13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046C8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0,12 </w:t>
            </w:r>
          </w:p>
        </w:tc>
      </w:tr>
      <w:tr w:rsidR="00281BA5" w:rsidRPr="00281BA5" w14:paraId="54B5F140"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ECC8B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40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DE1E3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3A84E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09E9C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5AA9A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2A1E4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D8DB7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6760B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F6C83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3,93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6CB1F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4,43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F50B0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0,13 </w:t>
            </w:r>
          </w:p>
        </w:tc>
      </w:tr>
      <w:tr w:rsidR="00281BA5" w:rsidRPr="00281BA5" w14:paraId="2CB7CF98"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F5041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41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AA7FA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F11F2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463A5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392DD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A166B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EDE50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78FFA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F4CB5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2,95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2A87E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3,26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AB751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0,19 </w:t>
            </w:r>
          </w:p>
        </w:tc>
      </w:tr>
      <w:tr w:rsidR="00281BA5" w:rsidRPr="00281BA5" w14:paraId="440B8B63"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A3C4B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42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BDCFA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D3541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4CDE5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FA014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10B71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4C0E1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C69A4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192F3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345AB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1,81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8A131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0,24 </w:t>
            </w:r>
          </w:p>
        </w:tc>
      </w:tr>
      <w:tr w:rsidR="00281BA5" w:rsidRPr="00281BA5" w14:paraId="11AF016A"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EF1E9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43 Плиты фибролитовые и арболит на портландцементе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76827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770A3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D069D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78AF2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E51DE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B9D92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CC6EA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BDF36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3,86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3098F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4,50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699CB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0,11 </w:t>
            </w:r>
          </w:p>
        </w:tc>
      </w:tr>
      <w:tr w:rsidR="00281BA5" w:rsidRPr="00281BA5" w14:paraId="6ACCD254"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D5F1A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44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A3C18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450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44EEB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864DD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660A1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9ECF3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7FE17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F9A1D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C3A35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3,47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5EAE8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4,04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59598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0,11 </w:t>
            </w:r>
          </w:p>
        </w:tc>
      </w:tr>
      <w:tr w:rsidR="00281BA5" w:rsidRPr="00281BA5" w14:paraId="5C722A37"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ADE07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45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8A24E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B697A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E56EB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D606A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C90A4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9C443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F11C6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DBD7B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3,21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EF4CC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3,70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61BBE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0,26 </w:t>
            </w:r>
          </w:p>
        </w:tc>
      </w:tr>
      <w:tr w:rsidR="00281BA5" w:rsidRPr="00281BA5" w14:paraId="5FDD56F9"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CA5AA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46 Плиты камышитовые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043D8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B9A98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AA7EE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D4623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C8346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8EAF7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EDC7C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16514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2,31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38A99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2,99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CF0AC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0,45 </w:t>
            </w:r>
          </w:p>
        </w:tc>
      </w:tr>
      <w:tr w:rsidR="00281BA5" w:rsidRPr="00281BA5" w14:paraId="40E69581"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5E70C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47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18CEA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BD4A3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D40C0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DD197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25DBC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6DE02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3BFC3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48E7D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F1D1D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1,96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0BA5D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0,49 </w:t>
            </w:r>
          </w:p>
        </w:tc>
      </w:tr>
      <w:tr w:rsidR="00281BA5" w:rsidRPr="00281BA5" w14:paraId="450EDAA5"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02529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48 Плиты торфяные теплоизоляционные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28990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8326F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79A20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0,064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499C0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F41FF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7C56E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1F7B0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C030A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2,12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16965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2,34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913E4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0,19 </w:t>
            </w:r>
          </w:p>
        </w:tc>
      </w:tr>
      <w:tr w:rsidR="00281BA5" w:rsidRPr="00281BA5" w14:paraId="719FA30E"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E6D64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49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B6BEE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C57ED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A0451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0,052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88542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116E9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CBFAC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5FB9E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0,064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6B62B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B75FE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1,71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E7BF3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0,49 </w:t>
            </w:r>
          </w:p>
        </w:tc>
      </w:tr>
      <w:tr w:rsidR="00281BA5" w:rsidRPr="00281BA5" w14:paraId="577E5FE9"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3F368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50 Пакля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1B251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6BCE7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DC412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BD8A6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72911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340D3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ECFC1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8F957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649B1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1,47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9DA98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0,49 </w:t>
            </w:r>
          </w:p>
        </w:tc>
      </w:tr>
      <w:tr w:rsidR="00281BA5" w:rsidRPr="00281BA5" w14:paraId="6F5EAFFD"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3257B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51 Плиты гипсовые пазогребневые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5CF5A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1350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48FB8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E57D2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FFDDB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EABD4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6C455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AD719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EAF31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7,04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7D69C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7,76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50447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 </w:t>
            </w:r>
          </w:p>
        </w:tc>
      </w:tr>
      <w:tr w:rsidR="00281BA5" w:rsidRPr="00281BA5" w14:paraId="49E4402B"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92704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52 Плиты гипсовые пазогребневые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EB095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1100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D1765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B5C2A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F9020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CF37A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96161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D9A7A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026A5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5,32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B68B4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5,99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0A36C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0,11 </w:t>
            </w:r>
          </w:p>
        </w:tc>
      </w:tr>
      <w:tr w:rsidR="00281BA5" w:rsidRPr="00281BA5" w14:paraId="220317BB"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7E943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lastRenderedPageBreak/>
              <w:t xml:space="preserve">53 Гипсовые строительные плиты/гипсокартонные листы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09506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1050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5E8FB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BCCCA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03123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DE4D4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4858D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85101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C7100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5,12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BFD0C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5,48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B997D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0,075 </w:t>
            </w:r>
          </w:p>
        </w:tc>
      </w:tr>
      <w:tr w:rsidR="00281BA5" w:rsidRPr="00281BA5" w14:paraId="44C37562"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B227B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54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AB707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05D01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0D7DF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A6449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A3641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42FE5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24872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62CA4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3,34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F7B69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3,66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25087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0,075 </w:t>
            </w:r>
          </w:p>
        </w:tc>
      </w:tr>
      <w:tr w:rsidR="00281BA5" w:rsidRPr="00281BA5" w14:paraId="6CAC8883"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7AFF81"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55 Изделия из вспученного перлита на битумном связующем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A8B59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4BC88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59FA3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0,087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E0781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6B735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35269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16B2C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D5EF3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46BFD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1,95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39563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 </w:t>
            </w:r>
          </w:p>
        </w:tc>
      </w:tr>
      <w:tr w:rsidR="00281BA5" w:rsidRPr="00281BA5" w14:paraId="6350A566"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FE0D51"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56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51B36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250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5CE54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D5246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0,082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E3033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FF803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E5B39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0,085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276EE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D5DBC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5DF91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29312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 </w:t>
            </w:r>
          </w:p>
        </w:tc>
      </w:tr>
      <w:tr w:rsidR="00281BA5" w:rsidRPr="00281BA5" w14:paraId="2D11D436"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E6254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57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30EBD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225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D5334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1E361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0,079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0EDD4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4B2E6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3F0D5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0,082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EE9A3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A010B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1,39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AF292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1,47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CABF1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 </w:t>
            </w:r>
          </w:p>
        </w:tc>
      </w:tr>
      <w:tr w:rsidR="00281BA5" w:rsidRPr="00281BA5" w14:paraId="36AC1283"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06E30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58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403AF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23E5A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2D5D0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0,076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55D17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50D35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C86AA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0,078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B13FE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EE08E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D7E9A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1,32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2C32F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 </w:t>
            </w:r>
          </w:p>
        </w:tc>
      </w:tr>
      <w:tr w:rsidR="00281BA5" w:rsidRPr="00281BA5" w14:paraId="533ACDEC"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4EEAD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59 Пенополиэтилен несшитый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93AC8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17-20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4F2F0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CD25C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0,038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2ECFC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E6F87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D7A76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0,039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3E0C1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62708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8397E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68315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0,001 </w:t>
            </w:r>
          </w:p>
        </w:tc>
      </w:tr>
      <w:tr w:rsidR="00281BA5" w:rsidRPr="00281BA5" w14:paraId="5269A300"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FAAA5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60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6633C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20-25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DE625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7085A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0,038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C3C81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DFAFD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6A69C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0,039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68F60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B2176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385CC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4C050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0,001 </w:t>
            </w:r>
          </w:p>
        </w:tc>
      </w:tr>
      <w:tr w:rsidR="00281BA5" w:rsidRPr="00281BA5" w14:paraId="1DC63A93"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9F1F8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61 Пенополиэтилен химически сшитый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89406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25-33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79934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12EF8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7C738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69A9B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A07BA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B50CC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0,051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B867A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6DCD4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692BE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0,001 </w:t>
            </w:r>
          </w:p>
        </w:tc>
      </w:tr>
      <w:tr w:rsidR="00281BA5" w:rsidRPr="00281BA5" w14:paraId="3E3CBF53"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C1E45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62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615CE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40-50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36FE5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C7137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426BE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31AB0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7ACA9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B9D7C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0,051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986CA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8CF75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F9B90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0,001 </w:t>
            </w:r>
          </w:p>
        </w:tc>
      </w:tr>
      <w:tr w:rsidR="00281BA5" w:rsidRPr="00281BA5" w14:paraId="6BA9207B"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84B54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63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2C6F9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67-100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C1D02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5BD31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BD1E0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35A6C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4B9E3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00BAB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0,051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0783C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58255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9D5A9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0,001 </w:t>
            </w:r>
          </w:p>
        </w:tc>
      </w:tr>
      <w:tr w:rsidR="00281BA5" w:rsidRPr="00281BA5" w14:paraId="5FA0A287" w14:textId="77777777">
        <w:tblPrEx>
          <w:tblCellMar>
            <w:top w:w="0" w:type="dxa"/>
            <w:bottom w:w="0" w:type="dxa"/>
          </w:tblCellMar>
        </w:tblPrEx>
        <w:tc>
          <w:tcPr>
            <w:tcW w:w="15150" w:type="dxa"/>
            <w:gridSpan w:val="11"/>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4FEF6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b/>
                <w:bCs/>
                <w:sz w:val="18"/>
                <w:szCs w:val="18"/>
              </w:rPr>
              <w:t>Засыпки</w:t>
            </w:r>
            <w:r w:rsidRPr="00281BA5">
              <w:rPr>
                <w:rFonts w:ascii="Times New Roman" w:hAnsi="Times New Roman" w:cs="Times New Roman"/>
                <w:sz w:val="18"/>
                <w:szCs w:val="18"/>
              </w:rPr>
              <w:t xml:space="preserve"> </w:t>
            </w:r>
          </w:p>
        </w:tc>
      </w:tr>
      <w:tr w:rsidR="00281BA5" w:rsidRPr="00281BA5" w14:paraId="134B71A8"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87F9E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64 Гравий керамзитовый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8AB2C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F8C43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8D83D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06EE7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F67F7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85530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CECFA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00A4D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2,62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C092E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2,83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D0E77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0,23 </w:t>
            </w:r>
          </w:p>
        </w:tc>
      </w:tr>
      <w:tr w:rsidR="00281BA5" w:rsidRPr="00281BA5" w14:paraId="1C95EC64"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53F5D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65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0A778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98EBC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9B35A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65E5D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3030D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CE951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3BD17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0,165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E0220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2,25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86C90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2,41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DBD56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0,23 </w:t>
            </w:r>
          </w:p>
        </w:tc>
      </w:tr>
      <w:tr w:rsidR="00281BA5" w:rsidRPr="00281BA5" w14:paraId="1230F9EF"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9A7F5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66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14CDC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450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263D1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020B8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81C72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C3414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ACD7A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DAE43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0,155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72AA3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F8C05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2,22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F7CAE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0,235 </w:t>
            </w:r>
          </w:p>
        </w:tc>
      </w:tr>
      <w:tr w:rsidR="00281BA5" w:rsidRPr="00281BA5" w14:paraId="68AB1D43"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F107C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67 Гравий керамзитовый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C397A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9EF84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A8991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0699A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420E7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30A5F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5B04C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0,145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D384F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A19BF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E8A26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0,24 </w:t>
            </w:r>
          </w:p>
        </w:tc>
      </w:tr>
      <w:tr w:rsidR="00281BA5" w:rsidRPr="00281BA5" w14:paraId="0901D1C5"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8E770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68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77DE7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350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9D6BA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38581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0,115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97289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FD0D5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F565F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0,125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55D11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43D5F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1,72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73764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8DB26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0,245 </w:t>
            </w:r>
          </w:p>
        </w:tc>
      </w:tr>
      <w:tr w:rsidR="00281BA5" w:rsidRPr="00281BA5" w14:paraId="64EF61F2"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D9167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69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3F609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68814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3367A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0,108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1BCDE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B7E4A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CB8F3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41314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0D436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DF4D2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A0051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0,25 </w:t>
            </w:r>
          </w:p>
        </w:tc>
      </w:tr>
      <w:tr w:rsidR="00281BA5" w:rsidRPr="00281BA5" w14:paraId="233FC2ED"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8D7C0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70 Гравий керамзитовый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DBB65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250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EFF2D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44E36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D4951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68C02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9FF9D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3FD7D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4811D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E0806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AAC47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0,26 </w:t>
            </w:r>
          </w:p>
        </w:tc>
      </w:tr>
      <w:tr w:rsidR="00281BA5" w:rsidRPr="00281BA5" w14:paraId="36C51CE8"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25D2B1"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71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10ACE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C653F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90051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2045C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22D2B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FB93E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64AB7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133C8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1,16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055B9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9755D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0,27 </w:t>
            </w:r>
          </w:p>
        </w:tc>
      </w:tr>
      <w:tr w:rsidR="00281BA5" w:rsidRPr="00281BA5" w14:paraId="2185C990"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F2B72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lastRenderedPageBreak/>
              <w:t xml:space="preserve">72 Гравий шунгизитовый (ГОСТ 32496)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6999A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387BE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F522E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48F2A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91B86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5B0E3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3C6D6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3DEF1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2,91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09598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3,29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BCA80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0,21 </w:t>
            </w:r>
          </w:p>
        </w:tc>
      </w:tr>
      <w:tr w:rsidR="00281BA5" w:rsidRPr="00281BA5" w14:paraId="228D3185"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9270A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73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F9951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DA1B1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4E9CA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DD3F5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D4943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4631F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F75E2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E378A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2,54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975B0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2,89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8C11A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0,22 </w:t>
            </w:r>
          </w:p>
        </w:tc>
      </w:tr>
      <w:tr w:rsidR="00281BA5" w:rsidRPr="00281BA5" w14:paraId="56CFB253"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B1819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74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C5B2F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6F3BD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56A07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56990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3A347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FB30D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8D74C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0,175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C5095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2,25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04712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2,54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74B1A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0,22 </w:t>
            </w:r>
          </w:p>
        </w:tc>
      </w:tr>
      <w:tr w:rsidR="00281BA5" w:rsidRPr="00281BA5" w14:paraId="77E29F87"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F8FA8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75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AF3DB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450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DEA1D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F4911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6E651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27E48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765D4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E5C8B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51A60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5AAE4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2,30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DC0CC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0,22 </w:t>
            </w:r>
          </w:p>
        </w:tc>
      </w:tr>
      <w:tr w:rsidR="00281BA5" w:rsidRPr="00281BA5" w14:paraId="064D7C15"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0F069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76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7B9A5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DD58F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AA054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98FB3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EB1E7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FC83D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5A82F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5EBF2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D8266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2,10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45A16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0,23 </w:t>
            </w:r>
          </w:p>
        </w:tc>
      </w:tr>
      <w:tr w:rsidR="00281BA5" w:rsidRPr="00281BA5" w14:paraId="35BAC81D"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9DE3A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77 Щебень шлакопемзовый и аглопоритовый (ГОСТ 32496)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3470E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DD822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D6D96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5FFA8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1B9F6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C01F3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7B771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94D14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3,36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2E3AE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3,83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97B2F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0,22 </w:t>
            </w:r>
          </w:p>
        </w:tc>
      </w:tr>
      <w:tr w:rsidR="00281BA5" w:rsidRPr="00281BA5" w14:paraId="38BA1C23"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9BD48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78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3530A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979EC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B30FA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6C987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20FCE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93A38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F4676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30991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2,99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6DCEB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3,37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9F0CC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0,23 </w:t>
            </w:r>
          </w:p>
        </w:tc>
      </w:tr>
      <w:tr w:rsidR="00281BA5" w:rsidRPr="00281BA5" w14:paraId="60215B0A"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D64F7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79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B47A6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C79A6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7B400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551C6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2E46D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60C09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C9E92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01634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49FE1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2,98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A5C91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0,24 </w:t>
            </w:r>
          </w:p>
        </w:tc>
      </w:tr>
      <w:tr w:rsidR="00281BA5" w:rsidRPr="00281BA5" w14:paraId="55D23B9C"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AE71F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80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57CB3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1B711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CD779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718A3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D10A5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86B70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29227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1C510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2,32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5C4D1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2,59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050D0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0,25 </w:t>
            </w:r>
          </w:p>
        </w:tc>
      </w:tr>
      <w:tr w:rsidR="00281BA5" w:rsidRPr="00281BA5" w14:paraId="6DABA2EF"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45A21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81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68451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450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2E68A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70BF0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5D67E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6708A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C3569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DEB98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811B0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2,13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F5EBD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2,32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64DE2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0,255 </w:t>
            </w:r>
          </w:p>
        </w:tc>
      </w:tr>
      <w:tr w:rsidR="00281BA5" w:rsidRPr="00281BA5" w14:paraId="52CBCCE4"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96951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82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E1C34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0C8E3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B8F2F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0,122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4E4B9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B6D9D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CFDBD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3236B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6A531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1,94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01705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2,12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3EB5A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0,26 </w:t>
            </w:r>
          </w:p>
        </w:tc>
      </w:tr>
      <w:tr w:rsidR="00281BA5" w:rsidRPr="00281BA5" w14:paraId="6AF6358F"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801F2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83 Пористый гравий с остеклованной оболочкой из доменного и ферросплавного шлаков (ГОСТ 25820)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38946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A12C7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33F2A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EFC7B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CD2D9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5AD49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9AA3C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8A245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2,84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A0309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3,06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74B95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0,22 </w:t>
            </w:r>
          </w:p>
        </w:tc>
      </w:tr>
      <w:tr w:rsidR="00281BA5" w:rsidRPr="00281BA5" w14:paraId="3FC5B236"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71A6C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84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174B6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B4699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44898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5D8DB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124E6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5632E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EBF3A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EF33C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2,54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A2E2B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2,76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DF622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0,235 </w:t>
            </w:r>
          </w:p>
        </w:tc>
      </w:tr>
      <w:tr w:rsidR="00281BA5" w:rsidRPr="00281BA5" w14:paraId="657B3B1E"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528A0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85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84E74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AA9C3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37ADA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0D473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72E72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1962A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EBA5E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491A1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2,17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7B9A2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2,30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D6DA2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0,24 </w:t>
            </w:r>
          </w:p>
        </w:tc>
      </w:tr>
      <w:tr w:rsidR="00281BA5" w:rsidRPr="00281BA5" w14:paraId="279DC2F3"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97D5F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86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F896C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BC808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9A50D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1B431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EA533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86B70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293A4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AE67D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D3D64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1,98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D0AD8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0,245 </w:t>
            </w:r>
          </w:p>
        </w:tc>
      </w:tr>
      <w:tr w:rsidR="00281BA5" w:rsidRPr="00281BA5" w14:paraId="3790A4BB"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4CB30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87 Пеностекольный щебень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7CE9B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1EC09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D0042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0,066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3D149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4B50A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60E25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0,068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D70F4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0,070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70CB3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30C2F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B44A3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0,67 </w:t>
            </w:r>
          </w:p>
        </w:tc>
      </w:tr>
      <w:tr w:rsidR="00281BA5" w:rsidRPr="00281BA5" w14:paraId="09C6AABD"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0C77F8"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88 Пеностекольный щебень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633D5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35CB3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C1B9D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0,070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029A0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DB2E1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833F3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0,072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1D9A5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0,074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B6E8A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0726F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0,77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6F316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0,64 </w:t>
            </w:r>
          </w:p>
        </w:tc>
      </w:tr>
      <w:tr w:rsidR="00281BA5" w:rsidRPr="00281BA5" w14:paraId="64F0CE7B"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90CD3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89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1E2F9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14A7E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7ACA1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0,073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A6FD5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52B70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450E2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0,076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3D540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0,078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CE34B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C8261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6A3E9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0,60 </w:t>
            </w:r>
          </w:p>
        </w:tc>
      </w:tr>
      <w:tr w:rsidR="00281BA5" w:rsidRPr="00281BA5" w14:paraId="19AB6CBA"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2E3441"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90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9766D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51666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D15F0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0,077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371D1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6469E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40902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0,080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E5EC1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0,082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9F581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0,91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026DF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0,93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41D59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0,57 </w:t>
            </w:r>
          </w:p>
        </w:tc>
      </w:tr>
      <w:tr w:rsidR="00281BA5" w:rsidRPr="00281BA5" w14:paraId="0A032A48"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76ECD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91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69DD8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6599C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C9578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0,081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30008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90379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B291A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0,083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8B553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0,086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500D3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0,99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18F88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1,01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047B8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0,54 </w:t>
            </w:r>
          </w:p>
        </w:tc>
      </w:tr>
      <w:tr w:rsidR="00281BA5" w:rsidRPr="00281BA5" w14:paraId="02CCB57D"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79CFE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lastRenderedPageBreak/>
              <w:t xml:space="preserve">92 Щебень и песок из перлита вспученного (ГОСТ 10832)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293F7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745F5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7A85E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703EC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24E07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C3E0F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9B26B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2A495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1,79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4BCA1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1,92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95E05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0,26 </w:t>
            </w:r>
          </w:p>
        </w:tc>
      </w:tr>
      <w:tr w:rsidR="00281BA5" w:rsidRPr="00281BA5" w14:paraId="1BA442D3"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5B394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93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B038F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86887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2CF6A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0,076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00867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3320D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7F353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0,087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2859E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0E39E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D123B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5435E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 </w:t>
            </w:r>
          </w:p>
        </w:tc>
      </w:tr>
      <w:tr w:rsidR="00281BA5" w:rsidRPr="00281BA5" w14:paraId="34FFB967"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A447B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94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5FC74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350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6D483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79044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A619D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3B401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15FE5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0,081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CBC0A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0,085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AA871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0DF8B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0C540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 </w:t>
            </w:r>
          </w:p>
        </w:tc>
      </w:tr>
      <w:tr w:rsidR="00281BA5" w:rsidRPr="00281BA5" w14:paraId="025FDBE0"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7874B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95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236C1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F5E09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B5792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0,064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F518B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C21EF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2BA92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0,076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04FD8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7F255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0,99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C9749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8BB9B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0,34 </w:t>
            </w:r>
          </w:p>
        </w:tc>
      </w:tr>
      <w:tr w:rsidR="00281BA5" w:rsidRPr="00281BA5" w14:paraId="72B0FC42"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82DDA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96 Вермикулит вспученный (ГОСТ 12865)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7EB2E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A31BB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6B31B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0,065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5F2B7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1298D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7D730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B38D7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47F77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ED37D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1,16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851CD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0,23 </w:t>
            </w:r>
          </w:p>
        </w:tc>
      </w:tr>
      <w:tr w:rsidR="00281BA5" w:rsidRPr="00281BA5" w14:paraId="38D01E14"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CA761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97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217C5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AB041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C8F04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0,060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B77CC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3BEBF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D72EC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0,074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29706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CA653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9A504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07082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0,26 </w:t>
            </w:r>
          </w:p>
        </w:tc>
      </w:tr>
      <w:tr w:rsidR="00281BA5" w:rsidRPr="00281BA5" w14:paraId="7F74DF3C"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1EA64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98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DECB4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299E4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A95C0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0,055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3BB99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4C32F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4C2EC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0,067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AA9A1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E59D5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D14B8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4A38E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 </w:t>
            </w:r>
          </w:p>
        </w:tc>
      </w:tr>
      <w:tr w:rsidR="00281BA5" w:rsidRPr="00281BA5" w14:paraId="7C041ADF"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A4F64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99 Песок для строительных работ (ГОСТ 8736)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89212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CA2F8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8D73C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9E91A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47562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C1828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BA756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37A98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6,95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70164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7,91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12B70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0,17 </w:t>
            </w:r>
          </w:p>
        </w:tc>
      </w:tr>
      <w:tr w:rsidR="00281BA5" w:rsidRPr="00281BA5" w14:paraId="2A7521C8" w14:textId="77777777">
        <w:tblPrEx>
          <w:tblCellMar>
            <w:top w:w="0" w:type="dxa"/>
            <w:bottom w:w="0" w:type="dxa"/>
          </w:tblCellMar>
        </w:tblPrEx>
        <w:tc>
          <w:tcPr>
            <w:tcW w:w="15150" w:type="dxa"/>
            <w:gridSpan w:val="11"/>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87D7F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b/>
                <w:bCs/>
                <w:sz w:val="18"/>
                <w:szCs w:val="18"/>
              </w:rPr>
              <w:t>Конструкционные и конструкционно-теплоизоляционные материалы</w:t>
            </w:r>
            <w:r w:rsidRPr="00281BA5">
              <w:rPr>
                <w:rFonts w:ascii="Times New Roman" w:hAnsi="Times New Roman" w:cs="Times New Roman"/>
                <w:sz w:val="18"/>
                <w:szCs w:val="18"/>
              </w:rPr>
              <w:t xml:space="preserve"> </w:t>
            </w:r>
          </w:p>
        </w:tc>
      </w:tr>
      <w:tr w:rsidR="00281BA5" w:rsidRPr="00281BA5" w14:paraId="4165015F" w14:textId="77777777">
        <w:tblPrEx>
          <w:tblCellMar>
            <w:top w:w="0" w:type="dxa"/>
            <w:bottom w:w="0" w:type="dxa"/>
          </w:tblCellMar>
        </w:tblPrEx>
        <w:tc>
          <w:tcPr>
            <w:tcW w:w="15150" w:type="dxa"/>
            <w:gridSpan w:val="11"/>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9DC39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i/>
                <w:iCs/>
                <w:sz w:val="18"/>
                <w:szCs w:val="18"/>
              </w:rPr>
              <w:t>Бетоны на заполнителях из пористых горных пород</w:t>
            </w:r>
            <w:r w:rsidRPr="00281BA5">
              <w:rPr>
                <w:rFonts w:ascii="Times New Roman" w:hAnsi="Times New Roman" w:cs="Times New Roman"/>
                <w:sz w:val="18"/>
                <w:szCs w:val="18"/>
              </w:rPr>
              <w:t xml:space="preserve"> </w:t>
            </w:r>
          </w:p>
        </w:tc>
      </w:tr>
      <w:tr w:rsidR="00281BA5" w:rsidRPr="00281BA5" w14:paraId="1B4B3F66"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F275F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100 Туфобетон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A4B0D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210AB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A4C37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EB231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ADFD0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D1B17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910E1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0,99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D6AAF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11,38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690C6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12,79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0DF3B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 </w:t>
            </w:r>
          </w:p>
        </w:tc>
      </w:tr>
      <w:tr w:rsidR="00281BA5" w:rsidRPr="00281BA5" w14:paraId="4932AAF8"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CBDB0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101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9EBDD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E5A53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000D1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030A9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BA178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25534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F7F42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5F3D1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9,62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B74D8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10,91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27354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0,11 </w:t>
            </w:r>
          </w:p>
        </w:tc>
      </w:tr>
      <w:tr w:rsidR="00281BA5" w:rsidRPr="00281BA5" w14:paraId="322D289D"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D5DA5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102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25105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EFEAC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0F086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C2E43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B8E4D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2F2EE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26E28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CD3EF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7,76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F669F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8,63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4C24D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0,11 </w:t>
            </w:r>
          </w:p>
        </w:tc>
      </w:tr>
      <w:tr w:rsidR="00281BA5" w:rsidRPr="00281BA5" w14:paraId="42B1E93E"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7BDBD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103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AD818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4FCBC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4944C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E00B5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1EDC6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FAE55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3D06B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3822C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6,38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9A126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C05CB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0,12 </w:t>
            </w:r>
          </w:p>
        </w:tc>
      </w:tr>
      <w:tr w:rsidR="00281BA5" w:rsidRPr="00281BA5" w14:paraId="5F93A634"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4DC6A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104 Бетон на литоидной пемзе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CB4B1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0D6BD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EE8B1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5BD55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14437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6D3CE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C6D39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B142D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8,54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5E286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9,3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41638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0,075 </w:t>
            </w:r>
          </w:p>
        </w:tc>
      </w:tr>
      <w:tr w:rsidR="00281BA5" w:rsidRPr="00281BA5" w14:paraId="3BEC843D"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5BFE4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105 Бетон на литоидной пемзе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366DB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1AE3D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A4507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B0453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5B3FB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A8444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50D1E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9170E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A4E33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7,76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ACE57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0,083 </w:t>
            </w:r>
          </w:p>
        </w:tc>
      </w:tr>
      <w:tr w:rsidR="00281BA5" w:rsidRPr="00281BA5" w14:paraId="2CF98CA5"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99E8D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106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870B7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CF183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E0BCD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BA3DA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DD1C6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98176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C69EC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C6731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5,94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3A0CA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6,41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05221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0,098 </w:t>
            </w:r>
          </w:p>
        </w:tc>
      </w:tr>
      <w:tr w:rsidR="00281BA5" w:rsidRPr="00281BA5" w14:paraId="5EF10C95"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9569E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107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0DE76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73B56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043AB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4C6A3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92EE7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D2E6B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EA60C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90CCF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4,69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145C3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23DD6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0,11 </w:t>
            </w:r>
          </w:p>
        </w:tc>
      </w:tr>
      <w:tr w:rsidR="00281BA5" w:rsidRPr="00281BA5" w14:paraId="218ECF71"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7CA65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108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072FC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BFBD2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C86A4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A2930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EEDD2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A67C0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F0089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86FEC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E8AAF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4,07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F30EE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0,12 </w:t>
            </w:r>
          </w:p>
        </w:tc>
      </w:tr>
      <w:tr w:rsidR="00281BA5" w:rsidRPr="00281BA5" w14:paraId="4CC78671"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B8E5A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109 Бетон на вулканическом шлаке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4E71E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74CD7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FA1AB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DF3D2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39481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8ECB0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0ED7D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7BB50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9,2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DC26C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10,14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C98A3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0,075 </w:t>
            </w:r>
          </w:p>
        </w:tc>
      </w:tr>
      <w:tr w:rsidR="00281BA5" w:rsidRPr="00281BA5" w14:paraId="68C7D7BF"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7D749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110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EDBE8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B2674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30F7E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A3C63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F80FA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7CAA0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93586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B4734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7,76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B6C28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8,63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52AD1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0,083 </w:t>
            </w:r>
          </w:p>
        </w:tc>
      </w:tr>
      <w:tr w:rsidR="00281BA5" w:rsidRPr="00281BA5" w14:paraId="0A73DDF5"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ACACC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lastRenderedPageBreak/>
              <w:t xml:space="preserve">111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6E1C5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416C8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EE333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30991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6D801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D7B47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3234D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21AAC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6,38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A1F84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BF718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 </w:t>
            </w:r>
          </w:p>
        </w:tc>
      </w:tr>
      <w:tr w:rsidR="00281BA5" w:rsidRPr="00281BA5" w14:paraId="406F29C3"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16A82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112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3E3AE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65D1F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34868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1A0A2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03CEC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20C85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B28AD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85671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D1E44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5,67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2E834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0,098 </w:t>
            </w:r>
          </w:p>
        </w:tc>
      </w:tr>
      <w:tr w:rsidR="00281BA5" w:rsidRPr="00281BA5" w14:paraId="7075D287"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A1F80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113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B5FF3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0D8BF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BE932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207A5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022B6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47F96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384E6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2542D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817E5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4,61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D8490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0,11 </w:t>
            </w:r>
          </w:p>
        </w:tc>
      </w:tr>
      <w:tr w:rsidR="00281BA5" w:rsidRPr="00281BA5" w14:paraId="05A390E3"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1A6818"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114 Керамзитобетон на керамзитовом песке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18660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0E86A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51E29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6F37E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BFE8B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507C5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BFF69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0,92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63F3F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93474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12,33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21AAD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 </w:t>
            </w:r>
          </w:p>
        </w:tc>
      </w:tr>
      <w:tr w:rsidR="00281BA5" w:rsidRPr="00281BA5" w14:paraId="769280C3"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FA105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115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516BB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9F09F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4F81C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31CEB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D3F0C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C9329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A700C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D5EA6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9,06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8E1A8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10,77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9D88B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 </w:t>
            </w:r>
          </w:p>
        </w:tc>
      </w:tr>
      <w:tr w:rsidR="00281BA5" w:rsidRPr="00281BA5" w14:paraId="0C09BD94"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62A01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116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A477E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97F7B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07D10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EA920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F1990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892E2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BCBBB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79B5F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7,75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45B85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9,14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BCC62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0,098 </w:t>
            </w:r>
          </w:p>
        </w:tc>
      </w:tr>
      <w:tr w:rsidR="00281BA5" w:rsidRPr="00281BA5" w14:paraId="0F0A4C89"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BA8538"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117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95A6D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2F26F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F6411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2C297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4045E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C5755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32A78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52A11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6,36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FBCE0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7,57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1B72A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0,11 </w:t>
            </w:r>
          </w:p>
        </w:tc>
      </w:tr>
      <w:tr w:rsidR="00281BA5" w:rsidRPr="00281BA5" w14:paraId="3533D136"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26CB6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118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5631F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C8B59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EC27C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BF843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3F905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911E1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3C32F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7B388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5,03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35030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6,13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C2689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0,14 </w:t>
            </w:r>
          </w:p>
        </w:tc>
      </w:tr>
      <w:tr w:rsidR="00281BA5" w:rsidRPr="00281BA5" w14:paraId="36881AAA"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EDC25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119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4610A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FA7AB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437FF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92439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37A53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C8F82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E4E89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BB4BA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3,83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5165F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4,77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C2501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0,19 </w:t>
            </w:r>
          </w:p>
        </w:tc>
      </w:tr>
      <w:tr w:rsidR="00281BA5" w:rsidRPr="00281BA5" w14:paraId="0224D80C"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73B318"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120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AA503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D37C0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493D8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C9637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F9B1C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253E0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C9C1F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22699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3,03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395EF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3,78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FCB12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0,26 </w:t>
            </w:r>
          </w:p>
        </w:tc>
      </w:tr>
      <w:tr w:rsidR="00281BA5" w:rsidRPr="00281BA5" w14:paraId="3D0945DB"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8104A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121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9C284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C2F43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1F4DC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F696F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096D5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B5BCD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1A4A2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9C00B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2,55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D4C6C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3,25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D96BC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 </w:t>
            </w:r>
          </w:p>
        </w:tc>
      </w:tr>
      <w:tr w:rsidR="00281BA5" w:rsidRPr="00281BA5" w14:paraId="78C019EF"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C9A6D2" w14:textId="31328A5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122 Керамзитобетон на кварцевом песке с умеренной (до </w:t>
            </w:r>
            <w:r w:rsidR="00761DFE" w:rsidRPr="00281BA5">
              <w:rPr>
                <w:rFonts w:ascii="Times New Roman" w:hAnsi="Times New Roman" w:cs="Times New Roman"/>
                <w:noProof/>
                <w:position w:val="-10"/>
                <w:sz w:val="18"/>
                <w:szCs w:val="18"/>
              </w:rPr>
              <w:drawing>
                <wp:inline distT="0" distB="0" distL="0" distR="0" wp14:anchorId="1014B580" wp14:editId="2D79B571">
                  <wp:extent cx="313690" cy="218440"/>
                  <wp:effectExtent l="0" t="0" r="0" b="0"/>
                  <wp:docPr id="941" name="Рисунок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281BA5">
              <w:rPr>
                <w:rFonts w:ascii="Times New Roman" w:hAnsi="Times New Roman" w:cs="Times New Roman"/>
                <w:sz w:val="18"/>
                <w:szCs w:val="18"/>
              </w:rPr>
              <w:t xml:space="preserve">12%) поризацией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118BF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33A67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855F4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A4BD9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09834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FDEA3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0F65B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BE3BF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6,77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0EE00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7,72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B42A1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0,075 </w:t>
            </w:r>
          </w:p>
        </w:tc>
      </w:tr>
      <w:tr w:rsidR="00281BA5" w:rsidRPr="00281BA5" w14:paraId="1928A166"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AFD4A4" w14:textId="3FC58528"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123 Керамзитобетон на кварцевом песке с умеренной (до </w:t>
            </w:r>
            <w:r w:rsidR="00761DFE" w:rsidRPr="00281BA5">
              <w:rPr>
                <w:rFonts w:ascii="Times New Roman" w:hAnsi="Times New Roman" w:cs="Times New Roman"/>
                <w:noProof/>
                <w:position w:val="-10"/>
                <w:sz w:val="18"/>
                <w:szCs w:val="18"/>
              </w:rPr>
              <w:drawing>
                <wp:inline distT="0" distB="0" distL="0" distR="0" wp14:anchorId="0583A11B" wp14:editId="604E8808">
                  <wp:extent cx="313690" cy="218440"/>
                  <wp:effectExtent l="0" t="0" r="0" b="0"/>
                  <wp:docPr id="942"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281BA5">
              <w:rPr>
                <w:rFonts w:ascii="Times New Roman" w:hAnsi="Times New Roman" w:cs="Times New Roman"/>
                <w:sz w:val="18"/>
                <w:szCs w:val="18"/>
              </w:rPr>
              <w:t xml:space="preserve">12%) поризацией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7D8A4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2F3CA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37CC7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AB837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DE3ED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1DD88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08C11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E511A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5,49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E2521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6,35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74E95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0,075 </w:t>
            </w:r>
          </w:p>
        </w:tc>
      </w:tr>
      <w:tr w:rsidR="00281BA5" w:rsidRPr="00281BA5" w14:paraId="19655A3A"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C4840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124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0995F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CB495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C9B7B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99E64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2358B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0ECC5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C2862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A1E19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4,13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56FEC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4,9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79956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0,075 </w:t>
            </w:r>
          </w:p>
        </w:tc>
      </w:tr>
      <w:tr w:rsidR="00281BA5" w:rsidRPr="00281BA5" w14:paraId="6B6EE242"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43136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125 Керамзитобетон на перлитовом песке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4C0FF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0D3D6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F8E3D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48B57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67AA8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06756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D3DC1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B05EF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5,57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37EB1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6,43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41D40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0,15 </w:t>
            </w:r>
          </w:p>
        </w:tc>
      </w:tr>
      <w:tr w:rsidR="00281BA5" w:rsidRPr="00281BA5" w14:paraId="48C5446B"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EAEB2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126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4BDD4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75E4A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D0F8E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E8F4B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0182B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00D66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2E66D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2D1BA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4,54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89C62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5,32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84B29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0,17 </w:t>
            </w:r>
          </w:p>
        </w:tc>
      </w:tr>
      <w:tr w:rsidR="00281BA5" w:rsidRPr="00281BA5" w14:paraId="2D5AAFC1"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DEA1B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127 Керамзитобетон беспесчаный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EF22C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160DB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186AF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0,135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CC3E8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878EE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81B67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0,145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41D3D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0,155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67B19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2,70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14142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2,94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567F3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0,145 </w:t>
            </w:r>
          </w:p>
        </w:tc>
      </w:tr>
      <w:tr w:rsidR="00281BA5" w:rsidRPr="00281BA5" w14:paraId="298B369A"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154BF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128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1110A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B9F95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A0654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0,130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5A8F1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2F481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ED1D5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0,140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8BE9B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0,150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924AD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2,46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4E759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2,68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013CE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0,155 </w:t>
            </w:r>
          </w:p>
        </w:tc>
      </w:tr>
      <w:tr w:rsidR="00281BA5" w:rsidRPr="00281BA5" w14:paraId="31B56C71"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BA780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129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9A91D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D97F8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FF491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0,120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A3134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2664A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F1264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0,130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572F9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0,140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C88E1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2,16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00D07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2,36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4A4E9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0,165 </w:t>
            </w:r>
          </w:p>
        </w:tc>
      </w:tr>
      <w:tr w:rsidR="00281BA5" w:rsidRPr="00281BA5" w14:paraId="3A3CFF6C"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0DFB6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130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7160E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A02FC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55AA7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0,105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78F0C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BA6E9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32793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6025D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0,125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9794A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2F6AE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1,99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258A7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0,175 </w:t>
            </w:r>
          </w:p>
        </w:tc>
      </w:tr>
      <w:tr w:rsidR="00281BA5" w:rsidRPr="00281BA5" w14:paraId="76D11039"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1F9B1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lastRenderedPageBreak/>
              <w:t xml:space="preserve">131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8CA3E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79C99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3851F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AC767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48E2D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32E30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0,105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3CD26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61404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EB520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B6FB3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0,195 </w:t>
            </w:r>
          </w:p>
        </w:tc>
      </w:tr>
      <w:tr w:rsidR="00281BA5" w:rsidRPr="00281BA5" w14:paraId="6FE16FF9"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685C5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132 Шунгизитобетон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AB0C0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F88E7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7ED1C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42E25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F1E0A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4501D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63BF3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AC5AD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7,59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26594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3BCAD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0,098 </w:t>
            </w:r>
          </w:p>
        </w:tc>
      </w:tr>
      <w:tr w:rsidR="00281BA5" w:rsidRPr="00281BA5" w14:paraId="2AFA89BB"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91839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133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72137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62A83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DCC90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1828F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E78FD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87548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C3667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3F84E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6,23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DA744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7,04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AC746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0,11 </w:t>
            </w:r>
          </w:p>
        </w:tc>
      </w:tr>
      <w:tr w:rsidR="00281BA5" w:rsidRPr="00281BA5" w14:paraId="6805C623"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829D81"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134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E13E2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19FAF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BCBFC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16E38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248E6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77309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90461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DE628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4,92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77DF3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BC188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0,14 </w:t>
            </w:r>
          </w:p>
        </w:tc>
      </w:tr>
      <w:tr w:rsidR="00281BA5" w:rsidRPr="00281BA5" w14:paraId="45FF788A"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8F176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135 Перлитобетон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820A2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CC99C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33C9F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D914A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FA1C6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20EED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7884C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89AC5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6,96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A46ED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8,01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3D695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0,15 </w:t>
            </w:r>
          </w:p>
        </w:tc>
      </w:tr>
      <w:tr w:rsidR="00281BA5" w:rsidRPr="00281BA5" w14:paraId="54911715"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C00D9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136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D724D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AC253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1D81A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03E47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60B2A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B2691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76689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96CBB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11C5B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6,38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DA7A4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0,19 </w:t>
            </w:r>
          </w:p>
        </w:tc>
      </w:tr>
      <w:tr w:rsidR="00281BA5" w:rsidRPr="00281BA5" w14:paraId="119B8965"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2F6A0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137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04645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8B365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B0EA3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154F4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8F9C8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74CE5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1DD87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074CA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4,45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13F48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5,32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9823A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0,26 </w:t>
            </w:r>
          </w:p>
        </w:tc>
      </w:tr>
      <w:tr w:rsidR="00281BA5" w:rsidRPr="00281BA5" w14:paraId="0F0E88B5"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F29A1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138 Перлитобетон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0F541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1A562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6878A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EA628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D1F10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17ED7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FE8F6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CF543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3,24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DE325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3D4F0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 </w:t>
            </w:r>
          </w:p>
        </w:tc>
      </w:tr>
      <w:tr w:rsidR="00281BA5" w:rsidRPr="00281BA5" w14:paraId="2BE76D50"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9F393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139 Бетон на шлакопемзовом щебне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627B9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2C722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24064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11AFF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98F00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3CE6B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6C518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80675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9,32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09FA8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10,83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DDF40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0,075 </w:t>
            </w:r>
          </w:p>
        </w:tc>
      </w:tr>
      <w:tr w:rsidR="00281BA5" w:rsidRPr="00281BA5" w14:paraId="485D27AC"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59557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140 Бетон на шлакопемзовом щебне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30103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EBF0D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834B8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F5A20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55EFE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E0AF4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B1327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EB2E1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7,98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532CC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9,29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EA7A2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 </w:t>
            </w:r>
          </w:p>
        </w:tc>
      </w:tr>
      <w:tr w:rsidR="00281BA5" w:rsidRPr="00281BA5" w14:paraId="5A6DF390"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C7D4D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141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3D106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AB002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31D5F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EA8A6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CC35D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3A10D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A591A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D1835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6,87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A7977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7,9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6B60D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0,098 </w:t>
            </w:r>
          </w:p>
        </w:tc>
      </w:tr>
      <w:tr w:rsidR="00281BA5" w:rsidRPr="00281BA5" w14:paraId="02BA5D8C"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25B9A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142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4FE31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C764E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78098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125EA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C6FC7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D1725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1B9A1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F255B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5,83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CE472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6,73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8BC96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0,11 </w:t>
            </w:r>
          </w:p>
        </w:tc>
      </w:tr>
      <w:tr w:rsidR="00281BA5" w:rsidRPr="00281BA5" w14:paraId="0316DDCA"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A3715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143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3FFA4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70BD2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15285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BA04D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57DD5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D3C99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E8B3E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4A011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4,87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193A0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5,63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D41AD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0,11 </w:t>
            </w:r>
          </w:p>
        </w:tc>
      </w:tr>
      <w:tr w:rsidR="00281BA5" w:rsidRPr="00281BA5" w14:paraId="396D6316"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47318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144 Бетон на остеклованном шлаковом гравии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43C2C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94997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CF90F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FA2D4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A8B25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CDDB5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64737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AF8F4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8,60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185CD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9,80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AEEAA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0,08 </w:t>
            </w:r>
          </w:p>
        </w:tc>
      </w:tr>
      <w:tr w:rsidR="00281BA5" w:rsidRPr="00281BA5" w14:paraId="6C1CB9AA"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7F08F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145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882B5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F2D41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BF2E0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559AE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23AFD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1E757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8D61A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E8DE9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B068A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8,37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AAA22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0,085 </w:t>
            </w:r>
          </w:p>
        </w:tc>
      </w:tr>
      <w:tr w:rsidR="00281BA5" w:rsidRPr="00281BA5" w14:paraId="6348E2F4"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0BB1B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146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AE404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E3D7F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E16DE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42402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A5424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ECC40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2A4F9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3CFDB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6,25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DD705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7,16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2B181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 </w:t>
            </w:r>
          </w:p>
        </w:tc>
      </w:tr>
      <w:tr w:rsidR="00281BA5" w:rsidRPr="00281BA5" w14:paraId="3AF6A1F3"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37A35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147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827F1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51CB8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FABD4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3C63E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D23CC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73B68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2D3C8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7782F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5,31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E951D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6,10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F4AF5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0,10 </w:t>
            </w:r>
          </w:p>
        </w:tc>
      </w:tr>
      <w:tr w:rsidR="00281BA5" w:rsidRPr="00281BA5" w14:paraId="74AD2ED8"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AFB3E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148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96845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5F86A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BE4D8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AFF94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F9C63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3728F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2C646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148BE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4,45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46DCA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5,12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8BC91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0,11 </w:t>
            </w:r>
          </w:p>
        </w:tc>
      </w:tr>
      <w:tr w:rsidR="00281BA5" w:rsidRPr="00281BA5" w14:paraId="3EA2437C"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EB11F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149 Мелкозернистые бетоны на гранулированных доменных и ферросплавных (силикомарганца и ферромарганца) шлаках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1D60E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1ABFB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3A25B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C529C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E0AAC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03AAC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BC112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EBC6B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9,82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32119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11,18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D9F53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0,083 </w:t>
            </w:r>
          </w:p>
        </w:tc>
      </w:tr>
      <w:tr w:rsidR="00281BA5" w:rsidRPr="00281BA5" w14:paraId="47BBC095"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03BE7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150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AED3F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05900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724CD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FA526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374CB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86335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6D436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C0F2A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8,43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290D9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9,37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FC14E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 </w:t>
            </w:r>
          </w:p>
        </w:tc>
      </w:tr>
      <w:tr w:rsidR="00281BA5" w:rsidRPr="00281BA5" w14:paraId="5D7826A6"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D7FC78"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lastRenderedPageBreak/>
              <w:t xml:space="preserve">151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FD4BC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50F65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08759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95502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3161C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8004C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43193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2AEFD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7,46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3F6F3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8,34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9B14C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0,098 </w:t>
            </w:r>
          </w:p>
        </w:tc>
      </w:tr>
      <w:tr w:rsidR="00281BA5" w:rsidRPr="00281BA5" w14:paraId="52BA8934"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6F95C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152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D1ED9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940B0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77D13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A2751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71BC3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4EFFF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BEB37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F6FAE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6,57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04255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7,31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19681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0,11 </w:t>
            </w:r>
          </w:p>
        </w:tc>
      </w:tr>
      <w:tr w:rsidR="00281BA5" w:rsidRPr="00281BA5" w14:paraId="6F3BA2BC"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2E63B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153 Аглопоритобетон и бетоны на заполнителях из топливных шлаков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B506F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D8887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F7540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5F8FD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1E429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EE3F2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F984E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0,93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6C3B3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10,82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2816F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11,98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05593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0,075 </w:t>
            </w:r>
          </w:p>
        </w:tc>
      </w:tr>
      <w:tr w:rsidR="00281BA5" w:rsidRPr="00281BA5" w14:paraId="27DB9428"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DF02C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154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7974B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7F58B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7B1BD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E85CF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42CB0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74A21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7C1E0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99F20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9,39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E6C27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10,34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BE695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0,083 </w:t>
            </w:r>
          </w:p>
        </w:tc>
      </w:tr>
      <w:tr w:rsidR="00281BA5" w:rsidRPr="00281BA5" w14:paraId="7A09C7F3"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CF97C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155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FF621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623B2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83651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C9DFC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998BC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9573D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89F1A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0922F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7,92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8FECA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8,83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77552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 </w:t>
            </w:r>
          </w:p>
        </w:tc>
      </w:tr>
      <w:tr w:rsidR="00281BA5" w:rsidRPr="00281BA5" w14:paraId="4A41F971"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48A3D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156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C37FB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08A52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B43F5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EF416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ACE0D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3B4CF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04489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60BC4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6,64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24460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7,45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9EC6E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0,11 </w:t>
            </w:r>
          </w:p>
        </w:tc>
      </w:tr>
      <w:tr w:rsidR="00281BA5" w:rsidRPr="00281BA5" w14:paraId="69AD2B59"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0B363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157 Аглопоритобетон и бетоны на заполнителях из топливных шлаков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2CF2B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67480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439C5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D2C23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7108A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64C3C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B6B6F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95819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5,39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99344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6,14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76768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0,14 </w:t>
            </w:r>
          </w:p>
        </w:tc>
      </w:tr>
      <w:tr w:rsidR="00281BA5" w:rsidRPr="00281BA5" w14:paraId="2DC89D6D"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64D22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158 Бетон на зольном обжиговом и безобжиговом гравии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DF977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C33E0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302F9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9DCC6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B6851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1BE99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DD2ED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5A673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7,46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36678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8,34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2F331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 </w:t>
            </w:r>
          </w:p>
        </w:tc>
      </w:tr>
      <w:tr w:rsidR="00281BA5" w:rsidRPr="00281BA5" w14:paraId="440BDDF4"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4C39C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159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51BE6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02E60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3EE48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D19D9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9719C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C38C3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E67C3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38DF5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6,14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DDDD6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6,95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83CAE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0,11 </w:t>
            </w:r>
          </w:p>
        </w:tc>
      </w:tr>
      <w:tr w:rsidR="00281BA5" w:rsidRPr="00281BA5" w14:paraId="312BDAC9"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4EB1F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160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0EC9F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6601A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5990F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1A7FB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A337B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9E7C2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0E590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7A78D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4,79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7A063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5,48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4DB52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0,12 </w:t>
            </w:r>
          </w:p>
        </w:tc>
      </w:tr>
      <w:tr w:rsidR="00281BA5" w:rsidRPr="00281BA5" w14:paraId="3CC56C20"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75124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161 Вермикулитобетон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4B360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63F39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85EF3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36930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B2638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A12DE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6AB42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8D658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3,97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7DACF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4,58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6131E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5A5CE656"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D1DA58"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162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B2503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BB22C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31B78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5ABFB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78905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46256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16E64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8CC1D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2,87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F4B6E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3,21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19F1C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0,15 </w:t>
            </w:r>
          </w:p>
        </w:tc>
      </w:tr>
      <w:tr w:rsidR="00281BA5" w:rsidRPr="00281BA5" w14:paraId="0F757E85"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FD4DE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163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A3716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41B93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6B02B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5405D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71D1E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8DF32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B67C3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C7D0F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1,94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A7CFF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2,29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E33BB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0,19 </w:t>
            </w:r>
          </w:p>
        </w:tc>
      </w:tr>
      <w:tr w:rsidR="00281BA5" w:rsidRPr="00281BA5" w14:paraId="124C8B37"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8374E8"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164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28B1C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394D2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50AE0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31F20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1DDC9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A3761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F68B9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5669B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2251F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B0662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0,23 </w:t>
            </w:r>
          </w:p>
        </w:tc>
      </w:tr>
      <w:tr w:rsidR="00281BA5" w:rsidRPr="00281BA5" w14:paraId="257F8FED" w14:textId="77777777">
        <w:tblPrEx>
          <w:tblCellMar>
            <w:top w:w="0" w:type="dxa"/>
            <w:bottom w:w="0" w:type="dxa"/>
          </w:tblCellMar>
        </w:tblPrEx>
        <w:tc>
          <w:tcPr>
            <w:tcW w:w="15150" w:type="dxa"/>
            <w:gridSpan w:val="11"/>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857FA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i/>
                <w:iCs/>
                <w:sz w:val="18"/>
                <w:szCs w:val="18"/>
              </w:rPr>
              <w:t>Бетоны особо легкие на пористых заполнителях и ячеистые</w:t>
            </w:r>
            <w:r w:rsidRPr="00281BA5">
              <w:rPr>
                <w:rFonts w:ascii="Times New Roman" w:hAnsi="Times New Roman" w:cs="Times New Roman"/>
                <w:sz w:val="18"/>
                <w:szCs w:val="18"/>
              </w:rPr>
              <w:t xml:space="preserve"> </w:t>
            </w:r>
          </w:p>
        </w:tc>
      </w:tr>
      <w:tr w:rsidR="00281BA5" w:rsidRPr="00281BA5" w14:paraId="3062F69F"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C1318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165 Полистиролбетон на портландцементе (ГОСТ 32929)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966F0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2EF91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180B7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0,145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7D32D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14550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0F794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0,175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ABD94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BA6B4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3,07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B171E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3,49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6AB9B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0,068 </w:t>
            </w:r>
          </w:p>
        </w:tc>
      </w:tr>
      <w:tr w:rsidR="00281BA5" w:rsidRPr="00281BA5" w14:paraId="60EBBE98"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9C0F7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166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0B5DE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1DDD1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B8102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0,125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50881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829DD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EED08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C2EC8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F9B81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1780C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2,85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B41DE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0,075 </w:t>
            </w:r>
          </w:p>
        </w:tc>
      </w:tr>
      <w:tr w:rsidR="00281BA5" w:rsidRPr="00281BA5" w14:paraId="1ADB312B"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FBB658"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167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8F21B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0E2C5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C8204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0,105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8A5A3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B3F2C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76BF4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95A71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3901F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0C3E7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2,34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C4180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0,085 </w:t>
            </w:r>
          </w:p>
        </w:tc>
      </w:tr>
      <w:tr w:rsidR="00281BA5" w:rsidRPr="00281BA5" w14:paraId="510D9EEE"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FA09E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168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5B91A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350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EEA0B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991E9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368B7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908E6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B3ADC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1F8E0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9791D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C3620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95E20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 </w:t>
            </w:r>
          </w:p>
        </w:tc>
      </w:tr>
      <w:tr w:rsidR="00281BA5" w:rsidRPr="00281BA5" w14:paraId="4D09C4E0"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96EF9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lastRenderedPageBreak/>
              <w:t xml:space="preserve">169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73747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47BA9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CD358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0,085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8A4DC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D5F8A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B0C4B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781E4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2DD27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F12A0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E62AE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0,10 </w:t>
            </w:r>
          </w:p>
        </w:tc>
      </w:tr>
      <w:tr w:rsidR="00281BA5" w:rsidRPr="00281BA5" w14:paraId="0AE51DE0"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D2AC1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170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213C6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250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174F4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48328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0,075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C81F1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5CB2D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455F3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0,085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6164B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60B33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1,38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C91C4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1,51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4F9A7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0,11 </w:t>
            </w:r>
          </w:p>
        </w:tc>
      </w:tr>
      <w:tr w:rsidR="00281BA5" w:rsidRPr="00281BA5" w14:paraId="4F27955A"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B7C3A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171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DA077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5CDDE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B9F54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0,065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03A97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8A149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460D7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7FC29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58AFF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1,12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6438E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E8D45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0,12 </w:t>
            </w:r>
          </w:p>
        </w:tc>
      </w:tr>
      <w:tr w:rsidR="00281BA5" w:rsidRPr="00281BA5" w14:paraId="3FBFB6F9"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9985E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172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B37B9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99F77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B6C03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0,055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F88B6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0868E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AC224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0,057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ABF3E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B7F06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8E8E5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0,96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F6664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0,135 </w:t>
            </w:r>
          </w:p>
        </w:tc>
      </w:tr>
      <w:tr w:rsidR="00281BA5" w:rsidRPr="00281BA5" w14:paraId="54C5CE07"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DB32D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173 Полистиролбетон модифицированный на шлакопортландцементе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3B424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6A1FD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536B1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404D3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DEF42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482B7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B95FA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96A20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2,39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D368D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2,63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691E8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0,075 </w:t>
            </w:r>
          </w:p>
        </w:tc>
      </w:tr>
      <w:tr w:rsidR="00281BA5" w:rsidRPr="00281BA5" w14:paraId="11828A5F"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7DD55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174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6E023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578D6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D8CD0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3EAE9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BC5B9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12013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C6CED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F9D8D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FF5AB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1,98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47C5F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0,08 </w:t>
            </w:r>
          </w:p>
        </w:tc>
      </w:tr>
      <w:tr w:rsidR="00281BA5" w:rsidRPr="00281BA5" w14:paraId="4955C1D9"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0318B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175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D89CF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09AFA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A56FC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BE807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52EDD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79E7D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C09C3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3672B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DB333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47A37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0,10 </w:t>
            </w:r>
          </w:p>
        </w:tc>
      </w:tr>
      <w:tr w:rsidR="00281BA5" w:rsidRPr="00281BA5" w14:paraId="2D4C7CE2"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FA8A9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176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A34D6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250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DDF33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C93E2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634E7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C515E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E5F21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855EE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95C79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179EC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3278A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0,11 </w:t>
            </w:r>
          </w:p>
        </w:tc>
      </w:tr>
      <w:tr w:rsidR="00281BA5" w:rsidRPr="00281BA5" w14:paraId="2384F663"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5FC37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177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DB86F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D6D6C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F9762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37111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982FB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6B89C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923CC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32D78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82BD6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1,09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A8886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0,12 </w:t>
            </w:r>
          </w:p>
        </w:tc>
      </w:tr>
      <w:tr w:rsidR="00281BA5" w:rsidRPr="00281BA5" w14:paraId="479D9F8B"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ED054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178 Газо- и пенобетон на цементном вяжущем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EFB84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7C521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65B98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8A8DF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74F92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86038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42807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479CC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5,71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55D9E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6,49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945C1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0,11 </w:t>
            </w:r>
          </w:p>
        </w:tc>
      </w:tr>
      <w:tr w:rsidR="00281BA5" w:rsidRPr="00281BA5" w14:paraId="597F2939"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FE726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179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77001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4BD1D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BF051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34371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31B25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927BC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A4786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AB2CA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4,92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DDEA5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5,63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73473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0,14 </w:t>
            </w:r>
          </w:p>
        </w:tc>
      </w:tr>
      <w:tr w:rsidR="00281BA5" w:rsidRPr="00281BA5" w14:paraId="5FFC2C8C"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5D444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180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121A9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92B37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FB1D2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99CA2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ED903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C34BF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468B2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559FE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3,36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E42BF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3,91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78AFC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0,17 </w:t>
            </w:r>
          </w:p>
        </w:tc>
      </w:tr>
      <w:tr w:rsidR="00281BA5" w:rsidRPr="00281BA5" w14:paraId="30FEA227"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45ED2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181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A8838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CBBED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66342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EB660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B6EF2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02146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D637F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2D080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2,19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9A72A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2,42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2C3BC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0,23 </w:t>
            </w:r>
          </w:p>
        </w:tc>
      </w:tr>
      <w:tr w:rsidR="00281BA5" w:rsidRPr="00281BA5" w14:paraId="48495BED"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9F900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182 Газо- и пенобетон на известняковом вяжущем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66336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CF4A8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6B729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17D86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D5E78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20B09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2261D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0FA98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6,83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E6978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7,98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4F4CF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0,13 </w:t>
            </w:r>
          </w:p>
        </w:tc>
      </w:tr>
      <w:tr w:rsidR="00281BA5" w:rsidRPr="00281BA5" w14:paraId="676D887F"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58810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183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5A623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76200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B6D2B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BE256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AD840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AE254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D90BD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A8A79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6,07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32119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7,03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D9390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0,16 </w:t>
            </w:r>
          </w:p>
        </w:tc>
      </w:tr>
      <w:tr w:rsidR="00281BA5" w:rsidRPr="00281BA5" w14:paraId="2C6201B5"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1A70D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184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68AA5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5CE17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43769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29543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8FFE2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16A91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60A4C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9F379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242EE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6,11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29099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0,18 </w:t>
            </w:r>
          </w:p>
        </w:tc>
      </w:tr>
      <w:tr w:rsidR="00281BA5" w:rsidRPr="00281BA5" w14:paraId="7305EF9F"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E84F6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185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3AE34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2F0CB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07991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89655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02A8C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11CE2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1DC14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8D5D5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4,56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43DA6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5,55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1E99F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0,235 </w:t>
            </w:r>
          </w:p>
        </w:tc>
      </w:tr>
      <w:tr w:rsidR="00281BA5" w:rsidRPr="00281BA5" w14:paraId="1A9519C5"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C6A4D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186 Газо- и пенозолобетон на цементном вяжущем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AFA71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AA4AB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021AC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CA80F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C2457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EEE55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E19DB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6C3E2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7,99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998C1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9,18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9FA54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0,085 </w:t>
            </w:r>
          </w:p>
        </w:tc>
      </w:tr>
      <w:tr w:rsidR="00281BA5" w:rsidRPr="00281BA5" w14:paraId="64796539"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0A672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187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23C25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E383E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474DB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7E474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81D6D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1C0B1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E1428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C2D79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7,43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D68B4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8,62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AB376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0,098 </w:t>
            </w:r>
          </w:p>
        </w:tc>
      </w:tr>
      <w:tr w:rsidR="00281BA5" w:rsidRPr="00281BA5" w14:paraId="2250FA8E"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2D30B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188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B3DE9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6EFA1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7DC0F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5FA87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CDD2C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1CD93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C5701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6A6D4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6,61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EE78A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7,60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98A72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0,12 </w:t>
            </w:r>
          </w:p>
        </w:tc>
      </w:tr>
      <w:tr w:rsidR="00281BA5" w:rsidRPr="00281BA5" w14:paraId="502344A7"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A8D15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lastRenderedPageBreak/>
              <w:t xml:space="preserve">189 Ячеистые бетоны автоклавного твердения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73891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5FF23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DB987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0,194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751CC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DE727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DAD7B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0,225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91503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0,241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BECFD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3,38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38CCC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3,51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153F1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0,08 </w:t>
            </w:r>
          </w:p>
        </w:tc>
      </w:tr>
      <w:tr w:rsidR="00281BA5" w:rsidRPr="00281BA5" w14:paraId="3D7E96DE"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0DA3F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190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57364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C9566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053BE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0,173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D828D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A3C01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0CC8C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0,201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7EA04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D8A46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2,98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27FBF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3,10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FA89A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 </w:t>
            </w:r>
          </w:p>
        </w:tc>
      </w:tr>
      <w:tr w:rsidR="00281BA5" w:rsidRPr="00281BA5" w14:paraId="23CB0EE1"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6E910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191 Ячеистые бетоны автоклавного твердения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BE6CD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636AB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03030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0,152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97A44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86A40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5008D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0,176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6F3D6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0,188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944FF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2,59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CCC0F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2,69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13EF2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 </w:t>
            </w:r>
          </w:p>
        </w:tc>
      </w:tr>
      <w:tr w:rsidR="00281BA5" w:rsidRPr="00281BA5" w14:paraId="09A36A93"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06818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192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A36C2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78439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C6FA7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0,131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844B1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41048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58573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0,152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17739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0,162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BB073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2,19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10467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2,28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6AE36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0,11 </w:t>
            </w:r>
          </w:p>
        </w:tc>
      </w:tr>
      <w:tr w:rsidR="00281BA5" w:rsidRPr="00281BA5" w14:paraId="3E4AC4EC"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3C2FB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193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FE6C2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88A9C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E6104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0C787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758DC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CCAF0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0,128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63B86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0,136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A5E98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FC12F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1,87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6F84E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0,12 </w:t>
            </w:r>
          </w:p>
        </w:tc>
      </w:tr>
      <w:tr w:rsidR="00281BA5" w:rsidRPr="00281BA5" w14:paraId="484CF848"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71694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194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DF9C1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73B7A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5A775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0,089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A0F21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7419A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08BF1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0,103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986BC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6BFD5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E223E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8945F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0,13 </w:t>
            </w:r>
          </w:p>
        </w:tc>
      </w:tr>
      <w:tr w:rsidR="00281BA5" w:rsidRPr="00281BA5" w14:paraId="11F4A06E"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DDB1C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195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FB08E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9129F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03840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0,068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EBF8B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B0B8C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AE7F2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0,079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506CD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0,084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6CF32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B9516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757AC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0,14 </w:t>
            </w:r>
          </w:p>
        </w:tc>
      </w:tr>
      <w:tr w:rsidR="00281BA5" w:rsidRPr="00281BA5" w14:paraId="684AF9C1"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BB57E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196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281EB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30598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E78F9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7BB3B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AA985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A2730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0,055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22D8C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0,058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E4692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A38D1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0,61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683F2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 </w:t>
            </w:r>
          </w:p>
        </w:tc>
      </w:tr>
      <w:tr w:rsidR="00281BA5" w:rsidRPr="00281BA5" w14:paraId="32C3F7FE" w14:textId="77777777">
        <w:tblPrEx>
          <w:tblCellMar>
            <w:top w:w="0" w:type="dxa"/>
            <w:bottom w:w="0" w:type="dxa"/>
          </w:tblCellMar>
        </w:tblPrEx>
        <w:tc>
          <w:tcPr>
            <w:tcW w:w="15150" w:type="dxa"/>
            <w:gridSpan w:val="11"/>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5C4B5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i/>
                <w:iCs/>
                <w:sz w:val="18"/>
                <w:szCs w:val="18"/>
              </w:rPr>
              <w:t>Кирпичная кладка из сплошного кирпича</w:t>
            </w:r>
            <w:r w:rsidRPr="00281BA5">
              <w:rPr>
                <w:rFonts w:ascii="Times New Roman" w:hAnsi="Times New Roman" w:cs="Times New Roman"/>
                <w:sz w:val="18"/>
                <w:szCs w:val="18"/>
              </w:rPr>
              <w:t xml:space="preserve"> </w:t>
            </w:r>
          </w:p>
        </w:tc>
      </w:tr>
      <w:tr w:rsidR="00281BA5" w:rsidRPr="00281BA5" w14:paraId="56FC6597"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0D908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197 Глиняного обыкновенного на цементно-песчаном растворе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6D9EC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70D9B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5CF56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3F6BE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1B3D9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164D9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ABE9E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3A394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9,2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B3851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10,12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06050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0,11 </w:t>
            </w:r>
          </w:p>
        </w:tc>
      </w:tr>
      <w:tr w:rsidR="00281BA5" w:rsidRPr="00281BA5" w14:paraId="7623BEA6"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D22F98"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198 Глиняного обыкновенного на цементно-шлаковом растворе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78969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1700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36C7F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A1709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6A583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C6B7E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8AF4A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D8D10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D71CD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8,64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7AE34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9,7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6F412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0,12 </w:t>
            </w:r>
          </w:p>
        </w:tc>
      </w:tr>
      <w:tr w:rsidR="00281BA5" w:rsidRPr="00281BA5" w14:paraId="38316524"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55D0C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199 Глиняного обыкновенного на цементно-перлитовом растворе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37407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B16E8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E9DB3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8C240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4EDFD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EEC10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71108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93C7B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8,08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62561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9,23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8D34D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0,15 </w:t>
            </w:r>
          </w:p>
        </w:tc>
      </w:tr>
      <w:tr w:rsidR="00281BA5" w:rsidRPr="00281BA5" w14:paraId="3E9E0557"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01D6A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200 Силикатного на цементно-песчаном растворе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9527A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1E063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E1EED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95373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73921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B8722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FFBD9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196D6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9,77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87B61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10,9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61023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0,11 </w:t>
            </w:r>
          </w:p>
        </w:tc>
      </w:tr>
      <w:tr w:rsidR="00281BA5" w:rsidRPr="00281BA5" w14:paraId="342AA42F"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3FB7E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201 Трепельного на цементно-песчаном растворе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7E852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C66B5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113B2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1730B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B5C03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9CCE7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AA3B3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AEBAD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6,26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41DE4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6,49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F961D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0,19 </w:t>
            </w:r>
          </w:p>
        </w:tc>
      </w:tr>
      <w:tr w:rsidR="00281BA5" w:rsidRPr="00281BA5" w14:paraId="43F01329"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E9725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202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D39D1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3D508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46D2C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10518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14042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F025C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E65A7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28813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F0C3A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5,96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8E1CB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0,23 </w:t>
            </w:r>
          </w:p>
        </w:tc>
      </w:tr>
      <w:tr w:rsidR="00281BA5" w:rsidRPr="00281BA5" w14:paraId="3A905A70"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1BE9B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203 Шлакового на цементно-песчаном растворе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E1939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E771E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097C4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F206C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FA45A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4DDC5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0B184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AF1C6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8,12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E0A51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8,76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2ADDE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0,11 </w:t>
            </w:r>
          </w:p>
        </w:tc>
      </w:tr>
      <w:tr w:rsidR="00281BA5" w:rsidRPr="00281BA5" w14:paraId="26347D5C"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EA3AE7" w14:textId="28E65B73"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204 Керамического пустотного плотностью 1400 кг/м</w:t>
            </w:r>
            <w:r w:rsidR="00761DFE" w:rsidRPr="00281BA5">
              <w:rPr>
                <w:rFonts w:ascii="Times New Roman" w:hAnsi="Times New Roman" w:cs="Times New Roman"/>
                <w:noProof/>
                <w:position w:val="-10"/>
                <w:sz w:val="18"/>
                <w:szCs w:val="18"/>
              </w:rPr>
              <w:drawing>
                <wp:inline distT="0" distB="0" distL="0" distR="0" wp14:anchorId="25C845BA" wp14:editId="6C1CD363">
                  <wp:extent cx="102235" cy="218440"/>
                  <wp:effectExtent l="0" t="0" r="0" b="0"/>
                  <wp:docPr id="943"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 (брутто) на цементно-песчаном растворе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E27CF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E01F4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1C34E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25E9B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83F7F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CD449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CDC1C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8FD67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7,91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23980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8,48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8B331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0,14 </w:t>
            </w:r>
          </w:p>
        </w:tc>
      </w:tr>
      <w:tr w:rsidR="00281BA5" w:rsidRPr="00281BA5" w14:paraId="036D5283"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B9F149" w14:textId="616A2F5A"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205 Керамического пустотного плотностью 1300 кг/м</w:t>
            </w:r>
            <w:r w:rsidR="00761DFE" w:rsidRPr="00281BA5">
              <w:rPr>
                <w:rFonts w:ascii="Times New Roman" w:hAnsi="Times New Roman" w:cs="Times New Roman"/>
                <w:noProof/>
                <w:position w:val="-10"/>
                <w:sz w:val="18"/>
                <w:szCs w:val="18"/>
              </w:rPr>
              <w:drawing>
                <wp:inline distT="0" distB="0" distL="0" distR="0" wp14:anchorId="0F27BDE6" wp14:editId="7CA1ACAC">
                  <wp:extent cx="102235" cy="218440"/>
                  <wp:effectExtent l="0" t="0" r="0" b="0"/>
                  <wp:docPr id="944"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 (брутто) на цементно-песчаном растворе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6A669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EDBBD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4C07E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D8698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566CB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95732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70AF9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0CE6E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7,01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023A5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7,56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84744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0,16 </w:t>
            </w:r>
          </w:p>
        </w:tc>
      </w:tr>
      <w:tr w:rsidR="00281BA5" w:rsidRPr="00281BA5" w14:paraId="15DD22B0"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031E18" w14:textId="48D41DC6"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lastRenderedPageBreak/>
              <w:t>206 Керамического пустотного плотностью 1000 кг/м</w:t>
            </w:r>
            <w:r w:rsidR="00761DFE" w:rsidRPr="00281BA5">
              <w:rPr>
                <w:rFonts w:ascii="Times New Roman" w:hAnsi="Times New Roman" w:cs="Times New Roman"/>
                <w:noProof/>
                <w:position w:val="-10"/>
                <w:sz w:val="18"/>
                <w:szCs w:val="18"/>
              </w:rPr>
              <w:drawing>
                <wp:inline distT="0" distB="0" distL="0" distR="0" wp14:anchorId="02ACE56B" wp14:editId="277EDC3F">
                  <wp:extent cx="102235" cy="218440"/>
                  <wp:effectExtent l="0" t="0" r="0" b="0"/>
                  <wp:docPr id="945"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81BA5">
              <w:rPr>
                <w:rFonts w:ascii="Times New Roman" w:hAnsi="Times New Roman" w:cs="Times New Roman"/>
                <w:sz w:val="18"/>
                <w:szCs w:val="18"/>
              </w:rPr>
              <w:t xml:space="preserve"> (брутто) на цементно-песчаном растворе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A6428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531DA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A50C4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D592C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6CCDF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261EE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7C30C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68FAB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6,16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6835C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6,62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E4A6B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0,17 </w:t>
            </w:r>
          </w:p>
        </w:tc>
      </w:tr>
      <w:tr w:rsidR="00281BA5" w:rsidRPr="00281BA5" w14:paraId="70C6111F"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8869B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207 Силикатного одиннадцатипустотного на цементно-песчаном растворе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4D738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55727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14D4B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320F2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7C49B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25100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E4C3D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3B07F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8,59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AE8E2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9,63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8FC00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0,13 </w:t>
            </w:r>
          </w:p>
        </w:tc>
      </w:tr>
      <w:tr w:rsidR="00281BA5" w:rsidRPr="00281BA5" w14:paraId="4F9EED9D"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8BD0E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208 Силикатного четырнадцатипустотного на цементно-песчаном растворе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D993C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06B76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B76F5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36626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69B31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07DFC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21BE1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85A96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7,93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BFDD3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9,01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96148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0,14 </w:t>
            </w:r>
          </w:p>
        </w:tc>
      </w:tr>
      <w:tr w:rsidR="00281BA5" w:rsidRPr="00281BA5" w14:paraId="0B60414A" w14:textId="77777777">
        <w:tblPrEx>
          <w:tblCellMar>
            <w:top w:w="0" w:type="dxa"/>
            <w:bottom w:w="0" w:type="dxa"/>
          </w:tblCellMar>
        </w:tblPrEx>
        <w:tc>
          <w:tcPr>
            <w:tcW w:w="15150" w:type="dxa"/>
            <w:gridSpan w:val="11"/>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0E871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b/>
                <w:bCs/>
                <w:sz w:val="18"/>
                <w:szCs w:val="18"/>
              </w:rPr>
              <w:t>Дерево и изделия из него</w:t>
            </w:r>
            <w:r w:rsidRPr="00281BA5">
              <w:rPr>
                <w:rFonts w:ascii="Times New Roman" w:hAnsi="Times New Roman" w:cs="Times New Roman"/>
                <w:sz w:val="18"/>
                <w:szCs w:val="18"/>
              </w:rPr>
              <w:t xml:space="preserve"> </w:t>
            </w:r>
          </w:p>
        </w:tc>
      </w:tr>
      <w:tr w:rsidR="00281BA5" w:rsidRPr="00281BA5" w14:paraId="75E3E50C"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B56A82"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209 Сосна и ель поперек волокон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C3C0A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C2FF8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D148F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E9EA2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C9992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04B6E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EA421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F65BC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3,87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2B989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4,54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89B4A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0,06 </w:t>
            </w:r>
          </w:p>
        </w:tc>
      </w:tr>
      <w:tr w:rsidR="00281BA5" w:rsidRPr="00281BA5" w14:paraId="1520CF0D"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D6E5A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210 Сосна и ель вдоль волокон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35583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86FFD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10BEB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71E28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0D142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CB5A0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49EFB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7F628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5,56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F4B84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6,33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4E5BB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0,32 </w:t>
            </w:r>
          </w:p>
        </w:tc>
      </w:tr>
      <w:tr w:rsidR="00281BA5" w:rsidRPr="00281BA5" w14:paraId="4B5F597D"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B3E44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211 Дуб поперек волокон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49B80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26F4B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87AF9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68A8F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262B6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5AC53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4D73F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66135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01815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5,86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CBED6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0,05 </w:t>
            </w:r>
          </w:p>
        </w:tc>
      </w:tr>
      <w:tr w:rsidR="00281BA5" w:rsidRPr="00281BA5" w14:paraId="6979CEE6"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F8FEC8"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212 Дуб вдоль волокон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53077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530F2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79A66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F1D00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C76E9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EB92D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6C39A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ECEB2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05FA1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7,83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57B2F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 </w:t>
            </w:r>
          </w:p>
        </w:tc>
      </w:tr>
      <w:tr w:rsidR="00281BA5" w:rsidRPr="00281BA5" w14:paraId="26AEFEFC"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03429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213 Фанера клееная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1E906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97327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78ADB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AD2A2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382BB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F1A86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D6559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9EDB2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4,22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4A115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4,73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888DA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0,02 </w:t>
            </w:r>
          </w:p>
        </w:tc>
      </w:tr>
      <w:tr w:rsidR="00281BA5" w:rsidRPr="00281BA5" w14:paraId="4429A608"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78CFA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214 Картон облицовочный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C420A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25635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619F3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25858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814F2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C5AE2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B80AF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89103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4055F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6,75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2EB6D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0,06 </w:t>
            </w:r>
          </w:p>
        </w:tc>
      </w:tr>
      <w:tr w:rsidR="00281BA5" w:rsidRPr="00281BA5" w14:paraId="72BE9158"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D35CC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215 Картон строительный многослойный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9ABF9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650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B3FAE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ACAEC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BAF49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46614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0FD15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DFC96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3F697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4,26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BEA2C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4,89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78436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0,083 </w:t>
            </w:r>
          </w:p>
        </w:tc>
      </w:tr>
      <w:tr w:rsidR="00281BA5" w:rsidRPr="00281BA5" w14:paraId="4C52CA87" w14:textId="77777777">
        <w:tblPrEx>
          <w:tblCellMar>
            <w:top w:w="0" w:type="dxa"/>
            <w:bottom w:w="0" w:type="dxa"/>
          </w:tblCellMar>
        </w:tblPrEx>
        <w:tc>
          <w:tcPr>
            <w:tcW w:w="15150" w:type="dxa"/>
            <w:gridSpan w:val="11"/>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DACF6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b/>
                <w:bCs/>
                <w:sz w:val="18"/>
                <w:szCs w:val="18"/>
              </w:rPr>
              <w:t>Конструкционные материалы</w:t>
            </w:r>
            <w:r w:rsidRPr="00281BA5">
              <w:rPr>
                <w:rFonts w:ascii="Times New Roman" w:hAnsi="Times New Roman" w:cs="Times New Roman"/>
                <w:sz w:val="18"/>
                <w:szCs w:val="18"/>
              </w:rPr>
              <w:t xml:space="preserve"> </w:t>
            </w:r>
          </w:p>
        </w:tc>
      </w:tr>
      <w:tr w:rsidR="00281BA5" w:rsidRPr="00281BA5" w14:paraId="20EEB20B" w14:textId="77777777">
        <w:tblPrEx>
          <w:tblCellMar>
            <w:top w:w="0" w:type="dxa"/>
            <w:bottom w:w="0" w:type="dxa"/>
          </w:tblCellMar>
        </w:tblPrEx>
        <w:tc>
          <w:tcPr>
            <w:tcW w:w="15150" w:type="dxa"/>
            <w:gridSpan w:val="11"/>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30746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i/>
                <w:iCs/>
                <w:sz w:val="18"/>
                <w:szCs w:val="18"/>
              </w:rPr>
              <w:t>Бетоны</w:t>
            </w:r>
            <w:r w:rsidRPr="00281BA5">
              <w:rPr>
                <w:rFonts w:ascii="Times New Roman" w:hAnsi="Times New Roman" w:cs="Times New Roman"/>
                <w:sz w:val="18"/>
                <w:szCs w:val="18"/>
              </w:rPr>
              <w:t xml:space="preserve"> </w:t>
            </w:r>
          </w:p>
        </w:tc>
      </w:tr>
      <w:tr w:rsidR="00281BA5" w:rsidRPr="00281BA5" w14:paraId="0AFD5FD8"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3117E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216 Железобетон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6FC75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2500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3E880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F56AB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0B666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63CC7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A8C02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1,92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E0BC3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A0487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17,98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07EA1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18,95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AB984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0,03 </w:t>
            </w:r>
          </w:p>
        </w:tc>
      </w:tr>
      <w:tr w:rsidR="00281BA5" w:rsidRPr="00281BA5" w14:paraId="1B9B8F3D"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528D9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217 Бетон на гравии или щебне из природного камня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0F264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2400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3B9F9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66807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1,51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5AD41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87F43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B0A4B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1,74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ACE0C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38A86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16,77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A2784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17,88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EC057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0,03 </w:t>
            </w:r>
          </w:p>
        </w:tc>
      </w:tr>
      <w:tr w:rsidR="00281BA5" w:rsidRPr="00281BA5" w14:paraId="02B40764"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D2D02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218 Раствор цементно-песчаный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89575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E799C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02B7C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51941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AA98F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BBCD9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CB161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0,93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1B29F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9,6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26297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11,09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10DB2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 </w:t>
            </w:r>
          </w:p>
        </w:tc>
      </w:tr>
      <w:tr w:rsidR="00281BA5" w:rsidRPr="00281BA5" w14:paraId="07012E73"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8C3ED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219 Раствор сложный (песок, известь, цемент)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53FB8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1700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E53BB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30B4D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979D5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7AD8C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DB5EE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D398B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962FC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8,95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B468F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10,42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2CC7F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0,098 </w:t>
            </w:r>
          </w:p>
        </w:tc>
      </w:tr>
      <w:tr w:rsidR="00281BA5" w:rsidRPr="00281BA5" w14:paraId="139EF939"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5F96B7"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220 Раствор известково-песчаный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25D96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110B1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E4768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A42A2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F2FA6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7D3D7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AD298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1FB5B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8,69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8B808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9,76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CF954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0,12 </w:t>
            </w:r>
          </w:p>
        </w:tc>
      </w:tr>
      <w:tr w:rsidR="00281BA5" w:rsidRPr="00281BA5" w14:paraId="27E4E0E3" w14:textId="77777777">
        <w:tblPrEx>
          <w:tblCellMar>
            <w:top w:w="0" w:type="dxa"/>
            <w:bottom w:w="0" w:type="dxa"/>
          </w:tblCellMar>
        </w:tblPrEx>
        <w:tc>
          <w:tcPr>
            <w:tcW w:w="15150" w:type="dxa"/>
            <w:gridSpan w:val="11"/>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CBC22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i/>
                <w:iCs/>
                <w:sz w:val="18"/>
                <w:szCs w:val="18"/>
              </w:rPr>
              <w:t>Облицовка природным камнем</w:t>
            </w:r>
            <w:r w:rsidRPr="00281BA5">
              <w:rPr>
                <w:rFonts w:ascii="Times New Roman" w:hAnsi="Times New Roman" w:cs="Times New Roman"/>
                <w:sz w:val="18"/>
                <w:szCs w:val="18"/>
              </w:rPr>
              <w:t xml:space="preserve"> </w:t>
            </w:r>
          </w:p>
        </w:tc>
      </w:tr>
      <w:tr w:rsidR="00281BA5" w:rsidRPr="00281BA5" w14:paraId="11B5238F"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94223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lastRenderedPageBreak/>
              <w:t xml:space="preserve">221 Гранит, гнейс и базальт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F1188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2800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45F11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3FE71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3,49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91130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92E94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0D040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3,49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5FED8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3,49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278F3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25,04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ACDAB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25,04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4E58E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0,008 </w:t>
            </w:r>
          </w:p>
        </w:tc>
      </w:tr>
      <w:tr w:rsidR="00281BA5" w:rsidRPr="00281BA5" w14:paraId="76A9699F"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21DAA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222 Мрамор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CEDB6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2800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C35C2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B403D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2,91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0317C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B3351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093F8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2,91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D6D50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2,91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B7C6E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22,86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56B02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22,86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B0F4B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0,008 </w:t>
            </w:r>
          </w:p>
        </w:tc>
      </w:tr>
      <w:tr w:rsidR="00281BA5" w:rsidRPr="00281BA5" w14:paraId="31D698FF"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45E1BC"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223 Известняк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F1D59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9B079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7E5B7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0,93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87753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A987E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D0054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1,16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677CF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30DE9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12,77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D8848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13,7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5FF21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0,06 </w:t>
            </w:r>
          </w:p>
        </w:tc>
      </w:tr>
      <w:tr w:rsidR="00281BA5" w:rsidRPr="00281BA5" w14:paraId="1829B100"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B83D2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224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0F358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85112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F0A75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5187A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CE0EF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204EB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0,93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79163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56950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10,85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A0CF5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11,77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40131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0,075 </w:t>
            </w:r>
          </w:p>
        </w:tc>
      </w:tr>
      <w:tr w:rsidR="00281BA5" w:rsidRPr="00281BA5" w14:paraId="03CC5521"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781DB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225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18278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B2500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B4BD1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C5E23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83EB7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ECF06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CF4D6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DA167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9,06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9C416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9,75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85B70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 </w:t>
            </w:r>
          </w:p>
        </w:tc>
      </w:tr>
      <w:tr w:rsidR="00281BA5" w:rsidRPr="00281BA5" w14:paraId="7B77BC37"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EA799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226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46EB2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B7D61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9DF10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35436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66E14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DCBF4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A3BF7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F537E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7,42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6EACE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7,72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EBE9D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0,11 </w:t>
            </w:r>
          </w:p>
        </w:tc>
      </w:tr>
      <w:tr w:rsidR="00281BA5" w:rsidRPr="00281BA5" w14:paraId="2C9303BF"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7C90A1"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227 Туф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C533B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2000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5D313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3701D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4EB20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0FB7F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1246C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0,93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31AF9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29D3E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11,68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B3FB0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12,92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B2CDE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0,075 </w:t>
            </w:r>
          </w:p>
        </w:tc>
      </w:tr>
      <w:tr w:rsidR="00281BA5" w:rsidRPr="00281BA5" w14:paraId="6DD8E5CA"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03799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228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5CB9C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50B16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B3BF7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C652C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61E4C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9242E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1DF3A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1A50E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9,61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9E569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10,76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6D441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0,083 </w:t>
            </w:r>
          </w:p>
        </w:tc>
      </w:tr>
      <w:tr w:rsidR="00281BA5" w:rsidRPr="00281BA5" w14:paraId="31C3CDA1"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F46E4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229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37188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B47CC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23F60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A2174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63C32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4195A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16877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571C9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7,81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EFE62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9,02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5C58B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 </w:t>
            </w:r>
          </w:p>
        </w:tc>
      </w:tr>
      <w:tr w:rsidR="00281BA5" w:rsidRPr="00281BA5" w14:paraId="67F3C95F"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B463F8"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230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6BE9B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F1523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ECE2A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C0CBB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53B5D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7315A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13664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46FF1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6,64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B40A2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F5CE2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0,098 </w:t>
            </w:r>
          </w:p>
        </w:tc>
      </w:tr>
      <w:tr w:rsidR="00281BA5" w:rsidRPr="00281BA5" w14:paraId="31EF19EC"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813BB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231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DCE58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5D294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066BF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68489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B546E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6E16C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6C009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5EB0B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5,55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AD2D0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6,25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A4236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0,11 </w:t>
            </w:r>
          </w:p>
        </w:tc>
      </w:tr>
      <w:tr w:rsidR="00281BA5" w:rsidRPr="00281BA5" w14:paraId="72B80AE1"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C2395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232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1F264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0B1A4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FCC68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590F9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B8DC7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EF9B2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20D92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38664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B9280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40A99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0,11 </w:t>
            </w:r>
          </w:p>
        </w:tc>
      </w:tr>
      <w:tr w:rsidR="00281BA5" w:rsidRPr="00281BA5" w14:paraId="52A83F20" w14:textId="77777777">
        <w:tblPrEx>
          <w:tblCellMar>
            <w:top w:w="0" w:type="dxa"/>
            <w:bottom w:w="0" w:type="dxa"/>
          </w:tblCellMar>
        </w:tblPrEx>
        <w:tc>
          <w:tcPr>
            <w:tcW w:w="15150" w:type="dxa"/>
            <w:gridSpan w:val="11"/>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865CF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b/>
                <w:bCs/>
                <w:sz w:val="18"/>
                <w:szCs w:val="18"/>
              </w:rPr>
              <w:t>Материалы кровельные, гидроизоляционные, облицовочные и рулонные покрытия для полов</w:t>
            </w:r>
            <w:r w:rsidRPr="00281BA5">
              <w:rPr>
                <w:rFonts w:ascii="Times New Roman" w:hAnsi="Times New Roman" w:cs="Times New Roman"/>
                <w:sz w:val="18"/>
                <w:szCs w:val="18"/>
              </w:rPr>
              <w:t xml:space="preserve"> </w:t>
            </w:r>
          </w:p>
        </w:tc>
      </w:tr>
      <w:tr w:rsidR="00281BA5" w:rsidRPr="00281BA5" w14:paraId="52960BED"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8A839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233 Листы хризотилцементные плоские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E7374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41AA6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3380B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DEE9D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BEB24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C941D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EF302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17A66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7,55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57B3E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8,12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9C9F3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0,03 </w:t>
            </w:r>
          </w:p>
        </w:tc>
      </w:tr>
      <w:tr w:rsidR="00281BA5" w:rsidRPr="00281BA5" w14:paraId="1ABB364E"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546D58"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234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F3B88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FB4B5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8728B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30FC7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517BB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037D8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F2CB4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6C4D1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6,14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D6222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E81D5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0,03 </w:t>
            </w:r>
          </w:p>
        </w:tc>
      </w:tr>
      <w:tr w:rsidR="00281BA5" w:rsidRPr="00281BA5" w14:paraId="383382DA"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1F06A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235 Битумы нефтяные строительные и кровельные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5031D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946C1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0321D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36289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BF3F5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EE697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51BBA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99987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7AE51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B4B29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0,008 </w:t>
            </w:r>
          </w:p>
        </w:tc>
      </w:tr>
      <w:tr w:rsidR="00281BA5" w:rsidRPr="00281BA5" w14:paraId="675B588D"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2FA9AE"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236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8D52C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AE4D1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D0B4F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BC1FF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22CFD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8D7E2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2D2D1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2737B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5,69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91B4C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5,69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D0F53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0,008 </w:t>
            </w:r>
          </w:p>
        </w:tc>
      </w:tr>
      <w:tr w:rsidR="00281BA5" w:rsidRPr="00281BA5" w14:paraId="52058505"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610DD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237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5BB05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87DF6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92534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92857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18086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07BBF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C2334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35976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4,56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FD892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4,56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83955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0,008 </w:t>
            </w:r>
          </w:p>
        </w:tc>
      </w:tr>
      <w:tr w:rsidR="00281BA5" w:rsidRPr="00281BA5" w14:paraId="486C1720"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CCFD2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238 Асфальтобетон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1900C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2100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3EFDC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9A72F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39461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42004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124E2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4D39C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ADB08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16,43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59F7F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16,43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8BBA0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0,008 </w:t>
            </w:r>
          </w:p>
        </w:tc>
      </w:tr>
      <w:tr w:rsidR="00281BA5" w:rsidRPr="00281BA5" w14:paraId="4BCDDD08"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C00123"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239 Рубероид, пергамин, толь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F885B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600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2F7E6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10E79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928D1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3A718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225CA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48477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0,17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EA2B7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3,53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927E0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3,53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F9877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53D12164"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A553B9"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240 Линолеум поливинилхлоридный на </w:t>
            </w:r>
            <w:r w:rsidRPr="00281BA5">
              <w:rPr>
                <w:rFonts w:ascii="Times New Roman" w:hAnsi="Times New Roman" w:cs="Times New Roman"/>
                <w:sz w:val="18"/>
                <w:szCs w:val="18"/>
              </w:rPr>
              <w:lastRenderedPageBreak/>
              <w:t xml:space="preserve">теплоизолирующей подоснове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89B58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lastRenderedPageBreak/>
              <w:t xml:space="preserve">1800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06B7C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1,47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C5AAD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3871A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6D8C5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AE53B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CEEA2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F99D0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8,56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090A1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8,56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D5600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0,002 </w:t>
            </w:r>
          </w:p>
        </w:tc>
      </w:tr>
      <w:tr w:rsidR="00281BA5" w:rsidRPr="00281BA5" w14:paraId="428E9939"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FACC0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241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72D69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9ECD0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1,47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2C302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4115B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EC33B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8848D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5F791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B5FD9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7,52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CD67C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7,52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13682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0,002 </w:t>
            </w:r>
          </w:p>
        </w:tc>
      </w:tr>
      <w:tr w:rsidR="00281BA5" w:rsidRPr="00281BA5" w14:paraId="6213EA52"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98F46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242 Линолеум поливинилхлоридный на тканевой основе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E3EA7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A64D6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1,47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F4BD3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0BBB6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22135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4D138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F1EAF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D0F5C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8,22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71B58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8,22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4DB48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0,002 </w:t>
            </w:r>
          </w:p>
        </w:tc>
      </w:tr>
      <w:tr w:rsidR="00281BA5" w:rsidRPr="00281BA5" w14:paraId="1D57F1FC"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1143F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243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698EC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977B0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1,47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56A20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92465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A0B41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29E3A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1006F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E8F91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7,05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A8D7D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7,05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6C85D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0,002 </w:t>
            </w:r>
          </w:p>
        </w:tc>
      </w:tr>
      <w:tr w:rsidR="00281BA5" w:rsidRPr="00281BA5" w14:paraId="54D18FAC"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EB18B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244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1F882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B74D6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1,47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2177A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F9337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3738B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88777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5BCAA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0,23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7B1C6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5,87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FD4EE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5,87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C878D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0,002 </w:t>
            </w:r>
          </w:p>
        </w:tc>
      </w:tr>
      <w:tr w:rsidR="00281BA5" w:rsidRPr="00281BA5" w14:paraId="3802BA87" w14:textId="77777777">
        <w:tblPrEx>
          <w:tblCellMar>
            <w:top w:w="0" w:type="dxa"/>
            <w:bottom w:w="0" w:type="dxa"/>
          </w:tblCellMar>
        </w:tblPrEx>
        <w:tc>
          <w:tcPr>
            <w:tcW w:w="15150" w:type="dxa"/>
            <w:gridSpan w:val="11"/>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81AE2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b/>
                <w:bCs/>
                <w:sz w:val="18"/>
                <w:szCs w:val="18"/>
              </w:rPr>
              <w:t>Металлы и стекло</w:t>
            </w:r>
            <w:r w:rsidRPr="00281BA5">
              <w:rPr>
                <w:rFonts w:ascii="Times New Roman" w:hAnsi="Times New Roman" w:cs="Times New Roman"/>
                <w:sz w:val="18"/>
                <w:szCs w:val="18"/>
              </w:rPr>
              <w:t xml:space="preserve"> </w:t>
            </w:r>
          </w:p>
        </w:tc>
      </w:tr>
      <w:tr w:rsidR="00281BA5" w:rsidRPr="00281BA5" w14:paraId="71EA1C06"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BA94E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245 Сталь стержневая арматурная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EF1CD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7850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31289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0,482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EDDD5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5192A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73B2C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9DAF1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53E84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03494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126,5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1F264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126,5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0D14F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 </w:t>
            </w:r>
          </w:p>
        </w:tc>
      </w:tr>
      <w:tr w:rsidR="00281BA5" w:rsidRPr="00281BA5" w14:paraId="60043252"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41F948"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246 Чугун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05169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7200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40C47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0,482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BD339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70EA1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D1641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F9001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84A43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50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9C4DD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112,5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63CB3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112,5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77ABB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 </w:t>
            </w:r>
          </w:p>
        </w:tc>
      </w:tr>
      <w:tr w:rsidR="00281BA5" w:rsidRPr="00281BA5" w14:paraId="7D000924"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0B6AA1"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247 Алюминий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06591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2600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9570F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1BC63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221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900A0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DD13B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4A52A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221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50F40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221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AFA9C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187,6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12332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187,6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42428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 </w:t>
            </w:r>
          </w:p>
        </w:tc>
      </w:tr>
      <w:tr w:rsidR="00281BA5" w:rsidRPr="00281BA5" w14:paraId="28686689"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6B95D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248 Медь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5FA14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8500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BB3AF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0,42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D31B6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407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D0403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3CAED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0B2ED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407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0FD14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407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DC8A5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326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B383D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326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D4D7D2"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 </w:t>
            </w:r>
          </w:p>
        </w:tc>
      </w:tr>
      <w:tr w:rsidR="00281BA5" w:rsidRPr="00281BA5" w14:paraId="2BE31C4D"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32680A"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249 Стекло оконное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CE326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2500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70936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D3A52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7438C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B372E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4ADEE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553FF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83EC0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10,79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02A7B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10,79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E8892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 </w:t>
            </w:r>
          </w:p>
        </w:tc>
      </w:tr>
      <w:tr w:rsidR="00281BA5" w:rsidRPr="00281BA5" w14:paraId="71B1C0E9"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C17C1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250 Плиты из пеностекла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C2F24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80-100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D43DF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59255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FA257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7C1C2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51AAE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1782D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03613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B5AFD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0,55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2850D5"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0,006 </w:t>
            </w:r>
          </w:p>
        </w:tc>
      </w:tr>
      <w:tr w:rsidR="00281BA5" w:rsidRPr="00281BA5" w14:paraId="51A091DB"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429A10"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251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1D358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101-120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9C1E9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4F564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AEF66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2FC83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2127B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FE9997"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0,047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56E92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3C73D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33ADD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0,006 </w:t>
            </w:r>
          </w:p>
        </w:tc>
      </w:tr>
      <w:tr w:rsidR="00281BA5" w:rsidRPr="00281BA5" w14:paraId="13497046"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08515B"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252 Плиты из пеностекла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25DEE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121-140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E4613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73328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0,050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666F4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C8223B"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D5FBB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0,051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25690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0,051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3A0B9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DAF9CC"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0,69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ADB01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0,005 </w:t>
            </w:r>
          </w:p>
        </w:tc>
      </w:tr>
      <w:tr w:rsidR="00281BA5" w:rsidRPr="00281BA5" w14:paraId="6ED543B9"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64F8F6"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253 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AFAC7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141-160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7731F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C37139"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0,052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DB518E"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D470C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F6707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0,053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460CC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0,053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641B7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7D4A9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0,74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A25CF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0,004 </w:t>
            </w:r>
          </w:p>
        </w:tc>
      </w:tr>
      <w:tr w:rsidR="00281BA5" w:rsidRPr="00281BA5" w14:paraId="3E983BE8"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9401C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254 "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15D708"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161-200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E74BA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4D7E44"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0,060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F1A636"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821F3D"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F534CA"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0,061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F6E3C0"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0,061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8C29B1"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286FB3"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0,88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51FE5F" w14:textId="77777777" w:rsidR="001319C6" w:rsidRPr="00281BA5" w:rsidRDefault="001319C6">
            <w:pPr>
              <w:pStyle w:val="FORMATTEXT"/>
              <w:jc w:val="center"/>
              <w:rPr>
                <w:rFonts w:ascii="Times New Roman" w:hAnsi="Times New Roman" w:cs="Times New Roman"/>
                <w:sz w:val="18"/>
                <w:szCs w:val="18"/>
              </w:rPr>
            </w:pPr>
            <w:r w:rsidRPr="00281BA5">
              <w:rPr>
                <w:rFonts w:ascii="Times New Roman" w:hAnsi="Times New Roman" w:cs="Times New Roman"/>
                <w:sz w:val="18"/>
                <w:szCs w:val="18"/>
              </w:rPr>
              <w:t xml:space="preserve">0,004 </w:t>
            </w:r>
          </w:p>
        </w:tc>
      </w:tr>
      <w:tr w:rsidR="00281BA5" w:rsidRPr="00281BA5" w14:paraId="7BB058EF" w14:textId="77777777">
        <w:tblPrEx>
          <w:tblCellMar>
            <w:top w:w="0" w:type="dxa"/>
            <w:bottom w:w="0" w:type="dxa"/>
          </w:tblCellMar>
        </w:tblPrEx>
        <w:tc>
          <w:tcPr>
            <w:tcW w:w="15150" w:type="dxa"/>
            <w:gridSpan w:val="11"/>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3F125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Примечания </w:t>
            </w:r>
          </w:p>
          <w:p w14:paraId="1BB066E2" w14:textId="77777777" w:rsidR="001319C6" w:rsidRPr="00281BA5" w:rsidRDefault="001319C6">
            <w:pPr>
              <w:pStyle w:val="FORMATTEXT"/>
              <w:rPr>
                <w:rFonts w:ascii="Times New Roman" w:hAnsi="Times New Roman" w:cs="Times New Roman"/>
                <w:sz w:val="18"/>
                <w:szCs w:val="18"/>
              </w:rPr>
            </w:pPr>
          </w:p>
          <w:p w14:paraId="5967B18F"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 Расчетные значения теплоусвоения (при периоде 24 ч) материала в конструкции вычислены по формуле </w:t>
            </w:r>
          </w:p>
          <w:p w14:paraId="7A13A365"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  </w:t>
            </w:r>
          </w:p>
          <w:p w14:paraId="5E7061D6" w14:textId="17BE75C0" w:rsidR="001319C6" w:rsidRPr="00281BA5" w:rsidRDefault="00761DFE">
            <w:pPr>
              <w:pStyle w:val="FORMATTEXT"/>
              <w:jc w:val="center"/>
              <w:rPr>
                <w:rFonts w:ascii="Times New Roman" w:hAnsi="Times New Roman" w:cs="Times New Roman"/>
                <w:sz w:val="18"/>
                <w:szCs w:val="18"/>
              </w:rPr>
            </w:pPr>
            <w:r w:rsidRPr="00281BA5">
              <w:rPr>
                <w:rFonts w:ascii="Times New Roman" w:hAnsi="Times New Roman" w:cs="Times New Roman"/>
                <w:noProof/>
                <w:position w:val="-12"/>
                <w:sz w:val="18"/>
                <w:szCs w:val="18"/>
              </w:rPr>
              <w:drawing>
                <wp:inline distT="0" distB="0" distL="0" distR="0" wp14:anchorId="3DE9EA93" wp14:editId="6707225F">
                  <wp:extent cx="1801495" cy="266065"/>
                  <wp:effectExtent l="0" t="0" r="0" b="0"/>
                  <wp:docPr id="946"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1801495" cy="266065"/>
                          </a:xfrm>
                          <a:prstGeom prst="rect">
                            <a:avLst/>
                          </a:prstGeom>
                          <a:noFill/>
                          <a:ln>
                            <a:noFill/>
                          </a:ln>
                        </pic:spPr>
                      </pic:pic>
                    </a:graphicData>
                  </a:graphic>
                </wp:inline>
              </w:drawing>
            </w:r>
            <w:r w:rsidR="001319C6" w:rsidRPr="00281BA5">
              <w:rPr>
                <w:rFonts w:ascii="Times New Roman" w:hAnsi="Times New Roman" w:cs="Times New Roman"/>
                <w:sz w:val="18"/>
                <w:szCs w:val="18"/>
              </w:rPr>
              <w:t xml:space="preserve">, </w:t>
            </w:r>
          </w:p>
          <w:p w14:paraId="18662A3B" w14:textId="77777777" w:rsidR="001319C6" w:rsidRPr="00281BA5" w:rsidRDefault="001319C6">
            <w:pPr>
              <w:pStyle w:val="FORMATTEXT"/>
              <w:rPr>
                <w:rFonts w:ascii="Times New Roman" w:hAnsi="Times New Roman" w:cs="Times New Roman"/>
                <w:sz w:val="18"/>
                <w:szCs w:val="18"/>
              </w:rPr>
            </w:pPr>
          </w:p>
          <w:p w14:paraId="226EEAF5" w14:textId="313A1A2D"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где </w:t>
            </w:r>
            <w:r w:rsidR="00761DFE" w:rsidRPr="00281BA5">
              <w:rPr>
                <w:rFonts w:ascii="Times New Roman" w:hAnsi="Times New Roman" w:cs="Times New Roman"/>
                <w:noProof/>
                <w:position w:val="-8"/>
                <w:sz w:val="18"/>
                <w:szCs w:val="18"/>
              </w:rPr>
              <w:drawing>
                <wp:inline distT="0" distB="0" distL="0" distR="0" wp14:anchorId="51D8E5CA" wp14:editId="7275EE0B">
                  <wp:extent cx="122555" cy="170815"/>
                  <wp:effectExtent l="0" t="0" r="0" b="0"/>
                  <wp:docPr id="947" name="Рисунок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Pr="00281BA5">
              <w:rPr>
                <w:rFonts w:ascii="Times New Roman" w:hAnsi="Times New Roman" w:cs="Times New Roman"/>
                <w:sz w:val="18"/>
                <w:szCs w:val="18"/>
              </w:rPr>
              <w:t xml:space="preserve">, </w:t>
            </w:r>
            <w:r w:rsidR="00761DFE" w:rsidRPr="00281BA5">
              <w:rPr>
                <w:rFonts w:ascii="Times New Roman" w:hAnsi="Times New Roman" w:cs="Times New Roman"/>
                <w:noProof/>
                <w:position w:val="-11"/>
                <w:sz w:val="18"/>
                <w:szCs w:val="18"/>
              </w:rPr>
              <w:drawing>
                <wp:inline distT="0" distB="0" distL="0" distR="0" wp14:anchorId="08F465CE" wp14:editId="5394B020">
                  <wp:extent cx="191135" cy="231775"/>
                  <wp:effectExtent l="0" t="0" r="0" b="0"/>
                  <wp:docPr id="948"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281BA5">
              <w:rPr>
                <w:rFonts w:ascii="Times New Roman" w:hAnsi="Times New Roman" w:cs="Times New Roman"/>
                <w:sz w:val="18"/>
                <w:szCs w:val="18"/>
              </w:rPr>
              <w:t xml:space="preserve">, </w:t>
            </w:r>
            <w:r w:rsidR="00761DFE" w:rsidRPr="00281BA5">
              <w:rPr>
                <w:rFonts w:ascii="Times New Roman" w:hAnsi="Times New Roman" w:cs="Times New Roman"/>
                <w:noProof/>
                <w:position w:val="-11"/>
                <w:sz w:val="18"/>
                <w:szCs w:val="18"/>
              </w:rPr>
              <w:drawing>
                <wp:inline distT="0" distB="0" distL="0" distR="0" wp14:anchorId="22F24723" wp14:editId="15F56E48">
                  <wp:extent cx="170815" cy="231775"/>
                  <wp:effectExtent l="0" t="0" r="0" b="0"/>
                  <wp:docPr id="949"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281BA5">
              <w:rPr>
                <w:rFonts w:ascii="Times New Roman" w:hAnsi="Times New Roman" w:cs="Times New Roman"/>
                <w:sz w:val="18"/>
                <w:szCs w:val="18"/>
              </w:rPr>
              <w:t xml:space="preserve">, </w:t>
            </w:r>
            <w:r w:rsidRPr="00281BA5">
              <w:rPr>
                <w:rFonts w:ascii="Times New Roman" w:hAnsi="Times New Roman" w:cs="Times New Roman"/>
                <w:i/>
                <w:iCs/>
                <w:sz w:val="18"/>
                <w:szCs w:val="18"/>
              </w:rPr>
              <w:t>w</w:t>
            </w:r>
            <w:r w:rsidRPr="00281BA5">
              <w:rPr>
                <w:rFonts w:ascii="Times New Roman" w:hAnsi="Times New Roman" w:cs="Times New Roman"/>
                <w:sz w:val="18"/>
                <w:szCs w:val="18"/>
              </w:rPr>
              <w:t xml:space="preserve"> - принимают по соответствующим графам настоящей таблицы. </w:t>
            </w:r>
          </w:p>
          <w:p w14:paraId="14388476" w14:textId="77777777" w:rsidR="001319C6" w:rsidRPr="00281BA5" w:rsidRDefault="001319C6">
            <w:pPr>
              <w:pStyle w:val="FORMATTEXT"/>
              <w:rPr>
                <w:rFonts w:ascii="Times New Roman" w:hAnsi="Times New Roman" w:cs="Times New Roman"/>
                <w:sz w:val="18"/>
                <w:szCs w:val="18"/>
              </w:rPr>
            </w:pPr>
          </w:p>
          <w:p w14:paraId="573E52F8"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lastRenderedPageBreak/>
              <w:t xml:space="preserve">2 Характеристики материалов в сухом состоянии приведены при влажности материала </w:t>
            </w:r>
            <w:r w:rsidRPr="00281BA5">
              <w:rPr>
                <w:rFonts w:ascii="Times New Roman" w:hAnsi="Times New Roman" w:cs="Times New Roman"/>
                <w:i/>
                <w:iCs/>
                <w:sz w:val="18"/>
                <w:szCs w:val="18"/>
              </w:rPr>
              <w:t>w</w:t>
            </w:r>
            <w:r w:rsidRPr="00281BA5">
              <w:rPr>
                <w:rFonts w:ascii="Times New Roman" w:hAnsi="Times New Roman" w:cs="Times New Roman"/>
                <w:sz w:val="18"/>
                <w:szCs w:val="18"/>
              </w:rPr>
              <w:t xml:space="preserve"> равной нулю. </w:t>
            </w:r>
          </w:p>
          <w:p w14:paraId="0D01E577" w14:textId="77777777" w:rsidR="001319C6" w:rsidRPr="00281BA5" w:rsidRDefault="001319C6">
            <w:pPr>
              <w:pStyle w:val="FORMATTEXT"/>
              <w:rPr>
                <w:rFonts w:ascii="Times New Roman" w:hAnsi="Times New Roman" w:cs="Times New Roman"/>
                <w:sz w:val="18"/>
                <w:szCs w:val="18"/>
              </w:rPr>
            </w:pPr>
          </w:p>
          <w:p w14:paraId="1CCCB2E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3 Теплопроводность материалов в сухом состоянии и при условиях эксплуатации конструкции А и Б приведена при средней температуре 25°C. </w:t>
            </w:r>
          </w:p>
          <w:p w14:paraId="73F79231" w14:textId="77777777" w:rsidR="001319C6" w:rsidRPr="00281BA5" w:rsidRDefault="001319C6">
            <w:pPr>
              <w:pStyle w:val="FORMATTEXT"/>
              <w:rPr>
                <w:rFonts w:ascii="Times New Roman" w:hAnsi="Times New Roman" w:cs="Times New Roman"/>
                <w:sz w:val="18"/>
                <w:szCs w:val="18"/>
              </w:rPr>
            </w:pPr>
          </w:p>
        </w:tc>
      </w:tr>
    </w:tbl>
    <w:p w14:paraId="3750C1D6"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3028EFB5" w14:textId="77777777" w:rsidR="001319C6" w:rsidRPr="00281BA5" w:rsidRDefault="00FF2B7B">
      <w:pPr>
        <w:pStyle w:val="FORMATTEXT"/>
        <w:ind w:firstLine="568"/>
        <w:jc w:val="both"/>
        <w:rPr>
          <w:rFonts w:ascii="Times New Roman" w:hAnsi="Times New Roman" w:cs="Times New Roman"/>
        </w:rPr>
      </w:pPr>
      <w:r>
        <w:rPr>
          <w:rFonts w:ascii="Times New Roman" w:hAnsi="Times New Roman" w:cs="Times New Roman"/>
        </w:rPr>
        <w:fldChar w:fldCharType="begin"/>
      </w:r>
      <w:r w:rsidRPr="00281BA5">
        <w:rPr>
          <w:rFonts w:ascii="Times New Roman" w:hAnsi="Times New Roman" w:cs="Times New Roman"/>
        </w:rPr>
        <w:instrText xml:space="preserve">tc </w:instrText>
      </w:r>
      <w:r w:rsidR="001319C6" w:rsidRPr="00281BA5">
        <w:rPr>
          <w:rFonts w:ascii="Times New Roman" w:hAnsi="Times New Roman" w:cs="Times New Roman"/>
        </w:rPr>
        <w:instrText xml:space="preserve"> \l 0 </w:instrText>
      </w:r>
      <w:r w:rsidRPr="00281BA5">
        <w:rPr>
          <w:rFonts w:ascii="Times New Roman" w:hAnsi="Times New Roman" w:cs="Times New Roman"/>
        </w:rPr>
        <w:instrText>"</w:instrText>
      </w:r>
      <w:r w:rsidR="001319C6" w:rsidRPr="00281BA5">
        <w:rPr>
          <w:rFonts w:ascii="Times New Roman" w:hAnsi="Times New Roman" w:cs="Times New Roman"/>
        </w:rPr>
        <w:instrText>2Библиография</w:instrText>
      </w:r>
      <w:r w:rsidRPr="00281BA5">
        <w:rPr>
          <w:rFonts w:ascii="Times New Roman" w:hAnsi="Times New Roman" w:cs="Times New Roman"/>
        </w:rPr>
        <w:instrText>"</w:instrText>
      </w:r>
      <w:r>
        <w:rPr>
          <w:rFonts w:ascii="Times New Roman" w:hAnsi="Times New Roman" w:cs="Times New Roman"/>
        </w:rPr>
        <w:fldChar w:fldCharType="end"/>
      </w:r>
    </w:p>
    <w:p w14:paraId="2D80B8BD" w14:textId="77777777" w:rsidR="001319C6" w:rsidRPr="00281BA5" w:rsidRDefault="001319C6">
      <w:pPr>
        <w:pStyle w:val="HEADERTEXT"/>
        <w:rPr>
          <w:rFonts w:ascii="Times New Roman" w:hAnsi="Times New Roman" w:cs="Times New Roman"/>
          <w:b/>
          <w:bCs/>
          <w:color w:val="auto"/>
        </w:rPr>
      </w:pPr>
    </w:p>
    <w:p w14:paraId="3E3BF72A" w14:textId="77777777" w:rsidR="001319C6" w:rsidRPr="00281BA5" w:rsidRDefault="001319C6">
      <w:pPr>
        <w:pStyle w:val="HEADERTEXT"/>
        <w:jc w:val="center"/>
        <w:outlineLvl w:val="2"/>
        <w:rPr>
          <w:rFonts w:ascii="Times New Roman" w:hAnsi="Times New Roman" w:cs="Times New Roman"/>
          <w:b/>
          <w:bCs/>
          <w:color w:val="auto"/>
        </w:rPr>
      </w:pPr>
      <w:r w:rsidRPr="00281BA5">
        <w:rPr>
          <w:rFonts w:ascii="Times New Roman" w:hAnsi="Times New Roman" w:cs="Times New Roman"/>
          <w:b/>
          <w:bCs/>
          <w:color w:val="auto"/>
        </w:rPr>
        <w:t xml:space="preserve"> Библиография </w:t>
      </w:r>
    </w:p>
    <w:p w14:paraId="1D85CB32" w14:textId="77777777" w:rsidR="001319C6" w:rsidRPr="00281BA5" w:rsidRDefault="001319C6">
      <w:pPr>
        <w:pStyle w:val="HEADERTEXT"/>
        <w:rPr>
          <w:rFonts w:ascii="Times New Roman" w:hAnsi="Times New Roman" w:cs="Times New Roman"/>
          <w:b/>
          <w:bCs/>
          <w:color w:val="auto"/>
        </w:rPr>
      </w:pPr>
    </w:p>
    <w:p w14:paraId="30D0F4D6" w14:textId="77777777" w:rsidR="001319C6" w:rsidRPr="00281BA5" w:rsidRDefault="001319C6">
      <w:pPr>
        <w:pStyle w:val="HEADERTEXT"/>
        <w:jc w:val="center"/>
        <w:outlineLvl w:val="2"/>
        <w:rPr>
          <w:rFonts w:ascii="Times New Roman" w:hAnsi="Times New Roman" w:cs="Times New Roman"/>
          <w:b/>
          <w:bCs/>
          <w:color w:val="auto"/>
        </w:rPr>
      </w:pPr>
      <w:r w:rsidRPr="00281BA5">
        <w:rPr>
          <w:rFonts w:ascii="Times New Roman" w:hAnsi="Times New Roman" w:cs="Times New Roman"/>
          <w:b/>
          <w:bCs/>
          <w:color w:val="auto"/>
        </w:rPr>
        <w:t xml:space="preserve">   </w:t>
      </w:r>
    </w:p>
    <w:p w14:paraId="5B4D8E02"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50"/>
        <w:gridCol w:w="2400"/>
        <w:gridCol w:w="6000"/>
      </w:tblGrid>
      <w:tr w:rsidR="00281BA5" w:rsidRPr="00281BA5" w14:paraId="557DD0E9" w14:textId="77777777">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14:paraId="494DBB84"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[1] </w:t>
            </w:r>
          </w:p>
        </w:tc>
        <w:tc>
          <w:tcPr>
            <w:tcW w:w="2400" w:type="dxa"/>
            <w:tcBorders>
              <w:top w:val="nil"/>
              <w:left w:val="nil"/>
              <w:bottom w:val="nil"/>
              <w:right w:val="nil"/>
            </w:tcBorders>
            <w:tcMar>
              <w:top w:w="114" w:type="dxa"/>
              <w:left w:w="28" w:type="dxa"/>
              <w:bottom w:w="114" w:type="dxa"/>
              <w:right w:w="28" w:type="dxa"/>
            </w:tcMar>
          </w:tcPr>
          <w:p w14:paraId="461F9A28"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СанПиН 1.2.3685-21 </w:t>
            </w:r>
          </w:p>
        </w:tc>
        <w:tc>
          <w:tcPr>
            <w:tcW w:w="6000" w:type="dxa"/>
            <w:tcBorders>
              <w:top w:val="nil"/>
              <w:left w:val="nil"/>
              <w:bottom w:val="nil"/>
              <w:right w:val="nil"/>
            </w:tcBorders>
            <w:tcMar>
              <w:top w:w="114" w:type="dxa"/>
              <w:left w:w="28" w:type="dxa"/>
              <w:bottom w:w="114" w:type="dxa"/>
              <w:right w:w="28" w:type="dxa"/>
            </w:tcMar>
          </w:tcPr>
          <w:p w14:paraId="4569DD41" w14:textId="77777777" w:rsidR="001319C6" w:rsidRPr="00281BA5" w:rsidRDefault="001319C6">
            <w:pPr>
              <w:pStyle w:val="FORMATTEXT"/>
              <w:jc w:val="both"/>
              <w:rPr>
                <w:rFonts w:ascii="Times New Roman" w:hAnsi="Times New Roman" w:cs="Times New Roman"/>
                <w:sz w:val="18"/>
                <w:szCs w:val="18"/>
              </w:rPr>
            </w:pPr>
            <w:r w:rsidRPr="00281BA5">
              <w:rPr>
                <w:rFonts w:ascii="Times New Roman" w:hAnsi="Times New Roman" w:cs="Times New Roman"/>
                <w:sz w:val="18"/>
                <w:szCs w:val="18"/>
              </w:rPr>
              <w:t xml:space="preserve">Гигиенические нормативы и требования к обеспечению безопасности и (или) безвредности для человека факторов среды обитания </w:t>
            </w:r>
          </w:p>
          <w:p w14:paraId="0959CF99" w14:textId="77777777" w:rsidR="001319C6" w:rsidRPr="00281BA5" w:rsidRDefault="001319C6">
            <w:pPr>
              <w:pStyle w:val="FORMATTEXT"/>
              <w:jc w:val="both"/>
              <w:rPr>
                <w:rFonts w:ascii="Times New Roman" w:hAnsi="Times New Roman" w:cs="Times New Roman"/>
                <w:sz w:val="18"/>
                <w:szCs w:val="18"/>
              </w:rPr>
            </w:pPr>
            <w:r w:rsidRPr="00281BA5">
              <w:rPr>
                <w:rFonts w:ascii="Times New Roman" w:hAnsi="Times New Roman" w:cs="Times New Roman"/>
                <w:sz w:val="18"/>
                <w:szCs w:val="18"/>
              </w:rPr>
              <w:t xml:space="preserve">  </w:t>
            </w:r>
          </w:p>
        </w:tc>
      </w:tr>
      <w:tr w:rsidR="00281BA5" w:rsidRPr="00281BA5" w14:paraId="4125EF61" w14:textId="77777777">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14:paraId="56C45A8D" w14:textId="77777777" w:rsidR="001319C6" w:rsidRPr="00281BA5" w:rsidRDefault="001319C6">
            <w:pPr>
              <w:pStyle w:val="FORMATTEXT"/>
              <w:rPr>
                <w:rFonts w:ascii="Times New Roman" w:hAnsi="Times New Roman" w:cs="Times New Roman"/>
                <w:sz w:val="18"/>
                <w:szCs w:val="18"/>
              </w:rPr>
            </w:pPr>
            <w:r w:rsidRPr="00281BA5">
              <w:rPr>
                <w:rFonts w:ascii="Times New Roman" w:hAnsi="Times New Roman" w:cs="Times New Roman"/>
                <w:sz w:val="18"/>
                <w:szCs w:val="18"/>
              </w:rPr>
              <w:t xml:space="preserve">[2] </w:t>
            </w:r>
          </w:p>
        </w:tc>
        <w:tc>
          <w:tcPr>
            <w:tcW w:w="8400" w:type="dxa"/>
            <w:gridSpan w:val="2"/>
            <w:tcBorders>
              <w:top w:val="nil"/>
              <w:left w:val="nil"/>
              <w:bottom w:val="nil"/>
              <w:right w:val="nil"/>
            </w:tcBorders>
            <w:tcMar>
              <w:top w:w="114" w:type="dxa"/>
              <w:left w:w="28" w:type="dxa"/>
              <w:bottom w:w="114" w:type="dxa"/>
              <w:right w:w="28" w:type="dxa"/>
            </w:tcMar>
          </w:tcPr>
          <w:p w14:paraId="45D2C03E" w14:textId="77777777" w:rsidR="001319C6" w:rsidRPr="00281BA5" w:rsidRDefault="001319C6">
            <w:pPr>
              <w:pStyle w:val="FORMATTEXT"/>
              <w:jc w:val="both"/>
              <w:rPr>
                <w:rFonts w:ascii="Times New Roman" w:hAnsi="Times New Roman" w:cs="Times New Roman"/>
                <w:sz w:val="18"/>
                <w:szCs w:val="18"/>
              </w:rPr>
            </w:pPr>
            <w:r w:rsidRPr="00281BA5">
              <w:rPr>
                <w:rFonts w:ascii="Times New Roman" w:hAnsi="Times New Roman" w:cs="Times New Roman"/>
                <w:sz w:val="18"/>
                <w:szCs w:val="18"/>
              </w:rPr>
              <w:t xml:space="preserve">Постановление Правительства Российской Федерации от 16 февраля 2008 г. № 87 "О составе разделов проектной документации и требованиях к их содержанию" </w:t>
            </w:r>
          </w:p>
        </w:tc>
      </w:tr>
    </w:tbl>
    <w:p w14:paraId="675D2272" w14:textId="77777777" w:rsidR="001319C6" w:rsidRPr="00281BA5" w:rsidRDefault="001319C6">
      <w:pPr>
        <w:widowControl w:val="0"/>
        <w:autoSpaceDE w:val="0"/>
        <w:autoSpaceDN w:val="0"/>
        <w:adjustRightInd w:val="0"/>
        <w:spacing w:after="0" w:line="240" w:lineRule="auto"/>
        <w:rPr>
          <w:rFonts w:ascii="Times New Roman" w:hAnsi="Times New Roman"/>
          <w:sz w:val="24"/>
          <w:szCs w:val="24"/>
        </w:rPr>
      </w:pPr>
    </w:p>
    <w:p w14:paraId="7AFF50D1" w14:textId="77777777" w:rsidR="001319C6" w:rsidRPr="00281BA5" w:rsidRDefault="001319C6">
      <w:pPr>
        <w:widowControl w:val="0"/>
        <w:autoSpaceDE w:val="0"/>
        <w:autoSpaceDN w:val="0"/>
        <w:adjustRightInd w:val="0"/>
        <w:spacing w:after="0" w:line="240" w:lineRule="auto"/>
        <w:rPr>
          <w:rFonts w:ascii="Times New Roman" w:hAnsi="Times New Roman"/>
        </w:rPr>
      </w:pPr>
      <w:r w:rsidRPr="00281BA5">
        <w:rPr>
          <w:rFonts w:ascii="Times New Roman" w:hAnsi="Times New Roman"/>
          <w:sz w:val="24"/>
          <w:szCs w:val="24"/>
        </w:rPr>
        <w:t xml:space="preserve">     </w:t>
      </w:r>
    </w:p>
    <w:sectPr w:rsidR="001319C6" w:rsidRPr="00281BA5">
      <w:headerReference w:type="default" r:id="rId484"/>
      <w:footerReference w:type="default" r:id="rId485"/>
      <w:type w:val="continuous"/>
      <w:pgSz w:w="16840" w:h="11907" w:orient="landscape"/>
      <w:pgMar w:top="850" w:right="567" w:bottom="1134" w:left="567" w:header="280" w:footer="28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517A4" w14:textId="77777777" w:rsidR="00FF2B7B" w:rsidRDefault="00FF2B7B">
      <w:pPr>
        <w:spacing w:after="0" w:line="240" w:lineRule="auto"/>
      </w:pPr>
      <w:r>
        <w:separator/>
      </w:r>
    </w:p>
  </w:endnote>
  <w:endnote w:type="continuationSeparator" w:id="0">
    <w:p w14:paraId="23509E7B" w14:textId="77777777" w:rsidR="00FF2B7B" w:rsidRDefault="00FF2B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sans-serif">
    <w:altName w:val="Arial"/>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B80AF" w14:textId="77777777" w:rsidR="001319C6" w:rsidRDefault="001319C6">
    <w:r>
      <w:rPr>
        <w:rFonts w:ascii="Arial, sans-serif" w:hAnsi="Arial, sans-serif"/>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E03B6" w14:textId="77777777" w:rsidR="00FF2B7B" w:rsidRDefault="00FF2B7B">
      <w:pPr>
        <w:spacing w:after="0" w:line="240" w:lineRule="auto"/>
      </w:pPr>
      <w:r>
        <w:separator/>
      </w:r>
    </w:p>
  </w:footnote>
  <w:footnote w:type="continuationSeparator" w:id="0">
    <w:p w14:paraId="0FED9178" w14:textId="77777777" w:rsidR="00FF2B7B" w:rsidRDefault="00FF2B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A6EFB" w14:textId="77777777" w:rsidR="001319C6" w:rsidRDefault="001319C6">
    <w:pPr>
      <w:pStyle w:val="COLTOP"/>
      <w:pBdr>
        <w:bottom w:val="single" w:sz="4" w:space="1" w:color="auto"/>
      </w:pBdr>
      <w:jc w:val="right"/>
    </w:pPr>
    <w:r>
      <w:rPr>
        <w:sz w:val="24"/>
        <w:szCs w:val="24"/>
      </w:rPr>
      <w:t xml:space="preserve"> </w:t>
    </w:r>
    <w:r>
      <w:t xml:space="preserve">Страница </w:t>
    </w:r>
    <w:r>
      <w:pgNum/>
    </w:r>
  </w:p>
  <w:p w14:paraId="1EA091F7" w14:textId="77777777" w:rsidR="001319C6" w:rsidRDefault="001319C6">
    <w:r>
      <w:rPr>
        <w:rFonts w:ascii="Arial, sans-serif" w:hAnsi="Arial, sans-serif"/>
        <w:sz w:val="24"/>
        <w:szCs w:val="2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BA5"/>
    <w:rsid w:val="001319C6"/>
    <w:rsid w:val="00281BA5"/>
    <w:rsid w:val="002F6A2F"/>
    <w:rsid w:val="00761DFE"/>
    <w:rsid w:val="00AE4442"/>
    <w:rsid w:val="00FF2B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52699FA"/>
  <w14:defaultImageDpi w14:val="0"/>
  <w15:docId w15:val="{05F9CBC7-DA64-456A-AECA-13F484B24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LBOTTOM">
    <w:name w:val="#COL_BOTTOM"/>
    <w:pPr>
      <w:widowControl w:val="0"/>
      <w:autoSpaceDE w:val="0"/>
      <w:autoSpaceDN w:val="0"/>
      <w:adjustRightInd w:val="0"/>
      <w:spacing w:after="0" w:line="240" w:lineRule="auto"/>
    </w:pPr>
    <w:rPr>
      <w:rFonts w:ascii="Arial, sans-serif" w:hAnsi="Arial, sans-serif"/>
      <w:sz w:val="16"/>
      <w:szCs w:val="16"/>
    </w:rPr>
  </w:style>
  <w:style w:type="paragraph" w:customStyle="1" w:styleId="COLTOP">
    <w:name w:val="#COL_TOP"/>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PRINTSECTION">
    <w:name w:val="#PRINT_SECTION"/>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QRCODE">
    <w:name w:val="#QRCOD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QRCODEIMG">
    <w:name w:val="#QRCODE IMG"/>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CENTERTEXT">
    <w:name w:val=".CENTER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DJVU">
    <w:name w:val=".DJVU"/>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EMPTYLINE">
    <w:name w:val=".EMPTY_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FORMATTEXT">
    <w:name w:val=".FORMATTEXT"/>
    <w:uiPriority w:val="99"/>
    <w:pPr>
      <w:widowControl w:val="0"/>
      <w:autoSpaceDE w:val="0"/>
      <w:autoSpaceDN w:val="0"/>
      <w:adjustRightInd w:val="0"/>
      <w:spacing w:after="0" w:line="240" w:lineRule="auto"/>
    </w:pPr>
    <w:rPr>
      <w:rFonts w:ascii="Arial" w:hAnsi="Arial" w:cs="Arial"/>
      <w:sz w:val="20"/>
      <w:szCs w:val="20"/>
    </w:rPr>
  </w:style>
  <w:style w:type="paragraph" w:customStyle="1" w:styleId="HEADERTEXT">
    <w:name w:val=".HEADERTEXT"/>
    <w:uiPriority w:val="99"/>
    <w:pPr>
      <w:widowControl w:val="0"/>
      <w:autoSpaceDE w:val="0"/>
      <w:autoSpaceDN w:val="0"/>
      <w:adjustRightInd w:val="0"/>
      <w:spacing w:after="0" w:line="240" w:lineRule="auto"/>
    </w:pPr>
    <w:rPr>
      <w:rFonts w:ascii="Arial" w:hAnsi="Arial" w:cs="Arial"/>
      <w:color w:val="2B4279"/>
      <w:sz w:val="20"/>
      <w:szCs w:val="20"/>
    </w:rPr>
  </w:style>
  <w:style w:type="paragraph" w:customStyle="1" w:styleId="HORIZLINE">
    <w:name w:val=".HORIZ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IMAGE">
    <w:name w:val=".IMAG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MIDDLEPICT">
    <w:name w:val=".MIDDLEPIC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OPENTAB">
    <w:name w:val=".OPENTAB"/>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OPLEVELTEXT">
    <w:name w:val=".TOPLEVEL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radeMark">
    <w:name w:val=".TradeMark"/>
    <w:uiPriority w:val="99"/>
    <w:pPr>
      <w:widowControl w:val="0"/>
      <w:autoSpaceDE w:val="0"/>
      <w:autoSpaceDN w:val="0"/>
      <w:adjustRightInd w:val="0"/>
      <w:spacing w:after="0" w:line="240" w:lineRule="auto"/>
    </w:pPr>
    <w:rPr>
      <w:rFonts w:ascii="Arial, sans-serif" w:hAnsi="Arial, sans-serif" w:cs="Arial, sans-serif"/>
      <w:sz w:val="16"/>
      <w:szCs w:val="16"/>
    </w:rPr>
  </w:style>
  <w:style w:type="paragraph" w:customStyle="1" w:styleId="UNFORMATTEXT">
    <w:name w:val=".UNFORMATTEX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BODY">
    <w:name w:val="BODY"/>
    <w:uiPriority w:val="99"/>
    <w:pPr>
      <w:widowControl w:val="0"/>
      <w:autoSpaceDE w:val="0"/>
      <w:autoSpaceDN w:val="0"/>
      <w:adjustRightInd w:val="0"/>
      <w:spacing w:after="0" w:line="240" w:lineRule="auto"/>
    </w:pPr>
    <w:rPr>
      <w:rFonts w:ascii="Arial" w:hAnsi="Arial" w:cs="Arial"/>
      <w:sz w:val="20"/>
      <w:szCs w:val="20"/>
    </w:rPr>
  </w:style>
  <w:style w:type="paragraph" w:customStyle="1" w:styleId="HTML">
    <w:name w:val="HTML"/>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ABLE">
    <w:name w:val="TABLE"/>
    <w:uiPriority w:val="99"/>
    <w:pPr>
      <w:widowControl w:val="0"/>
      <w:autoSpaceDE w:val="0"/>
      <w:autoSpaceDN w:val="0"/>
      <w:adjustRightInd w:val="0"/>
      <w:spacing w:after="0" w:line="240" w:lineRule="auto"/>
    </w:pPr>
    <w:rPr>
      <w:rFonts w:ascii="Arial, sans-serif" w:hAnsi="Arial, sans-serif"/>
      <w:sz w:val="24"/>
      <w:szCs w:val="24"/>
    </w:rPr>
  </w:style>
  <w:style w:type="paragraph" w:styleId="a3">
    <w:name w:val="header"/>
    <w:basedOn w:val="a"/>
    <w:link w:val="a4"/>
    <w:uiPriority w:val="99"/>
    <w:unhideWhenUsed/>
    <w:rsid w:val="00281BA5"/>
    <w:pPr>
      <w:tabs>
        <w:tab w:val="center" w:pos="4677"/>
        <w:tab w:val="right" w:pos="9355"/>
      </w:tabs>
    </w:pPr>
  </w:style>
  <w:style w:type="character" w:customStyle="1" w:styleId="a4">
    <w:name w:val="Верхний колонтитул Знак"/>
    <w:basedOn w:val="a0"/>
    <w:link w:val="a3"/>
    <w:uiPriority w:val="99"/>
    <w:locked/>
    <w:rsid w:val="00281BA5"/>
    <w:rPr>
      <w:rFonts w:cs="Times New Roman"/>
    </w:rPr>
  </w:style>
  <w:style w:type="paragraph" w:styleId="a5">
    <w:name w:val="footer"/>
    <w:basedOn w:val="a"/>
    <w:link w:val="a6"/>
    <w:uiPriority w:val="99"/>
    <w:unhideWhenUsed/>
    <w:rsid w:val="00281BA5"/>
    <w:pPr>
      <w:tabs>
        <w:tab w:val="center" w:pos="4677"/>
        <w:tab w:val="right" w:pos="9355"/>
      </w:tabs>
    </w:pPr>
  </w:style>
  <w:style w:type="character" w:customStyle="1" w:styleId="a6">
    <w:name w:val="Нижний колонтитул Знак"/>
    <w:basedOn w:val="a0"/>
    <w:link w:val="a5"/>
    <w:uiPriority w:val="99"/>
    <w:locked/>
    <w:rsid w:val="00281BA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99" Type="http://schemas.openxmlformats.org/officeDocument/2006/relationships/image" Target="media/image294.png"/><Relationship Id="rId21" Type="http://schemas.openxmlformats.org/officeDocument/2006/relationships/image" Target="media/image16.png"/><Relationship Id="rId63" Type="http://schemas.openxmlformats.org/officeDocument/2006/relationships/image" Target="media/image58.png"/><Relationship Id="rId159" Type="http://schemas.openxmlformats.org/officeDocument/2006/relationships/image" Target="media/image154.png"/><Relationship Id="rId324" Type="http://schemas.openxmlformats.org/officeDocument/2006/relationships/image" Target="media/image319.png"/><Relationship Id="rId366" Type="http://schemas.openxmlformats.org/officeDocument/2006/relationships/image" Target="media/image361.png"/><Relationship Id="rId170" Type="http://schemas.openxmlformats.org/officeDocument/2006/relationships/image" Target="media/image165.png"/><Relationship Id="rId226" Type="http://schemas.openxmlformats.org/officeDocument/2006/relationships/image" Target="media/image221.png"/><Relationship Id="rId433" Type="http://schemas.openxmlformats.org/officeDocument/2006/relationships/image" Target="media/image428.png"/><Relationship Id="rId268" Type="http://schemas.openxmlformats.org/officeDocument/2006/relationships/image" Target="media/image263.png"/><Relationship Id="rId475" Type="http://schemas.openxmlformats.org/officeDocument/2006/relationships/image" Target="media/image470.png"/><Relationship Id="rId32" Type="http://schemas.openxmlformats.org/officeDocument/2006/relationships/image" Target="media/image27.png"/><Relationship Id="rId74" Type="http://schemas.openxmlformats.org/officeDocument/2006/relationships/image" Target="media/image69.png"/><Relationship Id="rId128" Type="http://schemas.openxmlformats.org/officeDocument/2006/relationships/image" Target="media/image123.png"/><Relationship Id="rId335" Type="http://schemas.openxmlformats.org/officeDocument/2006/relationships/image" Target="media/image330.png"/><Relationship Id="rId377" Type="http://schemas.openxmlformats.org/officeDocument/2006/relationships/image" Target="media/image372.png"/><Relationship Id="rId5" Type="http://schemas.openxmlformats.org/officeDocument/2006/relationships/endnotes" Target="endnotes.xml"/><Relationship Id="rId181" Type="http://schemas.openxmlformats.org/officeDocument/2006/relationships/image" Target="media/image176.png"/><Relationship Id="rId237" Type="http://schemas.openxmlformats.org/officeDocument/2006/relationships/image" Target="media/image232.png"/><Relationship Id="rId402" Type="http://schemas.openxmlformats.org/officeDocument/2006/relationships/image" Target="media/image397.png"/><Relationship Id="rId279" Type="http://schemas.openxmlformats.org/officeDocument/2006/relationships/image" Target="media/image274.png"/><Relationship Id="rId444" Type="http://schemas.openxmlformats.org/officeDocument/2006/relationships/image" Target="media/image439.png"/><Relationship Id="rId486" Type="http://schemas.openxmlformats.org/officeDocument/2006/relationships/fontTable" Target="fontTable.xml"/><Relationship Id="rId43" Type="http://schemas.openxmlformats.org/officeDocument/2006/relationships/image" Target="media/image38.png"/><Relationship Id="rId139" Type="http://schemas.openxmlformats.org/officeDocument/2006/relationships/image" Target="media/image134.png"/><Relationship Id="rId290" Type="http://schemas.openxmlformats.org/officeDocument/2006/relationships/image" Target="media/image285.png"/><Relationship Id="rId304" Type="http://schemas.openxmlformats.org/officeDocument/2006/relationships/image" Target="media/image299.png"/><Relationship Id="rId346" Type="http://schemas.openxmlformats.org/officeDocument/2006/relationships/image" Target="media/image341.png"/><Relationship Id="rId388" Type="http://schemas.openxmlformats.org/officeDocument/2006/relationships/image" Target="media/image383.png"/><Relationship Id="rId85" Type="http://schemas.openxmlformats.org/officeDocument/2006/relationships/image" Target="media/image80.png"/><Relationship Id="rId150" Type="http://schemas.openxmlformats.org/officeDocument/2006/relationships/image" Target="media/image145.png"/><Relationship Id="rId192" Type="http://schemas.openxmlformats.org/officeDocument/2006/relationships/image" Target="media/image187.png"/><Relationship Id="rId206" Type="http://schemas.openxmlformats.org/officeDocument/2006/relationships/image" Target="media/image201.png"/><Relationship Id="rId413" Type="http://schemas.openxmlformats.org/officeDocument/2006/relationships/image" Target="media/image408.png"/><Relationship Id="rId248" Type="http://schemas.openxmlformats.org/officeDocument/2006/relationships/image" Target="media/image243.png"/><Relationship Id="rId455" Type="http://schemas.openxmlformats.org/officeDocument/2006/relationships/image" Target="media/image450.png"/><Relationship Id="rId12" Type="http://schemas.openxmlformats.org/officeDocument/2006/relationships/image" Target="media/image7.png"/><Relationship Id="rId108" Type="http://schemas.openxmlformats.org/officeDocument/2006/relationships/image" Target="media/image103.png"/><Relationship Id="rId315" Type="http://schemas.openxmlformats.org/officeDocument/2006/relationships/image" Target="media/image310.png"/><Relationship Id="rId357" Type="http://schemas.openxmlformats.org/officeDocument/2006/relationships/image" Target="media/image352.png"/><Relationship Id="rId54" Type="http://schemas.openxmlformats.org/officeDocument/2006/relationships/image" Target="media/image49.png"/><Relationship Id="rId96" Type="http://schemas.openxmlformats.org/officeDocument/2006/relationships/image" Target="media/image91.png"/><Relationship Id="rId161" Type="http://schemas.openxmlformats.org/officeDocument/2006/relationships/image" Target="media/image156.png"/><Relationship Id="rId217" Type="http://schemas.openxmlformats.org/officeDocument/2006/relationships/image" Target="media/image212.png"/><Relationship Id="rId399" Type="http://schemas.openxmlformats.org/officeDocument/2006/relationships/image" Target="media/image394.png"/><Relationship Id="rId259" Type="http://schemas.openxmlformats.org/officeDocument/2006/relationships/image" Target="media/image254.png"/><Relationship Id="rId424" Type="http://schemas.openxmlformats.org/officeDocument/2006/relationships/image" Target="media/image419.png"/><Relationship Id="rId466" Type="http://schemas.openxmlformats.org/officeDocument/2006/relationships/image" Target="media/image461.png"/><Relationship Id="rId23" Type="http://schemas.openxmlformats.org/officeDocument/2006/relationships/image" Target="media/image18.png"/><Relationship Id="rId119" Type="http://schemas.openxmlformats.org/officeDocument/2006/relationships/image" Target="media/image114.png"/><Relationship Id="rId270" Type="http://schemas.openxmlformats.org/officeDocument/2006/relationships/image" Target="media/image265.png"/><Relationship Id="rId326" Type="http://schemas.openxmlformats.org/officeDocument/2006/relationships/image" Target="media/image321.png"/><Relationship Id="rId65" Type="http://schemas.openxmlformats.org/officeDocument/2006/relationships/image" Target="media/image60.png"/><Relationship Id="rId130" Type="http://schemas.openxmlformats.org/officeDocument/2006/relationships/image" Target="media/image125.png"/><Relationship Id="rId368" Type="http://schemas.openxmlformats.org/officeDocument/2006/relationships/image" Target="media/image363.png"/><Relationship Id="rId172" Type="http://schemas.openxmlformats.org/officeDocument/2006/relationships/image" Target="media/image167.png"/><Relationship Id="rId228" Type="http://schemas.openxmlformats.org/officeDocument/2006/relationships/image" Target="media/image223.png"/><Relationship Id="rId435" Type="http://schemas.openxmlformats.org/officeDocument/2006/relationships/image" Target="media/image430.png"/><Relationship Id="rId477" Type="http://schemas.openxmlformats.org/officeDocument/2006/relationships/image" Target="media/image472.png"/><Relationship Id="rId281" Type="http://schemas.openxmlformats.org/officeDocument/2006/relationships/image" Target="media/image276.png"/><Relationship Id="rId337" Type="http://schemas.openxmlformats.org/officeDocument/2006/relationships/image" Target="media/image332.png"/><Relationship Id="rId34" Type="http://schemas.openxmlformats.org/officeDocument/2006/relationships/image" Target="media/image29.png"/><Relationship Id="rId76" Type="http://schemas.openxmlformats.org/officeDocument/2006/relationships/image" Target="media/image71.png"/><Relationship Id="rId141" Type="http://schemas.openxmlformats.org/officeDocument/2006/relationships/image" Target="media/image136.png"/><Relationship Id="rId379" Type="http://schemas.openxmlformats.org/officeDocument/2006/relationships/image" Target="media/image374.png"/><Relationship Id="rId7" Type="http://schemas.openxmlformats.org/officeDocument/2006/relationships/image" Target="media/image2.png"/><Relationship Id="rId183" Type="http://schemas.openxmlformats.org/officeDocument/2006/relationships/image" Target="media/image178.png"/><Relationship Id="rId239" Type="http://schemas.openxmlformats.org/officeDocument/2006/relationships/image" Target="media/image234.png"/><Relationship Id="rId390" Type="http://schemas.openxmlformats.org/officeDocument/2006/relationships/image" Target="media/image385.png"/><Relationship Id="rId404" Type="http://schemas.openxmlformats.org/officeDocument/2006/relationships/image" Target="media/image399.png"/><Relationship Id="rId446" Type="http://schemas.openxmlformats.org/officeDocument/2006/relationships/image" Target="media/image441.png"/><Relationship Id="rId250" Type="http://schemas.openxmlformats.org/officeDocument/2006/relationships/image" Target="media/image245.png"/><Relationship Id="rId292" Type="http://schemas.openxmlformats.org/officeDocument/2006/relationships/image" Target="media/image287.png"/><Relationship Id="rId306" Type="http://schemas.openxmlformats.org/officeDocument/2006/relationships/image" Target="media/image301.png"/><Relationship Id="rId45" Type="http://schemas.openxmlformats.org/officeDocument/2006/relationships/image" Target="media/image40.png"/><Relationship Id="rId87" Type="http://schemas.openxmlformats.org/officeDocument/2006/relationships/image" Target="media/image82.png"/><Relationship Id="rId110" Type="http://schemas.openxmlformats.org/officeDocument/2006/relationships/image" Target="media/image105.png"/><Relationship Id="rId348" Type="http://schemas.openxmlformats.org/officeDocument/2006/relationships/image" Target="media/image343.png"/><Relationship Id="rId152" Type="http://schemas.openxmlformats.org/officeDocument/2006/relationships/image" Target="media/image147.png"/><Relationship Id="rId194" Type="http://schemas.openxmlformats.org/officeDocument/2006/relationships/image" Target="media/image189.png"/><Relationship Id="rId208" Type="http://schemas.openxmlformats.org/officeDocument/2006/relationships/image" Target="media/image203.png"/><Relationship Id="rId415" Type="http://schemas.openxmlformats.org/officeDocument/2006/relationships/image" Target="media/image410.png"/><Relationship Id="rId457" Type="http://schemas.openxmlformats.org/officeDocument/2006/relationships/image" Target="media/image452.png"/><Relationship Id="rId261" Type="http://schemas.openxmlformats.org/officeDocument/2006/relationships/image" Target="media/image256.png"/><Relationship Id="rId14" Type="http://schemas.openxmlformats.org/officeDocument/2006/relationships/image" Target="media/image9.png"/><Relationship Id="rId56" Type="http://schemas.openxmlformats.org/officeDocument/2006/relationships/image" Target="media/image51.png"/><Relationship Id="rId317" Type="http://schemas.openxmlformats.org/officeDocument/2006/relationships/image" Target="media/image312.png"/><Relationship Id="rId359" Type="http://schemas.openxmlformats.org/officeDocument/2006/relationships/image" Target="media/image354.png"/><Relationship Id="rId98" Type="http://schemas.openxmlformats.org/officeDocument/2006/relationships/image" Target="media/image93.png"/><Relationship Id="rId121" Type="http://schemas.openxmlformats.org/officeDocument/2006/relationships/image" Target="media/image116.png"/><Relationship Id="rId163" Type="http://schemas.openxmlformats.org/officeDocument/2006/relationships/image" Target="media/image158.png"/><Relationship Id="rId219" Type="http://schemas.openxmlformats.org/officeDocument/2006/relationships/image" Target="media/image214.png"/><Relationship Id="rId370" Type="http://schemas.openxmlformats.org/officeDocument/2006/relationships/image" Target="media/image365.png"/><Relationship Id="rId426" Type="http://schemas.openxmlformats.org/officeDocument/2006/relationships/image" Target="media/image421.png"/><Relationship Id="rId230" Type="http://schemas.openxmlformats.org/officeDocument/2006/relationships/image" Target="media/image225.png"/><Relationship Id="rId468" Type="http://schemas.openxmlformats.org/officeDocument/2006/relationships/image" Target="media/image463.png"/><Relationship Id="rId25" Type="http://schemas.openxmlformats.org/officeDocument/2006/relationships/image" Target="media/image20.png"/><Relationship Id="rId67" Type="http://schemas.openxmlformats.org/officeDocument/2006/relationships/image" Target="media/image62.png"/><Relationship Id="rId272" Type="http://schemas.openxmlformats.org/officeDocument/2006/relationships/image" Target="media/image267.png"/><Relationship Id="rId328" Type="http://schemas.openxmlformats.org/officeDocument/2006/relationships/image" Target="media/image323.png"/><Relationship Id="rId132" Type="http://schemas.openxmlformats.org/officeDocument/2006/relationships/image" Target="media/image127.png"/><Relationship Id="rId174" Type="http://schemas.openxmlformats.org/officeDocument/2006/relationships/image" Target="media/image169.png"/><Relationship Id="rId381" Type="http://schemas.openxmlformats.org/officeDocument/2006/relationships/image" Target="media/image376.png"/><Relationship Id="rId241" Type="http://schemas.openxmlformats.org/officeDocument/2006/relationships/image" Target="media/image236.png"/><Relationship Id="rId437" Type="http://schemas.openxmlformats.org/officeDocument/2006/relationships/image" Target="media/image432.png"/><Relationship Id="rId479" Type="http://schemas.openxmlformats.org/officeDocument/2006/relationships/image" Target="media/image474.png"/><Relationship Id="rId36" Type="http://schemas.openxmlformats.org/officeDocument/2006/relationships/image" Target="media/image31.png"/><Relationship Id="rId283" Type="http://schemas.openxmlformats.org/officeDocument/2006/relationships/image" Target="media/image278.png"/><Relationship Id="rId339" Type="http://schemas.openxmlformats.org/officeDocument/2006/relationships/image" Target="media/image334.png"/><Relationship Id="rId78" Type="http://schemas.openxmlformats.org/officeDocument/2006/relationships/image" Target="media/image73.png"/><Relationship Id="rId101" Type="http://schemas.openxmlformats.org/officeDocument/2006/relationships/image" Target="media/image96.png"/><Relationship Id="rId143" Type="http://schemas.openxmlformats.org/officeDocument/2006/relationships/image" Target="media/image138.png"/><Relationship Id="rId185" Type="http://schemas.openxmlformats.org/officeDocument/2006/relationships/image" Target="media/image180.png"/><Relationship Id="rId350" Type="http://schemas.openxmlformats.org/officeDocument/2006/relationships/image" Target="media/image345.png"/><Relationship Id="rId406" Type="http://schemas.openxmlformats.org/officeDocument/2006/relationships/image" Target="media/image401.png"/><Relationship Id="rId9" Type="http://schemas.openxmlformats.org/officeDocument/2006/relationships/image" Target="media/image4.png"/><Relationship Id="rId210" Type="http://schemas.openxmlformats.org/officeDocument/2006/relationships/image" Target="media/image205.png"/><Relationship Id="rId392" Type="http://schemas.openxmlformats.org/officeDocument/2006/relationships/image" Target="media/image387.png"/><Relationship Id="rId448" Type="http://schemas.openxmlformats.org/officeDocument/2006/relationships/image" Target="media/image443.png"/><Relationship Id="rId252" Type="http://schemas.openxmlformats.org/officeDocument/2006/relationships/image" Target="media/image247.png"/><Relationship Id="rId294" Type="http://schemas.openxmlformats.org/officeDocument/2006/relationships/image" Target="media/image289.png"/><Relationship Id="rId308" Type="http://schemas.openxmlformats.org/officeDocument/2006/relationships/image" Target="media/image303.png"/><Relationship Id="rId47" Type="http://schemas.openxmlformats.org/officeDocument/2006/relationships/image" Target="media/image42.png"/><Relationship Id="rId89" Type="http://schemas.openxmlformats.org/officeDocument/2006/relationships/image" Target="media/image84.png"/><Relationship Id="rId112" Type="http://schemas.openxmlformats.org/officeDocument/2006/relationships/image" Target="media/image107.png"/><Relationship Id="rId154" Type="http://schemas.openxmlformats.org/officeDocument/2006/relationships/image" Target="media/image149.png"/><Relationship Id="rId361" Type="http://schemas.openxmlformats.org/officeDocument/2006/relationships/image" Target="media/image356.png"/><Relationship Id="rId196" Type="http://schemas.openxmlformats.org/officeDocument/2006/relationships/image" Target="media/image191.png"/><Relationship Id="rId417" Type="http://schemas.openxmlformats.org/officeDocument/2006/relationships/image" Target="media/image412.png"/><Relationship Id="rId459" Type="http://schemas.openxmlformats.org/officeDocument/2006/relationships/image" Target="media/image454.png"/><Relationship Id="rId16" Type="http://schemas.openxmlformats.org/officeDocument/2006/relationships/image" Target="media/image11.png"/><Relationship Id="rId221" Type="http://schemas.openxmlformats.org/officeDocument/2006/relationships/image" Target="media/image216.png"/><Relationship Id="rId263" Type="http://schemas.openxmlformats.org/officeDocument/2006/relationships/image" Target="media/image258.png"/><Relationship Id="rId319" Type="http://schemas.openxmlformats.org/officeDocument/2006/relationships/image" Target="media/image314.png"/><Relationship Id="rId470" Type="http://schemas.openxmlformats.org/officeDocument/2006/relationships/image" Target="media/image465.png"/><Relationship Id="rId58" Type="http://schemas.openxmlformats.org/officeDocument/2006/relationships/image" Target="media/image53.png"/><Relationship Id="rId123" Type="http://schemas.openxmlformats.org/officeDocument/2006/relationships/image" Target="media/image118.png"/><Relationship Id="rId330" Type="http://schemas.openxmlformats.org/officeDocument/2006/relationships/image" Target="media/image325.png"/><Relationship Id="rId165" Type="http://schemas.openxmlformats.org/officeDocument/2006/relationships/image" Target="media/image160.png"/><Relationship Id="rId372" Type="http://schemas.openxmlformats.org/officeDocument/2006/relationships/image" Target="media/image367.png"/><Relationship Id="rId428" Type="http://schemas.openxmlformats.org/officeDocument/2006/relationships/image" Target="media/image423.png"/><Relationship Id="rId232" Type="http://schemas.openxmlformats.org/officeDocument/2006/relationships/image" Target="media/image227.png"/><Relationship Id="rId274" Type="http://schemas.openxmlformats.org/officeDocument/2006/relationships/image" Target="media/image269.png"/><Relationship Id="rId481" Type="http://schemas.openxmlformats.org/officeDocument/2006/relationships/image" Target="media/image476.png"/><Relationship Id="rId27" Type="http://schemas.openxmlformats.org/officeDocument/2006/relationships/image" Target="media/image22.png"/><Relationship Id="rId69" Type="http://schemas.openxmlformats.org/officeDocument/2006/relationships/image" Target="media/image64.png"/><Relationship Id="rId134" Type="http://schemas.openxmlformats.org/officeDocument/2006/relationships/image" Target="media/image129.png"/><Relationship Id="rId80" Type="http://schemas.openxmlformats.org/officeDocument/2006/relationships/image" Target="media/image75.png"/><Relationship Id="rId176" Type="http://schemas.openxmlformats.org/officeDocument/2006/relationships/image" Target="media/image171.png"/><Relationship Id="rId341" Type="http://schemas.openxmlformats.org/officeDocument/2006/relationships/image" Target="media/image336.png"/><Relationship Id="rId383" Type="http://schemas.openxmlformats.org/officeDocument/2006/relationships/image" Target="media/image378.png"/><Relationship Id="rId439" Type="http://schemas.openxmlformats.org/officeDocument/2006/relationships/image" Target="media/image434.png"/><Relationship Id="rId201" Type="http://schemas.openxmlformats.org/officeDocument/2006/relationships/image" Target="media/image196.png"/><Relationship Id="rId243" Type="http://schemas.openxmlformats.org/officeDocument/2006/relationships/image" Target="media/image238.png"/><Relationship Id="rId285" Type="http://schemas.openxmlformats.org/officeDocument/2006/relationships/image" Target="media/image280.png"/><Relationship Id="rId450" Type="http://schemas.openxmlformats.org/officeDocument/2006/relationships/image" Target="media/image445.png"/><Relationship Id="rId38" Type="http://schemas.openxmlformats.org/officeDocument/2006/relationships/image" Target="media/image33.png"/><Relationship Id="rId103" Type="http://schemas.openxmlformats.org/officeDocument/2006/relationships/image" Target="media/image98.png"/><Relationship Id="rId310" Type="http://schemas.openxmlformats.org/officeDocument/2006/relationships/image" Target="media/image305.png"/><Relationship Id="rId91" Type="http://schemas.openxmlformats.org/officeDocument/2006/relationships/image" Target="media/image86.png"/><Relationship Id="rId145" Type="http://schemas.openxmlformats.org/officeDocument/2006/relationships/image" Target="media/image140.png"/><Relationship Id="rId187" Type="http://schemas.openxmlformats.org/officeDocument/2006/relationships/image" Target="media/image182.png"/><Relationship Id="rId352" Type="http://schemas.openxmlformats.org/officeDocument/2006/relationships/image" Target="media/image347.png"/><Relationship Id="rId394" Type="http://schemas.openxmlformats.org/officeDocument/2006/relationships/image" Target="media/image389.png"/><Relationship Id="rId408" Type="http://schemas.openxmlformats.org/officeDocument/2006/relationships/image" Target="media/image403.png"/><Relationship Id="rId212" Type="http://schemas.openxmlformats.org/officeDocument/2006/relationships/image" Target="media/image207.png"/><Relationship Id="rId254" Type="http://schemas.openxmlformats.org/officeDocument/2006/relationships/image" Target="media/image249.png"/><Relationship Id="rId49" Type="http://schemas.openxmlformats.org/officeDocument/2006/relationships/image" Target="media/image44.png"/><Relationship Id="rId114" Type="http://schemas.openxmlformats.org/officeDocument/2006/relationships/image" Target="media/image109.png"/><Relationship Id="rId296" Type="http://schemas.openxmlformats.org/officeDocument/2006/relationships/image" Target="media/image291.png"/><Relationship Id="rId461" Type="http://schemas.openxmlformats.org/officeDocument/2006/relationships/image" Target="media/image456.png"/><Relationship Id="rId60" Type="http://schemas.openxmlformats.org/officeDocument/2006/relationships/image" Target="media/image55.png"/><Relationship Id="rId156" Type="http://schemas.openxmlformats.org/officeDocument/2006/relationships/image" Target="media/image151.png"/><Relationship Id="rId198" Type="http://schemas.openxmlformats.org/officeDocument/2006/relationships/image" Target="media/image193.png"/><Relationship Id="rId321" Type="http://schemas.openxmlformats.org/officeDocument/2006/relationships/image" Target="media/image316.png"/><Relationship Id="rId363" Type="http://schemas.openxmlformats.org/officeDocument/2006/relationships/image" Target="media/image358.png"/><Relationship Id="rId419" Type="http://schemas.openxmlformats.org/officeDocument/2006/relationships/image" Target="media/image414.png"/><Relationship Id="rId223" Type="http://schemas.openxmlformats.org/officeDocument/2006/relationships/image" Target="media/image218.png"/><Relationship Id="rId430" Type="http://schemas.openxmlformats.org/officeDocument/2006/relationships/image" Target="media/image425.png"/><Relationship Id="rId18" Type="http://schemas.openxmlformats.org/officeDocument/2006/relationships/image" Target="media/image13.png"/><Relationship Id="rId265" Type="http://schemas.openxmlformats.org/officeDocument/2006/relationships/image" Target="media/image260.png"/><Relationship Id="rId472" Type="http://schemas.openxmlformats.org/officeDocument/2006/relationships/image" Target="media/image467.png"/><Relationship Id="rId125" Type="http://schemas.openxmlformats.org/officeDocument/2006/relationships/image" Target="media/image120.png"/><Relationship Id="rId167" Type="http://schemas.openxmlformats.org/officeDocument/2006/relationships/image" Target="media/image162.png"/><Relationship Id="rId332" Type="http://schemas.openxmlformats.org/officeDocument/2006/relationships/image" Target="media/image327.png"/><Relationship Id="rId374" Type="http://schemas.openxmlformats.org/officeDocument/2006/relationships/image" Target="media/image369.png"/><Relationship Id="rId71" Type="http://schemas.openxmlformats.org/officeDocument/2006/relationships/image" Target="media/image66.png"/><Relationship Id="rId234" Type="http://schemas.openxmlformats.org/officeDocument/2006/relationships/image" Target="media/image229.png"/><Relationship Id="rId2" Type="http://schemas.openxmlformats.org/officeDocument/2006/relationships/settings" Target="settings.xml"/><Relationship Id="rId29" Type="http://schemas.openxmlformats.org/officeDocument/2006/relationships/image" Target="media/image24.png"/><Relationship Id="rId276" Type="http://schemas.openxmlformats.org/officeDocument/2006/relationships/image" Target="media/image271.png"/><Relationship Id="rId441" Type="http://schemas.openxmlformats.org/officeDocument/2006/relationships/image" Target="media/image436.png"/><Relationship Id="rId483" Type="http://schemas.openxmlformats.org/officeDocument/2006/relationships/image" Target="media/image478.png"/><Relationship Id="rId40" Type="http://schemas.openxmlformats.org/officeDocument/2006/relationships/image" Target="media/image35.png"/><Relationship Id="rId136" Type="http://schemas.openxmlformats.org/officeDocument/2006/relationships/image" Target="media/image131.png"/><Relationship Id="rId178" Type="http://schemas.openxmlformats.org/officeDocument/2006/relationships/image" Target="media/image173.png"/><Relationship Id="rId301" Type="http://schemas.openxmlformats.org/officeDocument/2006/relationships/image" Target="media/image296.png"/><Relationship Id="rId343" Type="http://schemas.openxmlformats.org/officeDocument/2006/relationships/image" Target="media/image338.png"/><Relationship Id="rId82" Type="http://schemas.openxmlformats.org/officeDocument/2006/relationships/image" Target="media/image77.png"/><Relationship Id="rId203" Type="http://schemas.openxmlformats.org/officeDocument/2006/relationships/image" Target="media/image198.png"/><Relationship Id="rId385" Type="http://schemas.openxmlformats.org/officeDocument/2006/relationships/image" Target="media/image380.png"/><Relationship Id="rId245" Type="http://schemas.openxmlformats.org/officeDocument/2006/relationships/image" Target="media/image240.png"/><Relationship Id="rId287" Type="http://schemas.openxmlformats.org/officeDocument/2006/relationships/image" Target="media/image282.png"/><Relationship Id="rId410" Type="http://schemas.openxmlformats.org/officeDocument/2006/relationships/image" Target="media/image405.png"/><Relationship Id="rId452" Type="http://schemas.openxmlformats.org/officeDocument/2006/relationships/image" Target="media/image447.png"/><Relationship Id="rId105" Type="http://schemas.openxmlformats.org/officeDocument/2006/relationships/image" Target="media/image100.png"/><Relationship Id="rId147" Type="http://schemas.openxmlformats.org/officeDocument/2006/relationships/image" Target="media/image142.png"/><Relationship Id="rId312" Type="http://schemas.openxmlformats.org/officeDocument/2006/relationships/image" Target="media/image307.png"/><Relationship Id="rId354" Type="http://schemas.openxmlformats.org/officeDocument/2006/relationships/image" Target="media/image349.png"/><Relationship Id="rId51" Type="http://schemas.openxmlformats.org/officeDocument/2006/relationships/image" Target="media/image46.png"/><Relationship Id="rId93" Type="http://schemas.openxmlformats.org/officeDocument/2006/relationships/image" Target="media/image88.png"/><Relationship Id="rId189" Type="http://schemas.openxmlformats.org/officeDocument/2006/relationships/image" Target="media/image184.png"/><Relationship Id="rId396" Type="http://schemas.openxmlformats.org/officeDocument/2006/relationships/image" Target="media/image391.png"/><Relationship Id="rId214" Type="http://schemas.openxmlformats.org/officeDocument/2006/relationships/image" Target="media/image209.png"/><Relationship Id="rId256" Type="http://schemas.openxmlformats.org/officeDocument/2006/relationships/image" Target="media/image251.png"/><Relationship Id="rId298" Type="http://schemas.openxmlformats.org/officeDocument/2006/relationships/image" Target="media/image293.png"/><Relationship Id="rId421" Type="http://schemas.openxmlformats.org/officeDocument/2006/relationships/image" Target="media/image416.png"/><Relationship Id="rId463" Type="http://schemas.openxmlformats.org/officeDocument/2006/relationships/image" Target="media/image458.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302" Type="http://schemas.openxmlformats.org/officeDocument/2006/relationships/image" Target="media/image297.png"/><Relationship Id="rId323" Type="http://schemas.openxmlformats.org/officeDocument/2006/relationships/image" Target="media/image318.png"/><Relationship Id="rId344" Type="http://schemas.openxmlformats.org/officeDocument/2006/relationships/image" Target="media/image339.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179" Type="http://schemas.openxmlformats.org/officeDocument/2006/relationships/image" Target="media/image174.png"/><Relationship Id="rId365" Type="http://schemas.openxmlformats.org/officeDocument/2006/relationships/image" Target="media/image360.png"/><Relationship Id="rId386" Type="http://schemas.openxmlformats.org/officeDocument/2006/relationships/image" Target="media/image381.png"/><Relationship Id="rId190" Type="http://schemas.openxmlformats.org/officeDocument/2006/relationships/image" Target="media/image185.png"/><Relationship Id="rId204" Type="http://schemas.openxmlformats.org/officeDocument/2006/relationships/image" Target="media/image199.png"/><Relationship Id="rId225" Type="http://schemas.openxmlformats.org/officeDocument/2006/relationships/image" Target="media/image220.png"/><Relationship Id="rId246" Type="http://schemas.openxmlformats.org/officeDocument/2006/relationships/image" Target="media/image241.png"/><Relationship Id="rId267" Type="http://schemas.openxmlformats.org/officeDocument/2006/relationships/image" Target="media/image262.png"/><Relationship Id="rId288" Type="http://schemas.openxmlformats.org/officeDocument/2006/relationships/image" Target="media/image283.png"/><Relationship Id="rId411" Type="http://schemas.openxmlformats.org/officeDocument/2006/relationships/image" Target="media/image406.png"/><Relationship Id="rId432" Type="http://schemas.openxmlformats.org/officeDocument/2006/relationships/image" Target="media/image427.png"/><Relationship Id="rId453" Type="http://schemas.openxmlformats.org/officeDocument/2006/relationships/image" Target="media/image448.png"/><Relationship Id="rId474" Type="http://schemas.openxmlformats.org/officeDocument/2006/relationships/image" Target="media/image469.png"/><Relationship Id="rId106" Type="http://schemas.openxmlformats.org/officeDocument/2006/relationships/image" Target="media/image101.png"/><Relationship Id="rId127" Type="http://schemas.openxmlformats.org/officeDocument/2006/relationships/image" Target="media/image122.png"/><Relationship Id="rId313" Type="http://schemas.openxmlformats.org/officeDocument/2006/relationships/image" Target="media/image308.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94" Type="http://schemas.openxmlformats.org/officeDocument/2006/relationships/image" Target="media/image89.png"/><Relationship Id="rId148" Type="http://schemas.openxmlformats.org/officeDocument/2006/relationships/image" Target="media/image143.png"/><Relationship Id="rId169" Type="http://schemas.openxmlformats.org/officeDocument/2006/relationships/image" Target="media/image164.png"/><Relationship Id="rId334" Type="http://schemas.openxmlformats.org/officeDocument/2006/relationships/image" Target="media/image329.png"/><Relationship Id="rId355" Type="http://schemas.openxmlformats.org/officeDocument/2006/relationships/image" Target="media/image350.png"/><Relationship Id="rId376" Type="http://schemas.openxmlformats.org/officeDocument/2006/relationships/image" Target="media/image371.png"/><Relationship Id="rId397" Type="http://schemas.openxmlformats.org/officeDocument/2006/relationships/image" Target="media/image392.png"/><Relationship Id="rId4" Type="http://schemas.openxmlformats.org/officeDocument/2006/relationships/footnotes" Target="footnotes.xml"/><Relationship Id="rId180" Type="http://schemas.openxmlformats.org/officeDocument/2006/relationships/image" Target="media/image175.png"/><Relationship Id="rId215" Type="http://schemas.openxmlformats.org/officeDocument/2006/relationships/image" Target="media/image210.png"/><Relationship Id="rId236" Type="http://schemas.openxmlformats.org/officeDocument/2006/relationships/image" Target="media/image231.png"/><Relationship Id="rId257" Type="http://schemas.openxmlformats.org/officeDocument/2006/relationships/image" Target="media/image252.png"/><Relationship Id="rId278" Type="http://schemas.openxmlformats.org/officeDocument/2006/relationships/image" Target="media/image273.png"/><Relationship Id="rId401" Type="http://schemas.openxmlformats.org/officeDocument/2006/relationships/image" Target="media/image396.png"/><Relationship Id="rId422" Type="http://schemas.openxmlformats.org/officeDocument/2006/relationships/image" Target="media/image417.png"/><Relationship Id="rId443" Type="http://schemas.openxmlformats.org/officeDocument/2006/relationships/image" Target="media/image438.png"/><Relationship Id="rId464" Type="http://schemas.openxmlformats.org/officeDocument/2006/relationships/image" Target="media/image459.png"/><Relationship Id="rId303" Type="http://schemas.openxmlformats.org/officeDocument/2006/relationships/image" Target="media/image298.png"/><Relationship Id="rId485" Type="http://schemas.openxmlformats.org/officeDocument/2006/relationships/footer" Target="footer1.xml"/><Relationship Id="rId42" Type="http://schemas.openxmlformats.org/officeDocument/2006/relationships/image" Target="media/image37.png"/><Relationship Id="rId84" Type="http://schemas.openxmlformats.org/officeDocument/2006/relationships/image" Target="media/image79.png"/><Relationship Id="rId138" Type="http://schemas.openxmlformats.org/officeDocument/2006/relationships/image" Target="media/image133.png"/><Relationship Id="rId345" Type="http://schemas.openxmlformats.org/officeDocument/2006/relationships/image" Target="media/image340.png"/><Relationship Id="rId387" Type="http://schemas.openxmlformats.org/officeDocument/2006/relationships/image" Target="media/image382.png"/><Relationship Id="rId191" Type="http://schemas.openxmlformats.org/officeDocument/2006/relationships/image" Target="media/image186.png"/><Relationship Id="rId205" Type="http://schemas.openxmlformats.org/officeDocument/2006/relationships/image" Target="media/image200.png"/><Relationship Id="rId247" Type="http://schemas.openxmlformats.org/officeDocument/2006/relationships/image" Target="media/image242.png"/><Relationship Id="rId412" Type="http://schemas.openxmlformats.org/officeDocument/2006/relationships/image" Target="media/image407.png"/><Relationship Id="rId107" Type="http://schemas.openxmlformats.org/officeDocument/2006/relationships/image" Target="media/image102.png"/><Relationship Id="rId289" Type="http://schemas.openxmlformats.org/officeDocument/2006/relationships/image" Target="media/image284.png"/><Relationship Id="rId454" Type="http://schemas.openxmlformats.org/officeDocument/2006/relationships/image" Target="media/image449.png"/><Relationship Id="rId11" Type="http://schemas.openxmlformats.org/officeDocument/2006/relationships/image" Target="media/image6.png"/><Relationship Id="rId53" Type="http://schemas.openxmlformats.org/officeDocument/2006/relationships/image" Target="media/image48.png"/><Relationship Id="rId149" Type="http://schemas.openxmlformats.org/officeDocument/2006/relationships/image" Target="media/image144.png"/><Relationship Id="rId314" Type="http://schemas.openxmlformats.org/officeDocument/2006/relationships/image" Target="media/image309.png"/><Relationship Id="rId356" Type="http://schemas.openxmlformats.org/officeDocument/2006/relationships/image" Target="media/image351.png"/><Relationship Id="rId398" Type="http://schemas.openxmlformats.org/officeDocument/2006/relationships/image" Target="media/image393.png"/><Relationship Id="rId95" Type="http://schemas.openxmlformats.org/officeDocument/2006/relationships/image" Target="media/image90.png"/><Relationship Id="rId160" Type="http://schemas.openxmlformats.org/officeDocument/2006/relationships/image" Target="media/image155.png"/><Relationship Id="rId216" Type="http://schemas.openxmlformats.org/officeDocument/2006/relationships/image" Target="media/image211.png"/><Relationship Id="rId423" Type="http://schemas.openxmlformats.org/officeDocument/2006/relationships/image" Target="media/image418.png"/><Relationship Id="rId258" Type="http://schemas.openxmlformats.org/officeDocument/2006/relationships/image" Target="media/image253.png"/><Relationship Id="rId465" Type="http://schemas.openxmlformats.org/officeDocument/2006/relationships/image" Target="media/image460.png"/><Relationship Id="rId22" Type="http://schemas.openxmlformats.org/officeDocument/2006/relationships/image" Target="media/image17.png"/><Relationship Id="rId64" Type="http://schemas.openxmlformats.org/officeDocument/2006/relationships/image" Target="media/image59.png"/><Relationship Id="rId118" Type="http://schemas.openxmlformats.org/officeDocument/2006/relationships/image" Target="media/image113.png"/><Relationship Id="rId325" Type="http://schemas.openxmlformats.org/officeDocument/2006/relationships/image" Target="media/image320.png"/><Relationship Id="rId367" Type="http://schemas.openxmlformats.org/officeDocument/2006/relationships/image" Target="media/image362.png"/><Relationship Id="rId171" Type="http://schemas.openxmlformats.org/officeDocument/2006/relationships/image" Target="media/image166.png"/><Relationship Id="rId227" Type="http://schemas.openxmlformats.org/officeDocument/2006/relationships/image" Target="media/image222.png"/><Relationship Id="rId269" Type="http://schemas.openxmlformats.org/officeDocument/2006/relationships/image" Target="media/image264.png"/><Relationship Id="rId434" Type="http://schemas.openxmlformats.org/officeDocument/2006/relationships/image" Target="media/image429.png"/><Relationship Id="rId476" Type="http://schemas.openxmlformats.org/officeDocument/2006/relationships/image" Target="media/image471.png"/><Relationship Id="rId33" Type="http://schemas.openxmlformats.org/officeDocument/2006/relationships/image" Target="media/image28.png"/><Relationship Id="rId129" Type="http://schemas.openxmlformats.org/officeDocument/2006/relationships/image" Target="media/image124.png"/><Relationship Id="rId280" Type="http://schemas.openxmlformats.org/officeDocument/2006/relationships/image" Target="media/image275.png"/><Relationship Id="rId336" Type="http://schemas.openxmlformats.org/officeDocument/2006/relationships/image" Target="media/image331.png"/><Relationship Id="rId75" Type="http://schemas.openxmlformats.org/officeDocument/2006/relationships/image" Target="media/image70.png"/><Relationship Id="rId140" Type="http://schemas.openxmlformats.org/officeDocument/2006/relationships/image" Target="media/image135.png"/><Relationship Id="rId182" Type="http://schemas.openxmlformats.org/officeDocument/2006/relationships/image" Target="media/image177.png"/><Relationship Id="rId378" Type="http://schemas.openxmlformats.org/officeDocument/2006/relationships/image" Target="media/image373.png"/><Relationship Id="rId403" Type="http://schemas.openxmlformats.org/officeDocument/2006/relationships/image" Target="media/image398.png"/><Relationship Id="rId6" Type="http://schemas.openxmlformats.org/officeDocument/2006/relationships/image" Target="media/image1.png"/><Relationship Id="rId238" Type="http://schemas.openxmlformats.org/officeDocument/2006/relationships/image" Target="media/image233.png"/><Relationship Id="rId445" Type="http://schemas.openxmlformats.org/officeDocument/2006/relationships/image" Target="media/image440.png"/><Relationship Id="rId487" Type="http://schemas.openxmlformats.org/officeDocument/2006/relationships/theme" Target="theme/theme1.xml"/><Relationship Id="rId291" Type="http://schemas.openxmlformats.org/officeDocument/2006/relationships/image" Target="media/image286.png"/><Relationship Id="rId305" Type="http://schemas.openxmlformats.org/officeDocument/2006/relationships/image" Target="media/image300.png"/><Relationship Id="rId347" Type="http://schemas.openxmlformats.org/officeDocument/2006/relationships/image" Target="media/image342.png"/><Relationship Id="rId44" Type="http://schemas.openxmlformats.org/officeDocument/2006/relationships/image" Target="media/image39.png"/><Relationship Id="rId86" Type="http://schemas.openxmlformats.org/officeDocument/2006/relationships/image" Target="media/image81.png"/><Relationship Id="rId151" Type="http://schemas.openxmlformats.org/officeDocument/2006/relationships/image" Target="media/image146.png"/><Relationship Id="rId389" Type="http://schemas.openxmlformats.org/officeDocument/2006/relationships/image" Target="media/image384.png"/><Relationship Id="rId193" Type="http://schemas.openxmlformats.org/officeDocument/2006/relationships/image" Target="media/image188.png"/><Relationship Id="rId207" Type="http://schemas.openxmlformats.org/officeDocument/2006/relationships/image" Target="media/image202.png"/><Relationship Id="rId249" Type="http://schemas.openxmlformats.org/officeDocument/2006/relationships/image" Target="media/image244.png"/><Relationship Id="rId414" Type="http://schemas.openxmlformats.org/officeDocument/2006/relationships/image" Target="media/image409.png"/><Relationship Id="rId456" Type="http://schemas.openxmlformats.org/officeDocument/2006/relationships/image" Target="media/image451.png"/><Relationship Id="rId13" Type="http://schemas.openxmlformats.org/officeDocument/2006/relationships/image" Target="media/image8.png"/><Relationship Id="rId109" Type="http://schemas.openxmlformats.org/officeDocument/2006/relationships/image" Target="media/image104.png"/><Relationship Id="rId260" Type="http://schemas.openxmlformats.org/officeDocument/2006/relationships/image" Target="media/image255.png"/><Relationship Id="rId316" Type="http://schemas.openxmlformats.org/officeDocument/2006/relationships/image" Target="media/image311.png"/><Relationship Id="rId55" Type="http://schemas.openxmlformats.org/officeDocument/2006/relationships/image" Target="media/image50.png"/><Relationship Id="rId97" Type="http://schemas.openxmlformats.org/officeDocument/2006/relationships/image" Target="media/image92.png"/><Relationship Id="rId120" Type="http://schemas.openxmlformats.org/officeDocument/2006/relationships/image" Target="media/image115.png"/><Relationship Id="rId358" Type="http://schemas.openxmlformats.org/officeDocument/2006/relationships/image" Target="media/image353.png"/><Relationship Id="rId162" Type="http://schemas.openxmlformats.org/officeDocument/2006/relationships/image" Target="media/image157.png"/><Relationship Id="rId218" Type="http://schemas.openxmlformats.org/officeDocument/2006/relationships/image" Target="media/image213.png"/><Relationship Id="rId425" Type="http://schemas.openxmlformats.org/officeDocument/2006/relationships/image" Target="media/image420.png"/><Relationship Id="rId467" Type="http://schemas.openxmlformats.org/officeDocument/2006/relationships/image" Target="media/image462.png"/><Relationship Id="rId271" Type="http://schemas.openxmlformats.org/officeDocument/2006/relationships/image" Target="media/image266.png"/><Relationship Id="rId24" Type="http://schemas.openxmlformats.org/officeDocument/2006/relationships/image" Target="media/image19.png"/><Relationship Id="rId66" Type="http://schemas.openxmlformats.org/officeDocument/2006/relationships/image" Target="media/image61.png"/><Relationship Id="rId131" Type="http://schemas.openxmlformats.org/officeDocument/2006/relationships/image" Target="media/image126.png"/><Relationship Id="rId327" Type="http://schemas.openxmlformats.org/officeDocument/2006/relationships/image" Target="media/image322.png"/><Relationship Id="rId369" Type="http://schemas.openxmlformats.org/officeDocument/2006/relationships/image" Target="media/image364.png"/><Relationship Id="rId173" Type="http://schemas.openxmlformats.org/officeDocument/2006/relationships/image" Target="media/image168.png"/><Relationship Id="rId229" Type="http://schemas.openxmlformats.org/officeDocument/2006/relationships/image" Target="media/image224.png"/><Relationship Id="rId380" Type="http://schemas.openxmlformats.org/officeDocument/2006/relationships/image" Target="media/image375.png"/><Relationship Id="rId436" Type="http://schemas.openxmlformats.org/officeDocument/2006/relationships/image" Target="media/image431.png"/><Relationship Id="rId240" Type="http://schemas.openxmlformats.org/officeDocument/2006/relationships/image" Target="media/image235.png"/><Relationship Id="rId478" Type="http://schemas.openxmlformats.org/officeDocument/2006/relationships/image" Target="media/image473.png"/><Relationship Id="rId35" Type="http://schemas.openxmlformats.org/officeDocument/2006/relationships/image" Target="media/image30.png"/><Relationship Id="rId77" Type="http://schemas.openxmlformats.org/officeDocument/2006/relationships/image" Target="media/image72.png"/><Relationship Id="rId100" Type="http://schemas.openxmlformats.org/officeDocument/2006/relationships/image" Target="media/image95.png"/><Relationship Id="rId282" Type="http://schemas.openxmlformats.org/officeDocument/2006/relationships/image" Target="media/image277.png"/><Relationship Id="rId338" Type="http://schemas.openxmlformats.org/officeDocument/2006/relationships/image" Target="media/image333.png"/><Relationship Id="rId8" Type="http://schemas.openxmlformats.org/officeDocument/2006/relationships/image" Target="media/image3.png"/><Relationship Id="rId142" Type="http://schemas.openxmlformats.org/officeDocument/2006/relationships/image" Target="media/image137.png"/><Relationship Id="rId184" Type="http://schemas.openxmlformats.org/officeDocument/2006/relationships/image" Target="media/image179.png"/><Relationship Id="rId391" Type="http://schemas.openxmlformats.org/officeDocument/2006/relationships/image" Target="media/image386.png"/><Relationship Id="rId405" Type="http://schemas.openxmlformats.org/officeDocument/2006/relationships/image" Target="media/image400.png"/><Relationship Id="rId447" Type="http://schemas.openxmlformats.org/officeDocument/2006/relationships/image" Target="media/image442.png"/><Relationship Id="rId251" Type="http://schemas.openxmlformats.org/officeDocument/2006/relationships/image" Target="media/image246.png"/><Relationship Id="rId46" Type="http://schemas.openxmlformats.org/officeDocument/2006/relationships/image" Target="media/image41.png"/><Relationship Id="rId293" Type="http://schemas.openxmlformats.org/officeDocument/2006/relationships/image" Target="media/image288.png"/><Relationship Id="rId307" Type="http://schemas.openxmlformats.org/officeDocument/2006/relationships/image" Target="media/image302.png"/><Relationship Id="rId349" Type="http://schemas.openxmlformats.org/officeDocument/2006/relationships/image" Target="media/image344.png"/><Relationship Id="rId88" Type="http://schemas.openxmlformats.org/officeDocument/2006/relationships/image" Target="media/image83.png"/><Relationship Id="rId111" Type="http://schemas.openxmlformats.org/officeDocument/2006/relationships/image" Target="media/image106.png"/><Relationship Id="rId153" Type="http://schemas.openxmlformats.org/officeDocument/2006/relationships/image" Target="media/image148.png"/><Relationship Id="rId195" Type="http://schemas.openxmlformats.org/officeDocument/2006/relationships/image" Target="media/image190.png"/><Relationship Id="rId209" Type="http://schemas.openxmlformats.org/officeDocument/2006/relationships/image" Target="media/image204.png"/><Relationship Id="rId360" Type="http://schemas.openxmlformats.org/officeDocument/2006/relationships/image" Target="media/image355.png"/><Relationship Id="rId416" Type="http://schemas.openxmlformats.org/officeDocument/2006/relationships/image" Target="media/image411.png"/><Relationship Id="rId220" Type="http://schemas.openxmlformats.org/officeDocument/2006/relationships/image" Target="media/image215.png"/><Relationship Id="rId458" Type="http://schemas.openxmlformats.org/officeDocument/2006/relationships/image" Target="media/image453.png"/><Relationship Id="rId15" Type="http://schemas.openxmlformats.org/officeDocument/2006/relationships/image" Target="media/image10.png"/><Relationship Id="rId57" Type="http://schemas.openxmlformats.org/officeDocument/2006/relationships/image" Target="media/image52.png"/><Relationship Id="rId262" Type="http://schemas.openxmlformats.org/officeDocument/2006/relationships/image" Target="media/image257.png"/><Relationship Id="rId318" Type="http://schemas.openxmlformats.org/officeDocument/2006/relationships/image" Target="media/image313.png"/><Relationship Id="rId99" Type="http://schemas.openxmlformats.org/officeDocument/2006/relationships/image" Target="media/image94.png"/><Relationship Id="rId122" Type="http://schemas.openxmlformats.org/officeDocument/2006/relationships/image" Target="media/image117.png"/><Relationship Id="rId164" Type="http://schemas.openxmlformats.org/officeDocument/2006/relationships/image" Target="media/image159.png"/><Relationship Id="rId371" Type="http://schemas.openxmlformats.org/officeDocument/2006/relationships/image" Target="media/image366.png"/><Relationship Id="rId427" Type="http://schemas.openxmlformats.org/officeDocument/2006/relationships/image" Target="media/image422.png"/><Relationship Id="rId469" Type="http://schemas.openxmlformats.org/officeDocument/2006/relationships/image" Target="media/image464.png"/><Relationship Id="rId26" Type="http://schemas.openxmlformats.org/officeDocument/2006/relationships/image" Target="media/image21.png"/><Relationship Id="rId231" Type="http://schemas.openxmlformats.org/officeDocument/2006/relationships/image" Target="media/image226.png"/><Relationship Id="rId273" Type="http://schemas.openxmlformats.org/officeDocument/2006/relationships/image" Target="media/image268.png"/><Relationship Id="rId329" Type="http://schemas.openxmlformats.org/officeDocument/2006/relationships/image" Target="media/image324.png"/><Relationship Id="rId480" Type="http://schemas.openxmlformats.org/officeDocument/2006/relationships/image" Target="media/image475.png"/><Relationship Id="rId68" Type="http://schemas.openxmlformats.org/officeDocument/2006/relationships/image" Target="media/image63.png"/><Relationship Id="rId133" Type="http://schemas.openxmlformats.org/officeDocument/2006/relationships/image" Target="media/image128.png"/><Relationship Id="rId175" Type="http://schemas.openxmlformats.org/officeDocument/2006/relationships/image" Target="media/image170.png"/><Relationship Id="rId340" Type="http://schemas.openxmlformats.org/officeDocument/2006/relationships/image" Target="media/image335.png"/><Relationship Id="rId200" Type="http://schemas.openxmlformats.org/officeDocument/2006/relationships/image" Target="media/image195.png"/><Relationship Id="rId382" Type="http://schemas.openxmlformats.org/officeDocument/2006/relationships/image" Target="media/image377.png"/><Relationship Id="rId438" Type="http://schemas.openxmlformats.org/officeDocument/2006/relationships/image" Target="media/image433.png"/><Relationship Id="rId242" Type="http://schemas.openxmlformats.org/officeDocument/2006/relationships/image" Target="media/image237.png"/><Relationship Id="rId284" Type="http://schemas.openxmlformats.org/officeDocument/2006/relationships/image" Target="media/image279.png"/><Relationship Id="rId37" Type="http://schemas.openxmlformats.org/officeDocument/2006/relationships/image" Target="media/image32.png"/><Relationship Id="rId79" Type="http://schemas.openxmlformats.org/officeDocument/2006/relationships/image" Target="media/image74.png"/><Relationship Id="rId102" Type="http://schemas.openxmlformats.org/officeDocument/2006/relationships/image" Target="media/image97.png"/><Relationship Id="rId144" Type="http://schemas.openxmlformats.org/officeDocument/2006/relationships/image" Target="media/image139.png"/><Relationship Id="rId90" Type="http://schemas.openxmlformats.org/officeDocument/2006/relationships/image" Target="media/image85.png"/><Relationship Id="rId186" Type="http://schemas.openxmlformats.org/officeDocument/2006/relationships/image" Target="media/image181.png"/><Relationship Id="rId351" Type="http://schemas.openxmlformats.org/officeDocument/2006/relationships/image" Target="media/image346.png"/><Relationship Id="rId393" Type="http://schemas.openxmlformats.org/officeDocument/2006/relationships/image" Target="media/image388.png"/><Relationship Id="rId407" Type="http://schemas.openxmlformats.org/officeDocument/2006/relationships/image" Target="media/image402.png"/><Relationship Id="rId449" Type="http://schemas.openxmlformats.org/officeDocument/2006/relationships/image" Target="media/image444.png"/><Relationship Id="rId211" Type="http://schemas.openxmlformats.org/officeDocument/2006/relationships/image" Target="media/image206.png"/><Relationship Id="rId253" Type="http://schemas.openxmlformats.org/officeDocument/2006/relationships/image" Target="media/image248.png"/><Relationship Id="rId295" Type="http://schemas.openxmlformats.org/officeDocument/2006/relationships/image" Target="media/image290.png"/><Relationship Id="rId309" Type="http://schemas.openxmlformats.org/officeDocument/2006/relationships/image" Target="media/image304.png"/><Relationship Id="rId460" Type="http://schemas.openxmlformats.org/officeDocument/2006/relationships/image" Target="media/image455.png"/><Relationship Id="rId48" Type="http://schemas.openxmlformats.org/officeDocument/2006/relationships/image" Target="media/image43.png"/><Relationship Id="rId113" Type="http://schemas.openxmlformats.org/officeDocument/2006/relationships/image" Target="media/image108.png"/><Relationship Id="rId320" Type="http://schemas.openxmlformats.org/officeDocument/2006/relationships/image" Target="media/image315.png"/><Relationship Id="rId155" Type="http://schemas.openxmlformats.org/officeDocument/2006/relationships/image" Target="media/image150.png"/><Relationship Id="rId197" Type="http://schemas.openxmlformats.org/officeDocument/2006/relationships/image" Target="media/image192.png"/><Relationship Id="rId362" Type="http://schemas.openxmlformats.org/officeDocument/2006/relationships/image" Target="media/image357.png"/><Relationship Id="rId418" Type="http://schemas.openxmlformats.org/officeDocument/2006/relationships/image" Target="media/image413.png"/><Relationship Id="rId222" Type="http://schemas.openxmlformats.org/officeDocument/2006/relationships/image" Target="media/image217.png"/><Relationship Id="rId264" Type="http://schemas.openxmlformats.org/officeDocument/2006/relationships/image" Target="media/image259.png"/><Relationship Id="rId471" Type="http://schemas.openxmlformats.org/officeDocument/2006/relationships/image" Target="media/image466.png"/><Relationship Id="rId17" Type="http://schemas.openxmlformats.org/officeDocument/2006/relationships/image" Target="media/image12.png"/><Relationship Id="rId59" Type="http://schemas.openxmlformats.org/officeDocument/2006/relationships/image" Target="media/image54.png"/><Relationship Id="rId124" Type="http://schemas.openxmlformats.org/officeDocument/2006/relationships/image" Target="media/image119.png"/><Relationship Id="rId70" Type="http://schemas.openxmlformats.org/officeDocument/2006/relationships/image" Target="media/image65.png"/><Relationship Id="rId166" Type="http://schemas.openxmlformats.org/officeDocument/2006/relationships/image" Target="media/image161.png"/><Relationship Id="rId331" Type="http://schemas.openxmlformats.org/officeDocument/2006/relationships/image" Target="media/image326.png"/><Relationship Id="rId373" Type="http://schemas.openxmlformats.org/officeDocument/2006/relationships/image" Target="media/image368.png"/><Relationship Id="rId429" Type="http://schemas.openxmlformats.org/officeDocument/2006/relationships/image" Target="media/image424.png"/><Relationship Id="rId1" Type="http://schemas.openxmlformats.org/officeDocument/2006/relationships/styles" Target="styles.xml"/><Relationship Id="rId233" Type="http://schemas.openxmlformats.org/officeDocument/2006/relationships/image" Target="media/image228.png"/><Relationship Id="rId440" Type="http://schemas.openxmlformats.org/officeDocument/2006/relationships/image" Target="media/image435.png"/><Relationship Id="rId28" Type="http://schemas.openxmlformats.org/officeDocument/2006/relationships/image" Target="media/image23.png"/><Relationship Id="rId275" Type="http://schemas.openxmlformats.org/officeDocument/2006/relationships/image" Target="media/image270.png"/><Relationship Id="rId300" Type="http://schemas.openxmlformats.org/officeDocument/2006/relationships/image" Target="media/image295.png"/><Relationship Id="rId482" Type="http://schemas.openxmlformats.org/officeDocument/2006/relationships/image" Target="media/image477.png"/><Relationship Id="rId81" Type="http://schemas.openxmlformats.org/officeDocument/2006/relationships/image" Target="media/image76.png"/><Relationship Id="rId135" Type="http://schemas.openxmlformats.org/officeDocument/2006/relationships/image" Target="media/image130.png"/><Relationship Id="rId177" Type="http://schemas.openxmlformats.org/officeDocument/2006/relationships/image" Target="media/image172.png"/><Relationship Id="rId342" Type="http://schemas.openxmlformats.org/officeDocument/2006/relationships/image" Target="media/image337.png"/><Relationship Id="rId384" Type="http://schemas.openxmlformats.org/officeDocument/2006/relationships/image" Target="media/image379.png"/><Relationship Id="rId202" Type="http://schemas.openxmlformats.org/officeDocument/2006/relationships/image" Target="media/image197.png"/><Relationship Id="rId244" Type="http://schemas.openxmlformats.org/officeDocument/2006/relationships/image" Target="media/image239.png"/><Relationship Id="rId39" Type="http://schemas.openxmlformats.org/officeDocument/2006/relationships/image" Target="media/image34.png"/><Relationship Id="rId286" Type="http://schemas.openxmlformats.org/officeDocument/2006/relationships/image" Target="media/image281.png"/><Relationship Id="rId451" Type="http://schemas.openxmlformats.org/officeDocument/2006/relationships/image" Target="media/image446.png"/><Relationship Id="rId50" Type="http://schemas.openxmlformats.org/officeDocument/2006/relationships/image" Target="media/image45.png"/><Relationship Id="rId104" Type="http://schemas.openxmlformats.org/officeDocument/2006/relationships/image" Target="media/image99.png"/><Relationship Id="rId146" Type="http://schemas.openxmlformats.org/officeDocument/2006/relationships/image" Target="media/image141.png"/><Relationship Id="rId188" Type="http://schemas.openxmlformats.org/officeDocument/2006/relationships/image" Target="media/image183.png"/><Relationship Id="rId311" Type="http://schemas.openxmlformats.org/officeDocument/2006/relationships/image" Target="media/image306.png"/><Relationship Id="rId353" Type="http://schemas.openxmlformats.org/officeDocument/2006/relationships/image" Target="media/image348.png"/><Relationship Id="rId395" Type="http://schemas.openxmlformats.org/officeDocument/2006/relationships/image" Target="media/image390.png"/><Relationship Id="rId409" Type="http://schemas.openxmlformats.org/officeDocument/2006/relationships/image" Target="media/image404.png"/><Relationship Id="rId92" Type="http://schemas.openxmlformats.org/officeDocument/2006/relationships/image" Target="media/image87.png"/><Relationship Id="rId213" Type="http://schemas.openxmlformats.org/officeDocument/2006/relationships/image" Target="media/image208.png"/><Relationship Id="rId420" Type="http://schemas.openxmlformats.org/officeDocument/2006/relationships/image" Target="media/image415.png"/><Relationship Id="rId255" Type="http://schemas.openxmlformats.org/officeDocument/2006/relationships/image" Target="media/image250.png"/><Relationship Id="rId297" Type="http://schemas.openxmlformats.org/officeDocument/2006/relationships/image" Target="media/image292.png"/><Relationship Id="rId462" Type="http://schemas.openxmlformats.org/officeDocument/2006/relationships/image" Target="media/image457.png"/><Relationship Id="rId115" Type="http://schemas.openxmlformats.org/officeDocument/2006/relationships/image" Target="media/image110.png"/><Relationship Id="rId157" Type="http://schemas.openxmlformats.org/officeDocument/2006/relationships/image" Target="media/image152.png"/><Relationship Id="rId322" Type="http://schemas.openxmlformats.org/officeDocument/2006/relationships/image" Target="media/image317.png"/><Relationship Id="rId364" Type="http://schemas.openxmlformats.org/officeDocument/2006/relationships/image" Target="media/image359.png"/><Relationship Id="rId61" Type="http://schemas.openxmlformats.org/officeDocument/2006/relationships/image" Target="media/image56.png"/><Relationship Id="rId199" Type="http://schemas.openxmlformats.org/officeDocument/2006/relationships/image" Target="media/image194.png"/><Relationship Id="rId19" Type="http://schemas.openxmlformats.org/officeDocument/2006/relationships/image" Target="media/image14.png"/><Relationship Id="rId224" Type="http://schemas.openxmlformats.org/officeDocument/2006/relationships/image" Target="media/image219.png"/><Relationship Id="rId266" Type="http://schemas.openxmlformats.org/officeDocument/2006/relationships/image" Target="media/image261.png"/><Relationship Id="rId431" Type="http://schemas.openxmlformats.org/officeDocument/2006/relationships/image" Target="media/image426.png"/><Relationship Id="rId473" Type="http://schemas.openxmlformats.org/officeDocument/2006/relationships/image" Target="media/image468.png"/><Relationship Id="rId30" Type="http://schemas.openxmlformats.org/officeDocument/2006/relationships/image" Target="media/image25.png"/><Relationship Id="rId126" Type="http://schemas.openxmlformats.org/officeDocument/2006/relationships/image" Target="media/image121.png"/><Relationship Id="rId168" Type="http://schemas.openxmlformats.org/officeDocument/2006/relationships/image" Target="media/image163.png"/><Relationship Id="rId333" Type="http://schemas.openxmlformats.org/officeDocument/2006/relationships/image" Target="media/image328.png"/><Relationship Id="rId72" Type="http://schemas.openxmlformats.org/officeDocument/2006/relationships/image" Target="media/image67.png"/><Relationship Id="rId375" Type="http://schemas.openxmlformats.org/officeDocument/2006/relationships/image" Target="media/image370.png"/><Relationship Id="rId3" Type="http://schemas.openxmlformats.org/officeDocument/2006/relationships/webSettings" Target="webSettings.xml"/><Relationship Id="rId235" Type="http://schemas.openxmlformats.org/officeDocument/2006/relationships/image" Target="media/image230.png"/><Relationship Id="rId277" Type="http://schemas.openxmlformats.org/officeDocument/2006/relationships/image" Target="media/image272.png"/><Relationship Id="rId400" Type="http://schemas.openxmlformats.org/officeDocument/2006/relationships/image" Target="media/image395.png"/><Relationship Id="rId442" Type="http://schemas.openxmlformats.org/officeDocument/2006/relationships/image" Target="media/image437.png"/><Relationship Id="rId48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88</Pages>
  <Words>21949</Words>
  <Characters>125111</Characters>
  <Application>Microsoft Office Word</Application>
  <DocSecurity>0</DocSecurity>
  <Lines>1042</Lines>
  <Paragraphs>293</Paragraphs>
  <ScaleCrop>false</ScaleCrop>
  <Company/>
  <LinksUpToDate>false</LinksUpToDate>
  <CharactersWithSpaces>146767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 50.13330.2024 Тепловая защита зданий</dc:title>
  <dc:subject/>
  <dc:creator>Екатерина Малючкова</dc:creator>
  <cp:keywords/>
  <dc:description/>
  <cp:lastModifiedBy>Екатерина Малючкова</cp:lastModifiedBy>
  <cp:revision>2</cp:revision>
  <dcterms:created xsi:type="dcterms:W3CDTF">2024-12-25T12:34:00Z</dcterms:created>
  <dcterms:modified xsi:type="dcterms:W3CDTF">2024-12-25T12:34:00Z</dcterms:modified>
</cp:coreProperties>
</file>